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CDD9D" w14:textId="7441F3DB" w:rsidR="003F791D" w:rsidRDefault="003F791D" w:rsidP="003F791D">
      <w:pPr>
        <w:pStyle w:val="Tallinn"/>
        <w:tabs>
          <w:tab w:val="left" w:pos="6237"/>
        </w:tabs>
        <w:jc w:val="right"/>
      </w:pPr>
      <w:r>
        <w:t>ORIGINAL TEXT - FULL TEXT</w:t>
      </w:r>
    </w:p>
    <w:p w14:paraId="0B9992E3" w14:textId="35DBC37B" w:rsidR="000E7C8C" w:rsidRDefault="000E7C8C" w:rsidP="000E7C8C">
      <w:pPr>
        <w:pStyle w:val="BodyText"/>
      </w:pPr>
      <w:r>
        <w:t>Approved by Rector’s directive No 11 of 11 March 2025</w:t>
      </w:r>
    </w:p>
    <w:p w14:paraId="5F64FCB7" w14:textId="77777777" w:rsidR="000E7C8C" w:rsidRDefault="000E7C8C" w:rsidP="000E7C8C">
      <w:pPr>
        <w:pStyle w:val="BodyText"/>
      </w:pPr>
    </w:p>
    <w:p w14:paraId="6E26466C" w14:textId="5B5DD145" w:rsidR="000E7C8C" w:rsidRPr="000E7C8C" w:rsidRDefault="00E25CEF" w:rsidP="000E7C8C">
      <w:pPr>
        <w:pStyle w:val="BodyText"/>
      </w:pPr>
      <w:r>
        <w:t>In force from: 11.03.2025</w:t>
      </w:r>
    </w:p>
    <w:p w14:paraId="44714F8E" w14:textId="77777777" w:rsidR="003F791D" w:rsidRPr="003F791D" w:rsidRDefault="003F791D" w:rsidP="003F791D">
      <w:pPr>
        <w:pStyle w:val="BodyText"/>
      </w:pPr>
    </w:p>
    <w:p w14:paraId="16FDD7B4" w14:textId="684C1EF2" w:rsidR="00A26468" w:rsidRPr="000E7C8C" w:rsidRDefault="00221EFC" w:rsidP="000E7C8C">
      <w:pPr>
        <w:pStyle w:val="Pealkiri1"/>
        <w:spacing w:before="240" w:after="240"/>
        <w:ind w:right="1701"/>
        <w:rPr>
          <w:b/>
          <w:bCs/>
        </w:rPr>
      </w:pPr>
      <w:r>
        <w:rPr>
          <w:b/>
        </w:rPr>
        <w:t>Establishment of the admission calendar for I and II level studies in the academic year 2026/2027</w:t>
      </w:r>
    </w:p>
    <w:p w14:paraId="3ABAFABA" w14:textId="236D2827" w:rsidR="00471CC7" w:rsidRDefault="00EC30A4" w:rsidP="00EC30A4">
      <w:pPr>
        <w:pStyle w:val="Tekst"/>
      </w:pPr>
      <w:r>
        <w:t>Based on subsection 2 (2) of Regulation No 1 of  15 February 2022 of the Senate of Tallinn University of Technology “Requirements for the Admission to the First and Second Level of Studies at Tallinn University of Technology”,</w:t>
      </w:r>
    </w:p>
    <w:p w14:paraId="3231789A" w14:textId="18C5C567" w:rsidR="006D07D8" w:rsidRDefault="00471CC7" w:rsidP="00395A92">
      <w:pPr>
        <w:pStyle w:val="Tekst"/>
        <w:numPr>
          <w:ilvl w:val="0"/>
          <w:numId w:val="36"/>
        </w:numPr>
        <w:spacing w:before="120"/>
        <w:ind w:left="0" w:firstLine="0"/>
      </w:pPr>
      <w:r>
        <w:t xml:space="preserve">I </w:t>
      </w:r>
      <w:r w:rsidR="005D5D3F">
        <w:t>hereby establish</w:t>
      </w:r>
      <w:r>
        <w:t xml:space="preserve"> the admission calendar for I and level II studies in the academic year 2026/2027 as follows: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1E0" w:firstRow="1" w:lastRow="1" w:firstColumn="1" w:lastColumn="1" w:noHBand="0" w:noVBand="0"/>
      </w:tblPr>
      <w:tblGrid>
        <w:gridCol w:w="2977"/>
        <w:gridCol w:w="6521"/>
      </w:tblGrid>
      <w:tr w:rsidR="00342D71" w:rsidRPr="00342D71" w14:paraId="1DC759C2" w14:textId="77777777" w:rsidTr="00395A92">
        <w:trPr>
          <w:trHeight w:val="732"/>
        </w:trPr>
        <w:tc>
          <w:tcPr>
            <w:tcW w:w="9498" w:type="dxa"/>
            <w:gridSpan w:val="2"/>
            <w:tcBorders>
              <w:top w:val="nil"/>
              <w:left w:val="nil"/>
              <w:bottom w:val="single" w:sz="4" w:space="0" w:color="808080" w:themeColor="background1" w:themeShade="80"/>
              <w:right w:val="nil"/>
            </w:tcBorders>
            <w:vAlign w:val="bottom"/>
          </w:tcPr>
          <w:p w14:paraId="43F4B4C2" w14:textId="3015938B" w:rsidR="003C54A5" w:rsidRPr="00342D71" w:rsidRDefault="003C54A5" w:rsidP="00885936">
            <w:pPr>
              <w:ind w:left="-102"/>
              <w:rPr>
                <w:rFonts w:asciiTheme="minorHAnsi" w:hAnsiTheme="minorHAnsi"/>
                <w:b/>
                <w:noProof/>
                <w:szCs w:val="22"/>
              </w:rPr>
            </w:pPr>
            <w:r>
              <w:rPr>
                <w:rFonts w:asciiTheme="minorHAnsi" w:hAnsiTheme="minorHAnsi"/>
                <w:b/>
                <w:bCs/>
              </w:rPr>
              <w:t>Submission of applications and other documents required for admission by foreign nationals for study programmes taught in English via the international student admission information system DreamApply</w:t>
            </w:r>
          </w:p>
        </w:tc>
      </w:tr>
      <w:tr w:rsidR="00342D71" w:rsidRPr="00342D71" w14:paraId="40238EBB" w14:textId="77777777" w:rsidTr="00395A92">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CB34CE" w14:textId="764A4A90" w:rsidR="003C54A5" w:rsidRPr="00395A92" w:rsidRDefault="00395A92" w:rsidP="00395A92">
            <w:pPr>
              <w:rPr>
                <w:rFonts w:asciiTheme="minorHAnsi" w:hAnsiTheme="minorHAnsi"/>
                <w:noProof/>
                <w:szCs w:val="22"/>
              </w:rPr>
            </w:pPr>
            <w:r>
              <w:rPr>
                <w:rFonts w:asciiTheme="minorHAnsi" w:hAnsiTheme="minorHAnsi"/>
              </w:rPr>
              <w:t xml:space="preserve">1 </w:t>
            </w:r>
            <w:r w:rsidR="00CB3B6B" w:rsidRPr="00CB3B6B">
              <w:rPr>
                <w:rFonts w:asciiTheme="minorHAnsi" w:hAnsiTheme="minorHAnsi"/>
              </w:rPr>
              <w:t>February</w:t>
            </w:r>
            <w:r>
              <w:rPr>
                <w:rFonts w:asciiTheme="minorHAnsi" w:hAnsiTheme="minorHAnsi"/>
              </w:rPr>
              <w:t xml:space="preserve"> – 1 April</w:t>
            </w:r>
          </w:p>
        </w:tc>
        <w:tc>
          <w:tcPr>
            <w:tcW w:w="65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B587B2" w14:textId="31592EB1" w:rsidR="003C54A5" w:rsidRPr="009E7F67" w:rsidRDefault="003C54A5" w:rsidP="009E7F67">
            <w:pPr>
              <w:rPr>
                <w:rFonts w:asciiTheme="minorHAnsi" w:hAnsiTheme="minorHAnsi"/>
                <w:noProof/>
                <w:szCs w:val="22"/>
              </w:rPr>
            </w:pPr>
            <w:r>
              <w:rPr>
                <w:rFonts w:asciiTheme="minorHAnsi" w:hAnsiTheme="minorHAnsi"/>
              </w:rPr>
              <w:t>by third-country nationals</w:t>
            </w:r>
          </w:p>
        </w:tc>
      </w:tr>
      <w:tr w:rsidR="00342D71" w:rsidRPr="00342D71" w14:paraId="5FD7439E" w14:textId="77777777" w:rsidTr="00395A92">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F277852" w14:textId="7CBB2DF4" w:rsidR="003C54A5" w:rsidRPr="00395A92" w:rsidRDefault="00395A92" w:rsidP="00395A92">
            <w:pPr>
              <w:jc w:val="both"/>
              <w:rPr>
                <w:rFonts w:asciiTheme="minorHAnsi" w:hAnsiTheme="minorHAnsi"/>
                <w:noProof/>
                <w:szCs w:val="22"/>
              </w:rPr>
            </w:pPr>
            <w:r>
              <w:rPr>
                <w:rFonts w:asciiTheme="minorHAnsi" w:hAnsiTheme="minorHAnsi"/>
              </w:rPr>
              <w:t>1 February – 1 May</w:t>
            </w:r>
          </w:p>
        </w:tc>
        <w:tc>
          <w:tcPr>
            <w:tcW w:w="65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3FBA35" w14:textId="00102CBD" w:rsidR="003C54A5" w:rsidRPr="00342D71" w:rsidRDefault="003C54A5" w:rsidP="00A02C0C">
            <w:pPr>
              <w:rPr>
                <w:rFonts w:asciiTheme="minorHAnsi" w:hAnsiTheme="minorHAnsi"/>
                <w:noProof/>
                <w:szCs w:val="22"/>
              </w:rPr>
            </w:pPr>
            <w:r>
              <w:rPr>
                <w:rFonts w:asciiTheme="minorHAnsi" w:hAnsiTheme="minorHAnsi"/>
              </w:rPr>
              <w:t>by the citizens of the OECD member states, Ukraine and Georgia and third-country nationals, who have a legal basis for staying in Estonia</w:t>
            </w:r>
          </w:p>
        </w:tc>
      </w:tr>
      <w:tr w:rsidR="00342D71" w:rsidRPr="00342D71" w14:paraId="6F8A4820" w14:textId="77777777" w:rsidTr="00395A92">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49DF5C" w14:textId="1D79CF6E" w:rsidR="003C54A5" w:rsidRPr="00395A92" w:rsidRDefault="009405B8" w:rsidP="009405B8">
            <w:pPr>
              <w:jc w:val="both"/>
              <w:rPr>
                <w:rFonts w:asciiTheme="minorHAnsi" w:hAnsiTheme="minorHAnsi"/>
                <w:noProof/>
                <w:szCs w:val="22"/>
              </w:rPr>
            </w:pPr>
            <w:r>
              <w:rPr>
                <w:rFonts w:asciiTheme="minorHAnsi" w:hAnsiTheme="minorHAnsi"/>
              </w:rPr>
              <w:t xml:space="preserve">1 </w:t>
            </w:r>
            <w:r w:rsidR="003C54A5">
              <w:rPr>
                <w:rFonts w:asciiTheme="minorHAnsi" w:hAnsiTheme="minorHAnsi"/>
              </w:rPr>
              <w:t>February – 1 June</w:t>
            </w:r>
          </w:p>
        </w:tc>
        <w:tc>
          <w:tcPr>
            <w:tcW w:w="65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0AB9E5" w14:textId="3129ECFE" w:rsidR="003C54A5" w:rsidRPr="00342D71" w:rsidRDefault="003C54A5" w:rsidP="00A02C0C">
            <w:pPr>
              <w:rPr>
                <w:rFonts w:asciiTheme="minorHAnsi" w:hAnsiTheme="minorHAnsi"/>
                <w:noProof/>
                <w:szCs w:val="22"/>
              </w:rPr>
            </w:pPr>
            <w:r>
              <w:rPr>
                <w:rFonts w:asciiTheme="minorHAnsi" w:hAnsiTheme="minorHAnsi"/>
              </w:rPr>
              <w:t>by the citizens of the EU/EEA and Switzerland</w:t>
            </w:r>
          </w:p>
        </w:tc>
      </w:tr>
      <w:tr w:rsidR="00342D71" w:rsidRPr="00342D71" w14:paraId="096A4AF3" w14:textId="77777777" w:rsidTr="00395A92">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FDEDD6" w14:textId="6B141E89" w:rsidR="003C54A5" w:rsidRPr="009E7F67" w:rsidRDefault="009E7F67" w:rsidP="009E7F67">
            <w:pPr>
              <w:rPr>
                <w:rFonts w:asciiTheme="minorHAnsi" w:hAnsiTheme="minorHAnsi"/>
                <w:noProof/>
                <w:szCs w:val="22"/>
              </w:rPr>
            </w:pPr>
            <w:r>
              <w:rPr>
                <w:rFonts w:asciiTheme="minorHAnsi" w:hAnsiTheme="minorHAnsi"/>
              </w:rPr>
              <w:t xml:space="preserve">1 February – 1 August </w:t>
            </w:r>
          </w:p>
        </w:tc>
        <w:tc>
          <w:tcPr>
            <w:tcW w:w="65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99E81B" w14:textId="0C4101CF" w:rsidR="003C54A5" w:rsidRPr="00342D71" w:rsidRDefault="00CA0747" w:rsidP="00CA0747">
            <w:pPr>
              <w:rPr>
                <w:rFonts w:asciiTheme="minorHAnsi" w:hAnsiTheme="minorHAnsi"/>
                <w:noProof/>
                <w:szCs w:val="22"/>
              </w:rPr>
            </w:pPr>
            <w:r>
              <w:rPr>
                <w:rFonts w:asciiTheme="minorHAnsi" w:hAnsiTheme="minorHAnsi"/>
              </w:rPr>
              <w:t>for study programmes of the School of Business and Governance by the citizens of Finland, Latvia and Lithuania</w:t>
            </w:r>
          </w:p>
        </w:tc>
      </w:tr>
      <w:tr w:rsidR="00661D96" w:rsidRPr="00342D71" w14:paraId="0447F919" w14:textId="77777777" w:rsidTr="00395A92">
        <w:trPr>
          <w:trHeight w:val="733"/>
        </w:trPr>
        <w:tc>
          <w:tcPr>
            <w:tcW w:w="9498" w:type="dxa"/>
            <w:gridSpan w:val="2"/>
            <w:tcBorders>
              <w:top w:val="single" w:sz="4" w:space="0" w:color="808080" w:themeColor="background1" w:themeShade="80"/>
              <w:left w:val="nil"/>
              <w:bottom w:val="single" w:sz="4" w:space="0" w:color="808080" w:themeColor="background1" w:themeShade="80"/>
              <w:right w:val="nil"/>
            </w:tcBorders>
            <w:vAlign w:val="bottom"/>
          </w:tcPr>
          <w:p w14:paraId="50E6B5C4" w14:textId="366A05B8" w:rsidR="00885936" w:rsidRPr="004973C5" w:rsidRDefault="00885936" w:rsidP="00B2244D">
            <w:pPr>
              <w:ind w:left="-102"/>
              <w:rPr>
                <w:rFonts w:asciiTheme="minorHAnsi" w:hAnsiTheme="minorHAnsi"/>
                <w:bCs/>
                <w:noProof/>
                <w:szCs w:val="22"/>
              </w:rPr>
            </w:pPr>
            <w:r>
              <w:t>Admission tests for foreign nationals applying via DreamApply will take place during the admission period by agreement with the programme director.</w:t>
            </w:r>
          </w:p>
          <w:p w14:paraId="249167C9" w14:textId="77777777" w:rsidR="00885936" w:rsidRDefault="00885936" w:rsidP="00B2244D">
            <w:pPr>
              <w:ind w:left="-102"/>
              <w:rPr>
                <w:rFonts w:asciiTheme="minorHAnsi" w:hAnsiTheme="minorHAnsi"/>
                <w:b/>
                <w:noProof/>
                <w:szCs w:val="22"/>
              </w:rPr>
            </w:pPr>
          </w:p>
          <w:p w14:paraId="2E36B845" w14:textId="3DD80DAC" w:rsidR="00661D96" w:rsidRPr="00342D71" w:rsidRDefault="00661D96" w:rsidP="00B2244D">
            <w:pPr>
              <w:ind w:left="-102"/>
              <w:rPr>
                <w:rFonts w:asciiTheme="minorHAnsi" w:hAnsiTheme="minorHAnsi"/>
                <w:noProof/>
                <w:szCs w:val="22"/>
              </w:rPr>
            </w:pPr>
            <w:r>
              <w:rPr>
                <w:rFonts w:asciiTheme="minorHAnsi" w:hAnsiTheme="minorHAnsi"/>
                <w:b/>
              </w:rPr>
              <w:t xml:space="preserve">Submission of applications and other documents required for admission by permanent residents of Estonia and for study programmes taught in Estonian by foreign nationals: </w:t>
            </w:r>
          </w:p>
        </w:tc>
      </w:tr>
      <w:tr w:rsidR="00342D71" w:rsidRPr="00342D71" w14:paraId="46D722E8" w14:textId="77777777" w:rsidTr="00395A92">
        <w:trPr>
          <w:trHeight w:val="358"/>
        </w:trPr>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C9F88F" w14:textId="0D28F8CC" w:rsidR="003C54A5" w:rsidRPr="00342D71" w:rsidRDefault="003C54A5" w:rsidP="00661D96">
            <w:pPr>
              <w:rPr>
                <w:rFonts w:asciiTheme="minorHAnsi" w:hAnsiTheme="minorHAnsi"/>
                <w:noProof/>
                <w:szCs w:val="22"/>
              </w:rPr>
            </w:pPr>
            <w:r>
              <w:rPr>
                <w:rFonts w:asciiTheme="minorHAnsi" w:hAnsiTheme="minorHAnsi"/>
              </w:rPr>
              <w:t>1 March</w:t>
            </w:r>
            <w:r w:rsidR="009405B8">
              <w:rPr>
                <w:rFonts w:asciiTheme="minorHAnsi" w:hAnsiTheme="minorHAnsi"/>
              </w:rPr>
              <w:t xml:space="preserve"> </w:t>
            </w:r>
            <w:r>
              <w:rPr>
                <w:rFonts w:asciiTheme="minorHAnsi" w:hAnsiTheme="minorHAnsi"/>
              </w:rPr>
              <w:t>– 6 July at 12.00 (midday)</w:t>
            </w:r>
          </w:p>
        </w:tc>
        <w:tc>
          <w:tcPr>
            <w:tcW w:w="65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516D33" w14:textId="12BE4EE8" w:rsidR="003C54A5" w:rsidRPr="00342D71" w:rsidRDefault="003C54A5" w:rsidP="00661D96">
            <w:pPr>
              <w:rPr>
                <w:rFonts w:asciiTheme="minorHAnsi" w:hAnsiTheme="minorHAnsi"/>
                <w:noProof/>
                <w:szCs w:val="22"/>
              </w:rPr>
            </w:pPr>
            <w:r>
              <w:rPr>
                <w:rFonts w:asciiTheme="minorHAnsi" w:hAnsiTheme="minorHAnsi"/>
              </w:rPr>
              <w:t xml:space="preserve">submission of applications via the admission information system SAIS </w:t>
            </w:r>
          </w:p>
        </w:tc>
      </w:tr>
      <w:tr w:rsidR="00342D71" w:rsidRPr="00342D71" w14:paraId="69045FA9" w14:textId="77777777" w:rsidTr="00395A92">
        <w:trPr>
          <w:trHeight w:val="406"/>
        </w:trPr>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62EEE7" w14:textId="77DD7243" w:rsidR="003C54A5" w:rsidRPr="00342D71" w:rsidRDefault="00661D96" w:rsidP="00317C17">
            <w:pPr>
              <w:rPr>
                <w:rFonts w:asciiTheme="minorHAnsi" w:hAnsiTheme="minorHAnsi"/>
                <w:noProof/>
                <w:szCs w:val="22"/>
              </w:rPr>
            </w:pPr>
            <w:r>
              <w:rPr>
                <w:rFonts w:asciiTheme="minorHAnsi" w:hAnsiTheme="minorHAnsi"/>
              </w:rPr>
              <w:t>29 June</w:t>
            </w:r>
            <w:r w:rsidR="009405B8">
              <w:rPr>
                <w:rFonts w:asciiTheme="minorHAnsi" w:hAnsiTheme="minorHAnsi"/>
              </w:rPr>
              <w:t xml:space="preserve"> </w:t>
            </w:r>
            <w:r>
              <w:rPr>
                <w:rFonts w:asciiTheme="minorHAnsi" w:hAnsiTheme="minorHAnsi"/>
              </w:rPr>
              <w:t>– 6 July at 12.00 (midday)</w:t>
            </w:r>
          </w:p>
        </w:tc>
        <w:tc>
          <w:tcPr>
            <w:tcW w:w="65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C73FED7" w14:textId="187510BA" w:rsidR="003C54A5" w:rsidRPr="00342D71" w:rsidRDefault="003C54A5" w:rsidP="00661D96">
            <w:pPr>
              <w:rPr>
                <w:rFonts w:asciiTheme="minorHAnsi" w:hAnsiTheme="minorHAnsi"/>
                <w:noProof/>
                <w:szCs w:val="22"/>
              </w:rPr>
            </w:pPr>
            <w:r>
              <w:rPr>
                <w:rFonts w:asciiTheme="minorHAnsi" w:hAnsiTheme="minorHAnsi"/>
              </w:rPr>
              <w:t xml:space="preserve">reception of applications and documents on-site in TalTech  </w:t>
            </w:r>
          </w:p>
        </w:tc>
      </w:tr>
      <w:tr w:rsidR="00342D71" w:rsidRPr="00342D71" w14:paraId="350DDE9F" w14:textId="77777777" w:rsidTr="00395A92">
        <w:trPr>
          <w:trHeight w:val="470"/>
        </w:trPr>
        <w:tc>
          <w:tcPr>
            <w:tcW w:w="9498" w:type="dxa"/>
            <w:gridSpan w:val="2"/>
            <w:tcBorders>
              <w:top w:val="single" w:sz="4" w:space="0" w:color="808080" w:themeColor="background1" w:themeShade="80"/>
              <w:left w:val="nil"/>
              <w:bottom w:val="single" w:sz="4" w:space="0" w:color="808080" w:themeColor="background1" w:themeShade="80"/>
              <w:right w:val="nil"/>
            </w:tcBorders>
            <w:vAlign w:val="bottom"/>
          </w:tcPr>
          <w:p w14:paraId="2899106D" w14:textId="77777777" w:rsidR="00B2244D" w:rsidRDefault="00B2244D" w:rsidP="005B2C88">
            <w:pPr>
              <w:rPr>
                <w:rFonts w:asciiTheme="minorHAnsi" w:hAnsiTheme="minorHAnsi"/>
                <w:b/>
                <w:noProof/>
                <w:szCs w:val="22"/>
              </w:rPr>
            </w:pPr>
          </w:p>
          <w:p w14:paraId="67D6C343" w14:textId="6EE47049" w:rsidR="003C54A5" w:rsidRPr="00342D71" w:rsidRDefault="003C54A5" w:rsidP="00B2244D">
            <w:pPr>
              <w:ind w:left="-102"/>
              <w:rPr>
                <w:rFonts w:asciiTheme="minorHAnsi" w:hAnsiTheme="minorHAnsi"/>
                <w:b/>
                <w:noProof/>
                <w:szCs w:val="22"/>
              </w:rPr>
            </w:pPr>
            <w:r>
              <w:rPr>
                <w:rFonts w:asciiTheme="minorHAnsi" w:hAnsiTheme="minorHAnsi"/>
                <w:b/>
              </w:rPr>
              <w:t>Admission tests for persons applying via the admission information system SAIS</w:t>
            </w:r>
          </w:p>
        </w:tc>
      </w:tr>
      <w:tr w:rsidR="00342D71" w:rsidRPr="00342D71" w14:paraId="2098038F" w14:textId="77777777" w:rsidTr="00395A92">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224836" w14:textId="3DAD20DB" w:rsidR="003C54A5" w:rsidRPr="00342D71" w:rsidRDefault="003C54A5" w:rsidP="006C3ECD">
            <w:pPr>
              <w:rPr>
                <w:rFonts w:asciiTheme="minorHAnsi" w:hAnsiTheme="minorHAnsi"/>
                <w:noProof/>
                <w:szCs w:val="22"/>
              </w:rPr>
            </w:pPr>
            <w:r>
              <w:rPr>
                <w:rFonts w:asciiTheme="minorHAnsi" w:hAnsiTheme="minorHAnsi"/>
              </w:rPr>
              <w:t>1 March</w:t>
            </w:r>
            <w:r w:rsidR="009405B8">
              <w:rPr>
                <w:rFonts w:asciiTheme="minorHAnsi" w:hAnsiTheme="minorHAnsi"/>
              </w:rPr>
              <w:t xml:space="preserve"> </w:t>
            </w:r>
            <w:r>
              <w:rPr>
                <w:rFonts w:asciiTheme="minorHAnsi" w:hAnsiTheme="minorHAnsi"/>
              </w:rPr>
              <w:t>– 25 June at 12.00 (midday)</w:t>
            </w:r>
          </w:p>
        </w:tc>
        <w:tc>
          <w:tcPr>
            <w:tcW w:w="65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392046" w14:textId="2501423F" w:rsidR="003C54A5" w:rsidRPr="00342D71" w:rsidRDefault="00463914" w:rsidP="00463914">
            <w:pPr>
              <w:rPr>
                <w:rFonts w:asciiTheme="minorHAnsi" w:hAnsiTheme="minorHAnsi"/>
                <w:noProof/>
                <w:szCs w:val="22"/>
              </w:rPr>
            </w:pPr>
            <w:r>
              <w:rPr>
                <w:rFonts w:asciiTheme="minorHAnsi" w:hAnsiTheme="minorHAnsi"/>
              </w:rPr>
              <w:t xml:space="preserve">registration for the mathematics and Estonian language admission tests for applicants pursuing first-level studies </w:t>
            </w:r>
          </w:p>
        </w:tc>
      </w:tr>
      <w:tr w:rsidR="00342D71" w:rsidRPr="00342D71" w14:paraId="268D96A8" w14:textId="77777777" w:rsidTr="00395A92">
        <w:trPr>
          <w:trHeight w:val="409"/>
        </w:trPr>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5850C1" w14:textId="26107E94" w:rsidR="003C54A5" w:rsidRPr="00342D71" w:rsidRDefault="00686469" w:rsidP="006C3ECD">
            <w:pPr>
              <w:rPr>
                <w:rFonts w:asciiTheme="minorHAnsi" w:hAnsiTheme="minorHAnsi"/>
                <w:noProof/>
                <w:szCs w:val="22"/>
              </w:rPr>
            </w:pPr>
            <w:r>
              <w:t>6 – 12 April</w:t>
            </w:r>
          </w:p>
        </w:tc>
        <w:tc>
          <w:tcPr>
            <w:tcW w:w="65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1EB835" w14:textId="77777777" w:rsidR="003C54A5" w:rsidRPr="00342D71" w:rsidRDefault="003C54A5" w:rsidP="00937DCD">
            <w:pPr>
              <w:rPr>
                <w:rFonts w:asciiTheme="minorHAnsi" w:hAnsiTheme="minorHAnsi"/>
                <w:noProof/>
                <w:szCs w:val="22"/>
              </w:rPr>
            </w:pPr>
            <w:r>
              <w:rPr>
                <w:rFonts w:asciiTheme="minorHAnsi" w:hAnsiTheme="minorHAnsi"/>
              </w:rPr>
              <w:t>1st period of admission tests, registration in the admission information system SAIS</w:t>
            </w:r>
          </w:p>
        </w:tc>
      </w:tr>
      <w:tr w:rsidR="00342D71" w:rsidRPr="00342D71" w14:paraId="27A82969" w14:textId="77777777" w:rsidTr="00395A92">
        <w:trPr>
          <w:trHeight w:val="410"/>
        </w:trPr>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0D976DC" w14:textId="2B460D7D" w:rsidR="003C54A5" w:rsidRPr="00342D71" w:rsidRDefault="006C3ECD" w:rsidP="006C3ECD">
            <w:pPr>
              <w:rPr>
                <w:rFonts w:asciiTheme="minorHAnsi" w:hAnsiTheme="minorHAnsi"/>
                <w:noProof/>
                <w:szCs w:val="22"/>
              </w:rPr>
            </w:pPr>
            <w:r>
              <w:t>11 – 17 May</w:t>
            </w:r>
          </w:p>
        </w:tc>
        <w:tc>
          <w:tcPr>
            <w:tcW w:w="65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B1A8DE" w14:textId="77777777" w:rsidR="003C54A5" w:rsidRPr="00342D71" w:rsidRDefault="00937DCD" w:rsidP="005B2C88">
            <w:pPr>
              <w:rPr>
                <w:rFonts w:asciiTheme="minorHAnsi" w:hAnsiTheme="minorHAnsi"/>
                <w:noProof/>
                <w:szCs w:val="22"/>
              </w:rPr>
            </w:pPr>
            <w:r>
              <w:rPr>
                <w:rFonts w:asciiTheme="minorHAnsi" w:hAnsiTheme="minorHAnsi"/>
              </w:rPr>
              <w:t>2nd period of admission tests, registration in the admission information system SAIS</w:t>
            </w:r>
          </w:p>
        </w:tc>
      </w:tr>
      <w:tr w:rsidR="00342D71" w:rsidRPr="00342D71" w14:paraId="102EDBF4" w14:textId="77777777" w:rsidTr="00395A92">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497609" w14:textId="13F71DA2" w:rsidR="003C54A5" w:rsidRPr="00342D71" w:rsidRDefault="003C54A5" w:rsidP="006C3ECD">
            <w:pPr>
              <w:rPr>
                <w:noProof/>
                <w:szCs w:val="22"/>
              </w:rPr>
            </w:pPr>
            <w:r>
              <w:t>25 June</w:t>
            </w:r>
          </w:p>
        </w:tc>
        <w:tc>
          <w:tcPr>
            <w:tcW w:w="65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2422FC2" w14:textId="77777777" w:rsidR="003C54A5" w:rsidRPr="00342D71" w:rsidRDefault="003C54A5" w:rsidP="005B2C88">
            <w:pPr>
              <w:rPr>
                <w:rFonts w:asciiTheme="minorHAnsi" w:hAnsiTheme="minorHAnsi"/>
                <w:noProof/>
                <w:szCs w:val="22"/>
              </w:rPr>
            </w:pPr>
            <w:r>
              <w:rPr>
                <w:rFonts w:asciiTheme="minorHAnsi" w:hAnsiTheme="minorHAnsi"/>
              </w:rPr>
              <w:t xml:space="preserve">mathematics counselling for the applicants who have applied for the admission test by the deadline </w:t>
            </w:r>
          </w:p>
        </w:tc>
      </w:tr>
      <w:tr w:rsidR="00342D71" w:rsidRPr="00342D71" w14:paraId="059EA08E" w14:textId="77777777" w:rsidTr="00395A92">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B8D523" w14:textId="4611CF82" w:rsidR="003C54A5" w:rsidRPr="00342D71" w:rsidRDefault="006C3ECD" w:rsidP="005B2C88">
            <w:pPr>
              <w:rPr>
                <w:noProof/>
                <w:szCs w:val="22"/>
              </w:rPr>
            </w:pPr>
            <w:r>
              <w:t>26 June</w:t>
            </w:r>
          </w:p>
        </w:tc>
        <w:tc>
          <w:tcPr>
            <w:tcW w:w="65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DD59413" w14:textId="77777777" w:rsidR="003C54A5" w:rsidRPr="00342D71" w:rsidRDefault="003C54A5" w:rsidP="005B2C88">
            <w:pPr>
              <w:rPr>
                <w:rFonts w:asciiTheme="minorHAnsi" w:hAnsiTheme="minorHAnsi"/>
                <w:noProof/>
                <w:szCs w:val="22"/>
              </w:rPr>
            </w:pPr>
            <w:r>
              <w:rPr>
                <w:rFonts w:asciiTheme="minorHAnsi" w:hAnsiTheme="minorHAnsi"/>
              </w:rPr>
              <w:t>admission test in mathematics for the applicants who have applied for the admission test by the deadline</w:t>
            </w:r>
          </w:p>
        </w:tc>
      </w:tr>
      <w:tr w:rsidR="00342D71" w:rsidRPr="00342D71" w14:paraId="24413859" w14:textId="77777777" w:rsidTr="00395A92">
        <w:trPr>
          <w:trHeight w:val="460"/>
        </w:trPr>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82209C" w14:textId="058B2C57" w:rsidR="003C54A5" w:rsidRPr="00342D71" w:rsidRDefault="006C3ECD" w:rsidP="005B2C88">
            <w:pPr>
              <w:rPr>
                <w:noProof/>
                <w:szCs w:val="22"/>
              </w:rPr>
            </w:pPr>
            <w:r>
              <w:t xml:space="preserve">29 June </w:t>
            </w:r>
          </w:p>
        </w:tc>
        <w:tc>
          <w:tcPr>
            <w:tcW w:w="65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29BCE9" w14:textId="77777777" w:rsidR="003C54A5" w:rsidRPr="00342D71" w:rsidRDefault="003C54A5" w:rsidP="005B2C88">
            <w:pPr>
              <w:rPr>
                <w:rFonts w:asciiTheme="minorHAnsi" w:hAnsiTheme="minorHAnsi"/>
                <w:noProof/>
                <w:szCs w:val="22"/>
              </w:rPr>
            </w:pPr>
            <w:r>
              <w:rPr>
                <w:rFonts w:asciiTheme="minorHAnsi" w:hAnsiTheme="minorHAnsi"/>
              </w:rPr>
              <w:t>admission test in the Estonian language for the applicants who have applied for the admission test by the deadline</w:t>
            </w:r>
          </w:p>
        </w:tc>
      </w:tr>
      <w:tr w:rsidR="00342D71" w:rsidRPr="00342D71" w14:paraId="211E19F9" w14:textId="77777777" w:rsidTr="00395A92">
        <w:trPr>
          <w:trHeight w:val="422"/>
        </w:trPr>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1B71EA" w14:textId="739141E6" w:rsidR="003C54A5" w:rsidRPr="00342D71" w:rsidRDefault="004E07D7" w:rsidP="006C3ECD">
            <w:pPr>
              <w:rPr>
                <w:i/>
                <w:noProof/>
                <w:szCs w:val="22"/>
              </w:rPr>
            </w:pPr>
            <w:r>
              <w:t>8 – 12 July</w:t>
            </w:r>
          </w:p>
        </w:tc>
        <w:tc>
          <w:tcPr>
            <w:tcW w:w="65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EE1811" w14:textId="77777777" w:rsidR="003C54A5" w:rsidRPr="00342D71" w:rsidRDefault="00937DCD" w:rsidP="005B2C88">
            <w:pPr>
              <w:rPr>
                <w:rFonts w:asciiTheme="minorHAnsi" w:hAnsiTheme="minorHAnsi"/>
                <w:noProof/>
                <w:szCs w:val="22"/>
              </w:rPr>
            </w:pPr>
            <w:r>
              <w:rPr>
                <w:rFonts w:asciiTheme="minorHAnsi" w:hAnsiTheme="minorHAnsi"/>
              </w:rPr>
              <w:t xml:space="preserve">3rd period of admission tests, registration in the admission information system SAIS </w:t>
            </w:r>
          </w:p>
        </w:tc>
      </w:tr>
    </w:tbl>
    <w:p w14:paraId="1AD7181C" w14:textId="5E030F2C" w:rsidR="003C54A5" w:rsidRPr="008D067C" w:rsidRDefault="00A02C0C" w:rsidP="003C54A5">
      <w:pPr>
        <w:pStyle w:val="Tekst"/>
        <w:rPr>
          <w:b/>
        </w:rPr>
        <w:sectPr w:rsidR="003C54A5" w:rsidRPr="008D067C" w:rsidSect="0098699A">
          <w:headerReference w:type="even" r:id="rId11"/>
          <w:headerReference w:type="default" r:id="rId12"/>
          <w:type w:val="continuous"/>
          <w:pgSz w:w="11906" w:h="16838" w:code="9"/>
          <w:pgMar w:top="680" w:right="851" w:bottom="680" w:left="1701" w:header="397" w:footer="510" w:gutter="0"/>
          <w:cols w:space="708"/>
          <w:titlePg/>
          <w:docGrid w:linePitch="299"/>
        </w:sectPr>
      </w:pPr>
      <w:r>
        <w:rPr>
          <w:b/>
        </w:rPr>
        <w:br/>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71"/>
      </w:tblGrid>
      <w:tr w:rsidR="00342D71" w:rsidRPr="00342D71" w14:paraId="0490FE0B" w14:textId="77777777" w:rsidTr="00395A92">
        <w:trPr>
          <w:trHeight w:val="488"/>
        </w:trPr>
        <w:tc>
          <w:tcPr>
            <w:tcW w:w="9639" w:type="dxa"/>
            <w:gridSpan w:val="2"/>
            <w:tcBorders>
              <w:top w:val="nil"/>
              <w:left w:val="nil"/>
              <w:bottom w:val="single" w:sz="4" w:space="0" w:color="808080" w:themeColor="background1" w:themeShade="80"/>
              <w:right w:val="nil"/>
            </w:tcBorders>
            <w:shd w:val="clear" w:color="auto" w:fill="auto"/>
            <w:vAlign w:val="bottom"/>
          </w:tcPr>
          <w:p w14:paraId="3E6A06BB" w14:textId="25D660D2" w:rsidR="00D272BC" w:rsidRPr="00342D71" w:rsidRDefault="00D272BC" w:rsidP="00D272BC">
            <w:pPr>
              <w:rPr>
                <w:rFonts w:asciiTheme="minorHAnsi" w:hAnsiTheme="minorHAnsi"/>
                <w:b/>
                <w:noProof/>
                <w:szCs w:val="22"/>
              </w:rPr>
            </w:pPr>
            <w:r>
              <w:rPr>
                <w:rFonts w:asciiTheme="minorHAnsi" w:hAnsiTheme="minorHAnsi"/>
                <w:b/>
              </w:rPr>
              <w:lastRenderedPageBreak/>
              <w:t>Receiving an offer of and confirming a study place*, matriculation, the pre-week</w:t>
            </w:r>
          </w:p>
        </w:tc>
      </w:tr>
      <w:tr w:rsidR="00342D71" w:rsidRPr="00342D71" w14:paraId="2D5D65E3" w14:textId="77777777" w:rsidTr="00395A92">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96E91C2" w14:textId="2A80C413" w:rsidR="00D272BC" w:rsidRPr="00342D71" w:rsidRDefault="00D272BC" w:rsidP="006C3ECD">
            <w:pPr>
              <w:rPr>
                <w:noProof/>
                <w:szCs w:val="22"/>
              </w:rPr>
            </w:pPr>
            <w:r>
              <w:rPr>
                <w:rFonts w:asciiTheme="minorHAnsi" w:hAnsiTheme="minorHAnsi"/>
              </w:rPr>
              <w:t>1 February – 15 August</w:t>
            </w:r>
          </w:p>
        </w:tc>
        <w:tc>
          <w:tcPr>
            <w:tcW w:w="73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1DAAE4C" w14:textId="072E4C65" w:rsidR="00D272BC" w:rsidRPr="00342D71" w:rsidRDefault="00D272BC" w:rsidP="00B2244D">
            <w:pPr>
              <w:rPr>
                <w:noProof/>
                <w:szCs w:val="24"/>
              </w:rPr>
            </w:pPr>
            <w:r>
              <w:rPr>
                <w:rFonts w:asciiTheme="minorHAnsi" w:hAnsiTheme="minorHAnsi"/>
              </w:rPr>
              <w:t xml:space="preserve">study places are offered to international applicants who have applied via DreamApply and meet the requirements </w:t>
            </w:r>
          </w:p>
        </w:tc>
      </w:tr>
      <w:tr w:rsidR="00342D71" w:rsidRPr="00342D71" w14:paraId="7206A025" w14:textId="77777777" w:rsidTr="00395A92">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31A8BDB" w14:textId="45244B0E" w:rsidR="00D272BC" w:rsidRPr="00342D71" w:rsidRDefault="00D272BC" w:rsidP="006C3ECD">
            <w:pPr>
              <w:rPr>
                <w:noProof/>
                <w:szCs w:val="22"/>
              </w:rPr>
            </w:pPr>
            <w:r>
              <w:rPr>
                <w:rFonts w:asciiTheme="minorHAnsi" w:hAnsiTheme="minorHAnsi"/>
              </w:rPr>
              <w:t>1 March – 13 July</w:t>
            </w:r>
          </w:p>
        </w:tc>
        <w:tc>
          <w:tcPr>
            <w:tcW w:w="73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C743AF5" w14:textId="54FE738A" w:rsidR="00D272BC" w:rsidRPr="00342D71" w:rsidRDefault="00D272BC" w:rsidP="00474CBF">
            <w:pPr>
              <w:rPr>
                <w:noProof/>
                <w:szCs w:val="24"/>
              </w:rPr>
            </w:pPr>
            <w:r>
              <w:rPr>
                <w:rFonts w:asciiTheme="minorHAnsi" w:hAnsiTheme="minorHAnsi"/>
              </w:rPr>
              <w:t>in specialities with threshold-based admission, study places are offered to applicants who have applied via SAIS and meet the requirements</w:t>
            </w:r>
          </w:p>
        </w:tc>
      </w:tr>
      <w:tr w:rsidR="001A2AB7" w:rsidRPr="00342D71" w14:paraId="51DF76DE" w14:textId="77777777" w:rsidTr="00395A92">
        <w:trPr>
          <w:trHeight w:val="391"/>
        </w:trPr>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2362C9A" w14:textId="1E1684A6" w:rsidR="001A2AB7" w:rsidRPr="00885936" w:rsidRDefault="005F3AC1" w:rsidP="00D272BC">
            <w:pPr>
              <w:rPr>
                <w:noProof/>
                <w:szCs w:val="22"/>
              </w:rPr>
            </w:pPr>
            <w:r>
              <w:t>7 – 13 July</w:t>
            </w:r>
          </w:p>
        </w:tc>
        <w:tc>
          <w:tcPr>
            <w:tcW w:w="73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35A14DF" w14:textId="744ED5DE" w:rsidR="001A2AB7" w:rsidRPr="00885936" w:rsidRDefault="00856F22" w:rsidP="00474CBF">
            <w:pPr>
              <w:rPr>
                <w:noProof/>
                <w:szCs w:val="24"/>
              </w:rPr>
            </w:pPr>
            <w:r>
              <w:rPr>
                <w:rFonts w:asciiTheme="minorHAnsi" w:hAnsiTheme="minorHAnsi"/>
              </w:rPr>
              <w:t>in specialities with admission limits, study places are first offered to applicants who have applied via SAIS and meet the requirements</w:t>
            </w:r>
          </w:p>
        </w:tc>
      </w:tr>
      <w:tr w:rsidR="00342D71" w:rsidRPr="00342D71" w14:paraId="20D9A244" w14:textId="77777777" w:rsidTr="00395A92">
        <w:trPr>
          <w:trHeight w:val="391"/>
        </w:trPr>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33A8ECD" w14:textId="621C2F01" w:rsidR="00D272BC" w:rsidRPr="00342D71" w:rsidRDefault="006C3ECD" w:rsidP="00D272BC">
            <w:pPr>
              <w:rPr>
                <w:rFonts w:asciiTheme="minorHAnsi" w:hAnsiTheme="minorHAnsi"/>
                <w:noProof/>
                <w:szCs w:val="22"/>
              </w:rPr>
            </w:pPr>
            <w:r>
              <w:t>15 July</w:t>
            </w:r>
          </w:p>
        </w:tc>
        <w:tc>
          <w:tcPr>
            <w:tcW w:w="73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884FC8D" w14:textId="44624668" w:rsidR="001A2AB7" w:rsidRPr="00342D71" w:rsidRDefault="00D272BC" w:rsidP="00474CBF">
            <w:pPr>
              <w:rPr>
                <w:noProof/>
                <w:szCs w:val="24"/>
              </w:rPr>
            </w:pPr>
            <w:r>
              <w:t>deadline for confirming the study place by the candidates who have been offered a study place via SAIS before 14 July</w:t>
            </w:r>
          </w:p>
        </w:tc>
      </w:tr>
      <w:tr w:rsidR="00716C99" w:rsidRPr="00342D71" w14:paraId="3205E898" w14:textId="77777777" w:rsidTr="00395A92">
        <w:trPr>
          <w:trHeight w:val="424"/>
        </w:trPr>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5834219" w14:textId="27CF5728" w:rsidR="00716C99" w:rsidRDefault="00716C99" w:rsidP="00716C99">
            <w:pPr>
              <w:rPr>
                <w:rFonts w:asciiTheme="minorHAnsi" w:hAnsiTheme="minorHAnsi"/>
                <w:noProof/>
                <w:szCs w:val="22"/>
              </w:rPr>
            </w:pPr>
            <w:r>
              <w:rPr>
                <w:rFonts w:asciiTheme="minorHAnsi" w:hAnsiTheme="minorHAnsi"/>
              </w:rPr>
              <w:t>14 August</w:t>
            </w:r>
          </w:p>
        </w:tc>
        <w:tc>
          <w:tcPr>
            <w:tcW w:w="73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78B9CAA" w14:textId="3FC96136" w:rsidR="00716C99" w:rsidRPr="00342D71" w:rsidRDefault="00716C99" w:rsidP="00474CBF">
            <w:pPr>
              <w:rPr>
                <w:rFonts w:asciiTheme="minorHAnsi" w:hAnsiTheme="minorHAnsi"/>
                <w:noProof/>
                <w:szCs w:val="22"/>
              </w:rPr>
            </w:pPr>
            <w:r>
              <w:t>deadline for offering study places to applicants who have applied via SAIS and meet the requirements for filling vacant study places in specialities with admission limits**</w:t>
            </w:r>
          </w:p>
        </w:tc>
      </w:tr>
      <w:tr w:rsidR="00342D71" w:rsidRPr="00342D71" w14:paraId="580E7ED7" w14:textId="77777777" w:rsidTr="00395A92">
        <w:trPr>
          <w:trHeight w:val="424"/>
        </w:trPr>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832CA9E" w14:textId="14DFD039" w:rsidR="00853AE5" w:rsidRPr="00342D71" w:rsidRDefault="00CC11B7" w:rsidP="00716C99">
            <w:pPr>
              <w:rPr>
                <w:rFonts w:asciiTheme="minorHAnsi" w:hAnsiTheme="minorHAnsi"/>
                <w:noProof/>
                <w:szCs w:val="22"/>
              </w:rPr>
            </w:pPr>
            <w:r>
              <w:rPr>
                <w:rFonts w:asciiTheme="minorHAnsi" w:hAnsiTheme="minorHAnsi"/>
              </w:rPr>
              <w:t>17 – 24 August</w:t>
            </w:r>
          </w:p>
        </w:tc>
        <w:tc>
          <w:tcPr>
            <w:tcW w:w="73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F93E6EA" w14:textId="2BA33427" w:rsidR="00853AE5" w:rsidRPr="00342D71" w:rsidRDefault="00853AE5" w:rsidP="00B2244D">
            <w:pPr>
              <w:rPr>
                <w:rFonts w:asciiTheme="minorHAnsi" w:hAnsiTheme="minorHAnsi"/>
                <w:noProof/>
                <w:szCs w:val="22"/>
              </w:rPr>
            </w:pPr>
            <w:r>
              <w:rPr>
                <w:rFonts w:asciiTheme="minorHAnsi" w:hAnsiTheme="minorHAnsi"/>
              </w:rPr>
              <w:t>matriculation of admitted applicants***</w:t>
            </w:r>
          </w:p>
        </w:tc>
      </w:tr>
      <w:tr w:rsidR="00342D71" w:rsidRPr="00342D71" w14:paraId="32A631CB" w14:textId="77777777" w:rsidTr="00395A92">
        <w:trPr>
          <w:trHeight w:val="438"/>
        </w:trPr>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8A79461" w14:textId="77777777" w:rsidR="00853AE5" w:rsidRPr="00342D71" w:rsidRDefault="00853AE5" w:rsidP="00853AE5">
            <w:pPr>
              <w:rPr>
                <w:rFonts w:asciiTheme="minorHAnsi" w:hAnsiTheme="minorHAnsi"/>
                <w:noProof/>
                <w:szCs w:val="22"/>
              </w:rPr>
            </w:pPr>
            <w:r>
              <w:rPr>
                <w:rFonts w:asciiTheme="minorHAnsi" w:hAnsiTheme="minorHAnsi"/>
              </w:rPr>
              <w:t>20 August</w:t>
            </w:r>
          </w:p>
        </w:tc>
        <w:tc>
          <w:tcPr>
            <w:tcW w:w="73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F41A6A" w14:textId="3A1DB11D" w:rsidR="00853AE5" w:rsidRPr="00342D71" w:rsidRDefault="00853AE5" w:rsidP="00B2244D">
            <w:pPr>
              <w:rPr>
                <w:rFonts w:asciiTheme="minorHAnsi" w:hAnsiTheme="minorHAnsi"/>
                <w:noProof/>
                <w:szCs w:val="22"/>
              </w:rPr>
            </w:pPr>
            <w:r>
              <w:t xml:space="preserve">deadline for confirming the study place for international applicants who </w:t>
            </w:r>
            <w:r w:rsidR="003E79E6">
              <w:t xml:space="preserve">have </w:t>
            </w:r>
            <w:r>
              <w:t xml:space="preserve">applied via DreamApply </w:t>
            </w:r>
          </w:p>
        </w:tc>
      </w:tr>
      <w:tr w:rsidR="00342D71" w:rsidRPr="00342D71" w14:paraId="1EB314AB" w14:textId="77777777" w:rsidTr="00395A92">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CD1180E" w14:textId="6974D0CE" w:rsidR="00853AE5" w:rsidRPr="00342D71" w:rsidRDefault="00853AE5" w:rsidP="00AB55BD">
            <w:pPr>
              <w:rPr>
                <w:rFonts w:asciiTheme="minorHAnsi" w:hAnsiTheme="minorHAnsi"/>
                <w:i/>
                <w:noProof/>
                <w:szCs w:val="22"/>
              </w:rPr>
            </w:pPr>
            <w:r>
              <w:rPr>
                <w:rFonts w:asciiTheme="minorHAnsi" w:hAnsiTheme="minorHAnsi"/>
              </w:rPr>
              <w:t xml:space="preserve">24 August </w:t>
            </w:r>
          </w:p>
        </w:tc>
        <w:tc>
          <w:tcPr>
            <w:tcW w:w="73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C94ACB9" w14:textId="20A749BD" w:rsidR="00853AE5" w:rsidRPr="00342D71" w:rsidRDefault="00853AE5" w:rsidP="00B2244D">
            <w:pPr>
              <w:rPr>
                <w:rFonts w:asciiTheme="minorHAnsi" w:hAnsiTheme="minorHAnsi"/>
                <w:noProof/>
                <w:szCs w:val="22"/>
              </w:rPr>
            </w:pPr>
            <w:r>
              <w:t xml:space="preserve">beginning of the pre-week (incl. lectures introducing TalTech and the academic policies) for students admitted to daytime studies in bachelor’s, integrated and professional higher education programmes for the </w:t>
            </w:r>
            <w:r w:rsidR="00D75EAF">
              <w:t xml:space="preserve">academic year </w:t>
            </w:r>
            <w:r>
              <w:t xml:space="preserve">2026/2027 </w:t>
            </w:r>
          </w:p>
        </w:tc>
      </w:tr>
    </w:tbl>
    <w:p w14:paraId="2B2A6384" w14:textId="7A934269" w:rsidR="00B2244D" w:rsidRPr="00A67B60" w:rsidRDefault="00B2244D" w:rsidP="00B2244D">
      <w:pPr>
        <w:ind w:left="-102"/>
        <w:rPr>
          <w:rFonts w:asciiTheme="minorHAnsi" w:hAnsiTheme="minorHAnsi"/>
          <w:b/>
          <w:i/>
          <w:noProof/>
          <w:szCs w:val="22"/>
        </w:rPr>
      </w:pPr>
      <w:r>
        <w:rPr>
          <w:rFonts w:asciiTheme="minorHAnsi" w:hAnsiTheme="minorHAnsi"/>
          <w:i/>
          <w:sz w:val="20"/>
        </w:rPr>
        <w:t xml:space="preserve">*If the graduation of an educational institution abroad takes place after 6 July 2026, the applicant who submitted an application and the required documents by the deadline and whose application status in the admission information system SAIS is “conditional admission” is offered a study place based on the submitted graduation certificate and recognition of the ENIC/NARIC Centre until 11 August 2026. </w:t>
      </w:r>
      <w:r>
        <w:rPr>
          <w:rFonts w:asciiTheme="minorHAnsi" w:hAnsiTheme="minorHAnsi"/>
          <w:i/>
          <w:sz w:val="20"/>
        </w:rPr>
        <w:br/>
        <w:t>**A candidate who has been offered a study place must confirm the study place by the deadline indicated in the notification sent via SAIS.</w:t>
      </w:r>
    </w:p>
    <w:p w14:paraId="572CA77B" w14:textId="6DFE872C" w:rsidR="00D272BC" w:rsidRPr="00A67B60" w:rsidRDefault="00D272BC" w:rsidP="00B2244D">
      <w:pPr>
        <w:ind w:left="-142"/>
        <w:rPr>
          <w:i/>
          <w:sz w:val="20"/>
        </w:rPr>
      </w:pPr>
      <w:r>
        <w:rPr>
          <w:i/>
          <w:sz w:val="20"/>
        </w:rPr>
        <w:t>*** Matriculation of international applicants to study programmes taught in English takes place  until the deadline for submission of the semester’s individual study plan, or, based on the dean’s decision, until 15 September, except for the MVGN study programme, where matriculation can take place until 30 September.</w:t>
      </w:r>
    </w:p>
    <w:p w14:paraId="15AA9029" w14:textId="77777777" w:rsidR="001C3076" w:rsidRPr="00342D71" w:rsidRDefault="001C3076" w:rsidP="001C3076"/>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087"/>
      </w:tblGrid>
      <w:tr w:rsidR="00F0478F" w:rsidRPr="00F0478F" w14:paraId="1E3A39D3" w14:textId="77777777" w:rsidTr="00395A92">
        <w:trPr>
          <w:trHeight w:val="414"/>
        </w:trPr>
        <w:tc>
          <w:tcPr>
            <w:tcW w:w="9639" w:type="dxa"/>
            <w:gridSpan w:val="2"/>
            <w:tcBorders>
              <w:top w:val="nil"/>
              <w:left w:val="nil"/>
              <w:bottom w:val="single" w:sz="4" w:space="0" w:color="808080" w:themeColor="background1" w:themeShade="80"/>
              <w:right w:val="nil"/>
            </w:tcBorders>
            <w:vAlign w:val="bottom"/>
          </w:tcPr>
          <w:p w14:paraId="6721FED6" w14:textId="1F6A21EB" w:rsidR="009D5B77" w:rsidRPr="000409DF" w:rsidRDefault="009D5B77" w:rsidP="002A559C">
            <w:pPr>
              <w:pStyle w:val="Lisatekst"/>
              <w:numPr>
                <w:ilvl w:val="0"/>
                <w:numId w:val="0"/>
              </w:numPr>
              <w:spacing w:before="0"/>
              <w:ind w:left="-102"/>
              <w:rPr>
                <w:rFonts w:asciiTheme="minorHAnsi" w:hAnsiTheme="minorHAnsi"/>
                <w:b/>
                <w:noProof/>
                <w:szCs w:val="22"/>
              </w:rPr>
            </w:pPr>
            <w:r>
              <w:rPr>
                <w:rFonts w:asciiTheme="minorHAnsi" w:hAnsiTheme="minorHAnsi"/>
                <w:b/>
              </w:rPr>
              <w:t>Additional admission to the Entrepreneurial Management MBA study programme</w:t>
            </w:r>
          </w:p>
        </w:tc>
      </w:tr>
      <w:tr w:rsidR="00F0478F" w:rsidRPr="00F0478F" w14:paraId="28A611D1" w14:textId="77777777" w:rsidTr="00395A92">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C92493" w14:textId="0C33BA63" w:rsidR="009D5B77" w:rsidRPr="000409DF" w:rsidRDefault="00480EBD" w:rsidP="00317C17">
            <w:pPr>
              <w:pStyle w:val="Lisatekst"/>
              <w:numPr>
                <w:ilvl w:val="0"/>
                <w:numId w:val="0"/>
              </w:numPr>
              <w:spacing w:before="0"/>
              <w:rPr>
                <w:rFonts w:asciiTheme="minorHAnsi" w:hAnsiTheme="minorHAnsi"/>
                <w:noProof/>
                <w:szCs w:val="22"/>
              </w:rPr>
            </w:pPr>
            <w:r>
              <w:rPr>
                <w:rFonts w:asciiTheme="minorHAnsi" w:hAnsiTheme="minorHAnsi"/>
              </w:rPr>
              <w:t>24 – 28 August</w:t>
            </w:r>
          </w:p>
        </w:tc>
        <w:tc>
          <w:tcPr>
            <w:tcW w:w="70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8CFBD6" w14:textId="371F8740" w:rsidR="009D5B77" w:rsidRPr="000409DF" w:rsidRDefault="009D5B77" w:rsidP="00317C17">
            <w:pPr>
              <w:pStyle w:val="Lisatekst"/>
              <w:numPr>
                <w:ilvl w:val="0"/>
                <w:numId w:val="0"/>
              </w:numPr>
              <w:spacing w:before="0"/>
              <w:rPr>
                <w:rFonts w:asciiTheme="minorHAnsi" w:hAnsiTheme="minorHAnsi"/>
                <w:noProof/>
                <w:szCs w:val="22"/>
              </w:rPr>
            </w:pPr>
            <w:r>
              <w:rPr>
                <w:rFonts w:asciiTheme="minorHAnsi" w:hAnsiTheme="minorHAnsi"/>
              </w:rPr>
              <w:t>submission of applications and other documents* required for admission by citizens of Finland, Latvia and Lithuania via the international student admission information system DreamApply and by permanent residents of Estonia via the admission information system SAIS</w:t>
            </w:r>
          </w:p>
        </w:tc>
      </w:tr>
      <w:tr w:rsidR="00F0478F" w:rsidRPr="00F0478F" w14:paraId="491E80C9" w14:textId="77777777" w:rsidTr="00395A92">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60646F0" w14:textId="361CD4B9" w:rsidR="009D5B77" w:rsidRPr="000409DF" w:rsidRDefault="009A0357" w:rsidP="00317C17">
            <w:pPr>
              <w:pStyle w:val="Lisatekst"/>
              <w:numPr>
                <w:ilvl w:val="0"/>
                <w:numId w:val="0"/>
              </w:numPr>
              <w:spacing w:before="0"/>
              <w:rPr>
                <w:rFonts w:asciiTheme="minorHAnsi" w:hAnsiTheme="minorHAnsi"/>
                <w:noProof/>
                <w:szCs w:val="22"/>
              </w:rPr>
            </w:pPr>
            <w:r>
              <w:rPr>
                <w:rFonts w:asciiTheme="minorHAnsi" w:hAnsiTheme="minorHAnsi"/>
              </w:rPr>
              <w:t>25 – 31 August</w:t>
            </w:r>
          </w:p>
        </w:tc>
        <w:tc>
          <w:tcPr>
            <w:tcW w:w="70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9DC07A8" w14:textId="77777777" w:rsidR="009D5B77" w:rsidRPr="000409DF" w:rsidRDefault="009D5B77" w:rsidP="00317C17">
            <w:pPr>
              <w:pStyle w:val="Lisatekst"/>
              <w:numPr>
                <w:ilvl w:val="0"/>
                <w:numId w:val="0"/>
              </w:numPr>
              <w:spacing w:before="0"/>
              <w:rPr>
                <w:rFonts w:asciiTheme="minorHAnsi" w:hAnsiTheme="minorHAnsi"/>
                <w:noProof/>
                <w:szCs w:val="22"/>
              </w:rPr>
            </w:pPr>
            <w:r>
              <w:rPr>
                <w:rFonts w:asciiTheme="minorHAnsi" w:hAnsiTheme="minorHAnsi"/>
              </w:rPr>
              <w:t>the period during which the admission test takes place</w:t>
            </w:r>
          </w:p>
        </w:tc>
      </w:tr>
      <w:tr w:rsidR="00F0478F" w:rsidRPr="00F0478F" w14:paraId="6491DEB9" w14:textId="77777777" w:rsidTr="00395A92">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3F872C" w14:textId="59D7E7BC" w:rsidR="009D5B77" w:rsidRPr="000409DF" w:rsidRDefault="00633C30" w:rsidP="00317C17">
            <w:pPr>
              <w:pStyle w:val="Lisatekst"/>
              <w:numPr>
                <w:ilvl w:val="0"/>
                <w:numId w:val="0"/>
              </w:numPr>
              <w:spacing w:before="0"/>
              <w:rPr>
                <w:rFonts w:asciiTheme="minorHAnsi" w:hAnsiTheme="minorHAnsi"/>
                <w:noProof/>
                <w:szCs w:val="22"/>
              </w:rPr>
            </w:pPr>
            <w:r>
              <w:rPr>
                <w:rFonts w:asciiTheme="minorHAnsi" w:hAnsiTheme="minorHAnsi"/>
              </w:rPr>
              <w:t>1 September</w:t>
            </w:r>
          </w:p>
        </w:tc>
        <w:tc>
          <w:tcPr>
            <w:tcW w:w="70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3168E4" w14:textId="32A517FC" w:rsidR="009D5B77" w:rsidRPr="000409DF" w:rsidRDefault="009D5B77" w:rsidP="004260C7">
            <w:pPr>
              <w:pStyle w:val="Lisatekst"/>
              <w:numPr>
                <w:ilvl w:val="0"/>
                <w:numId w:val="0"/>
              </w:numPr>
              <w:spacing w:before="0"/>
              <w:rPr>
                <w:rFonts w:asciiTheme="minorHAnsi" w:hAnsiTheme="minorHAnsi"/>
                <w:noProof/>
                <w:szCs w:val="22"/>
              </w:rPr>
            </w:pPr>
            <w:r>
              <w:rPr>
                <w:rFonts w:asciiTheme="minorHAnsi" w:hAnsiTheme="minorHAnsi"/>
              </w:rPr>
              <w:t>study places are offered to applicants who meet the requirements</w:t>
            </w:r>
          </w:p>
        </w:tc>
      </w:tr>
      <w:tr w:rsidR="00F0478F" w:rsidRPr="00F0478F" w14:paraId="04B453D0" w14:textId="77777777" w:rsidTr="00395A92">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1A4EA0" w14:textId="57E42949" w:rsidR="009D5B77" w:rsidRPr="000409DF" w:rsidRDefault="00633C30" w:rsidP="00317C17">
            <w:pPr>
              <w:pStyle w:val="Lisatekst"/>
              <w:numPr>
                <w:ilvl w:val="0"/>
                <w:numId w:val="0"/>
              </w:numPr>
              <w:spacing w:before="0"/>
              <w:rPr>
                <w:rFonts w:asciiTheme="minorHAnsi" w:hAnsiTheme="minorHAnsi"/>
                <w:noProof/>
                <w:szCs w:val="22"/>
              </w:rPr>
            </w:pPr>
            <w:r>
              <w:rPr>
                <w:rFonts w:asciiTheme="minorHAnsi" w:hAnsiTheme="minorHAnsi"/>
              </w:rPr>
              <w:t>3 September</w:t>
            </w:r>
          </w:p>
        </w:tc>
        <w:tc>
          <w:tcPr>
            <w:tcW w:w="70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472DC9" w14:textId="77777777" w:rsidR="009D5B77" w:rsidRPr="000409DF" w:rsidRDefault="009D5B77" w:rsidP="00317C17">
            <w:pPr>
              <w:pStyle w:val="Lisatekst"/>
              <w:numPr>
                <w:ilvl w:val="0"/>
                <w:numId w:val="0"/>
              </w:numPr>
              <w:spacing w:before="0"/>
              <w:rPr>
                <w:rFonts w:asciiTheme="minorHAnsi" w:hAnsiTheme="minorHAnsi"/>
                <w:noProof/>
                <w:szCs w:val="22"/>
              </w:rPr>
            </w:pPr>
            <w:r>
              <w:rPr>
                <w:rFonts w:asciiTheme="minorHAnsi" w:hAnsiTheme="minorHAnsi"/>
              </w:rPr>
              <w:t>deadline for confirming the study place</w:t>
            </w:r>
          </w:p>
        </w:tc>
      </w:tr>
      <w:tr w:rsidR="00F0478F" w:rsidRPr="00F0478F" w14:paraId="6BBADA2B" w14:textId="77777777" w:rsidTr="00395A92">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4FFF33C" w14:textId="28BB1005" w:rsidR="009D5B77" w:rsidRPr="000409DF" w:rsidRDefault="00114E3E" w:rsidP="00317C17">
            <w:pPr>
              <w:pStyle w:val="Lisatekst"/>
              <w:numPr>
                <w:ilvl w:val="0"/>
                <w:numId w:val="0"/>
              </w:numPr>
              <w:spacing w:before="0"/>
              <w:rPr>
                <w:rFonts w:asciiTheme="minorHAnsi" w:hAnsiTheme="minorHAnsi"/>
                <w:noProof/>
                <w:szCs w:val="22"/>
              </w:rPr>
            </w:pPr>
            <w:r>
              <w:rPr>
                <w:rFonts w:asciiTheme="minorHAnsi" w:hAnsiTheme="minorHAnsi"/>
              </w:rPr>
              <w:t>7 September</w:t>
            </w:r>
          </w:p>
        </w:tc>
        <w:tc>
          <w:tcPr>
            <w:tcW w:w="70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22FFC4" w14:textId="77777777" w:rsidR="009D5B77" w:rsidRPr="000409DF" w:rsidRDefault="009D5B77" w:rsidP="00317C17">
            <w:pPr>
              <w:pStyle w:val="Lisatekst"/>
              <w:numPr>
                <w:ilvl w:val="0"/>
                <w:numId w:val="0"/>
              </w:numPr>
              <w:spacing w:before="0"/>
              <w:rPr>
                <w:rFonts w:asciiTheme="minorHAnsi" w:hAnsiTheme="minorHAnsi"/>
                <w:noProof/>
                <w:szCs w:val="22"/>
              </w:rPr>
            </w:pPr>
            <w:r>
              <w:rPr>
                <w:rFonts w:asciiTheme="minorHAnsi" w:hAnsiTheme="minorHAnsi"/>
              </w:rPr>
              <w:t>deadline for matriculation of admitted applicants</w:t>
            </w:r>
          </w:p>
        </w:tc>
      </w:tr>
    </w:tbl>
    <w:p w14:paraId="7A5086E6" w14:textId="56BBCD56" w:rsidR="00322BE1" w:rsidRPr="00181B00" w:rsidRDefault="00920B3D" w:rsidP="00D272BC">
      <w:pPr>
        <w:pStyle w:val="Lisatekst"/>
        <w:numPr>
          <w:ilvl w:val="0"/>
          <w:numId w:val="0"/>
        </w:numPr>
        <w:rPr>
          <w:rFonts w:asciiTheme="minorHAnsi" w:hAnsiTheme="minorHAnsi"/>
          <w:i/>
          <w:iCs/>
          <w:noProof/>
          <w:sz w:val="20"/>
        </w:rPr>
      </w:pPr>
      <w:r>
        <w:rPr>
          <w:rFonts w:asciiTheme="minorHAnsi" w:hAnsiTheme="minorHAnsi"/>
          <w:i/>
          <w:sz w:val="20"/>
        </w:rPr>
        <w:t>*incl. recognition of the ENIC/NARIC Centre of the required qualifications by the application deadline if  higher education was not acquired in Estonia</w:t>
      </w:r>
      <w:r w:rsidR="00D87AB5">
        <w:rPr>
          <w:rFonts w:asciiTheme="minorHAnsi" w:hAnsiTheme="minorHAnsi"/>
          <w:i/>
          <w:sz w:val="20"/>
        </w:rPr>
        <w:t xml:space="preserve">. </w:t>
      </w:r>
    </w:p>
    <w:p w14:paraId="7E541951" w14:textId="77777777" w:rsidR="00322BE1" w:rsidRPr="00342D71" w:rsidRDefault="00322BE1" w:rsidP="00322BE1">
      <w:pPr>
        <w:pStyle w:val="Heading1"/>
        <w:numPr>
          <w:ilvl w:val="0"/>
          <w:numId w:val="0"/>
        </w:numPr>
        <w:spacing w:before="0" w:after="0"/>
        <w:ind w:left="432"/>
        <w:rPr>
          <w:rFonts w:asciiTheme="minorHAnsi" w:hAnsiTheme="minorHAnsi" w:cstheme="minorHAnsi"/>
          <w:b w:val="0"/>
          <w:kern w:val="36"/>
          <w:sz w:val="22"/>
          <w:szCs w:val="22"/>
        </w:rPr>
      </w:pPr>
    </w:p>
    <w:p w14:paraId="19DEA24B" w14:textId="77777777" w:rsidR="00322BE1" w:rsidRPr="008D3B42" w:rsidRDefault="00322BE1" w:rsidP="008D3B42">
      <w:pPr>
        <w:pStyle w:val="Tekst"/>
        <w:numPr>
          <w:ilvl w:val="0"/>
          <w:numId w:val="36"/>
        </w:numPr>
        <w:ind w:left="284" w:hanging="284"/>
      </w:pPr>
      <w:r>
        <w:t>The directive shall enter into force upon signature.</w:t>
      </w:r>
    </w:p>
    <w:p w14:paraId="4191E0FA" w14:textId="77777777" w:rsidR="005E425E" w:rsidRPr="00342D71" w:rsidRDefault="005E425E" w:rsidP="005E425E">
      <w:pPr>
        <w:pStyle w:val="Lisatekst"/>
        <w:numPr>
          <w:ilvl w:val="0"/>
          <w:numId w:val="0"/>
        </w:numPr>
        <w:rPr>
          <w:rFonts w:asciiTheme="minorHAnsi" w:hAnsiTheme="minorHAnsi" w:cstheme="minorHAnsi"/>
          <w:noProof/>
          <w:szCs w:val="22"/>
        </w:rPr>
      </w:pPr>
    </w:p>
    <w:sectPr w:rsidR="005E425E" w:rsidRPr="00342D71" w:rsidSect="00004C3C">
      <w:headerReference w:type="even" r:id="rId13"/>
      <w:headerReference w:type="default" r:id="rId14"/>
      <w:footerReference w:type="even" r:id="rId15"/>
      <w:pgSz w:w="11906" w:h="16838" w:code="9"/>
      <w:pgMar w:top="680" w:right="851" w:bottom="624" w:left="1701" w:header="397" w:footer="51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9F7C4" w14:textId="77777777" w:rsidR="004D0B6C" w:rsidRDefault="004D0B6C">
      <w:r>
        <w:separator/>
      </w:r>
    </w:p>
  </w:endnote>
  <w:endnote w:type="continuationSeparator" w:id="0">
    <w:p w14:paraId="7A1EBA60" w14:textId="77777777" w:rsidR="004D0B6C" w:rsidRDefault="004D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F6232" w14:textId="77777777" w:rsidR="00B62A3D" w:rsidRDefault="006D07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A6FF6A" w14:textId="77777777" w:rsidR="00B62A3D" w:rsidRDefault="00B62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38E8A" w14:textId="77777777" w:rsidR="004D0B6C" w:rsidRDefault="004D0B6C">
      <w:r>
        <w:separator/>
      </w:r>
    </w:p>
  </w:footnote>
  <w:footnote w:type="continuationSeparator" w:id="0">
    <w:p w14:paraId="57BCED83" w14:textId="77777777" w:rsidR="004D0B6C" w:rsidRDefault="004D0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79F2B" w14:textId="77777777" w:rsidR="00E44CAE" w:rsidRDefault="00E44C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01EF37" w14:textId="77777777" w:rsidR="00E44CAE" w:rsidRDefault="00E44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9233729"/>
      <w:docPartObj>
        <w:docPartGallery w:val="Page Numbers (Top of Page)"/>
        <w:docPartUnique/>
      </w:docPartObj>
    </w:sdtPr>
    <w:sdtContent>
      <w:p w14:paraId="3776891E" w14:textId="72CE1B3A" w:rsidR="0098699A" w:rsidRDefault="0098699A">
        <w:pPr>
          <w:pStyle w:val="Header"/>
          <w:jc w:val="center"/>
        </w:pPr>
        <w:r>
          <w:fldChar w:fldCharType="begin"/>
        </w:r>
        <w:r>
          <w:instrText>PAGE   \* MERGEFORMAT</w:instrText>
        </w:r>
        <w:r>
          <w:fldChar w:fldCharType="separate"/>
        </w:r>
        <w:r w:rsidR="00B2244D">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4C62A" w14:textId="77777777" w:rsidR="00B62A3D" w:rsidRDefault="006D07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830443" w14:textId="77777777" w:rsidR="00B62A3D" w:rsidRDefault="00B62A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718336"/>
      <w:docPartObj>
        <w:docPartGallery w:val="Page Numbers (Top of Page)"/>
        <w:docPartUnique/>
      </w:docPartObj>
    </w:sdtPr>
    <w:sdtContent>
      <w:p w14:paraId="6D091A26" w14:textId="77777777" w:rsidR="0098699A" w:rsidRDefault="0098699A">
        <w:pPr>
          <w:pStyle w:val="Header"/>
          <w:jc w:val="center"/>
        </w:pPr>
        <w:r>
          <w:fldChar w:fldCharType="begin"/>
        </w:r>
        <w:r>
          <w:instrText>PAGE   \* MERGEFORMAT</w:instrText>
        </w:r>
        <w:r>
          <w:fldChar w:fldCharType="separate"/>
        </w:r>
        <w:r w:rsidR="003C54A5">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021EB"/>
    <w:multiLevelType w:val="multilevel"/>
    <w:tmpl w:val="08C0FE5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E040D31"/>
    <w:multiLevelType w:val="multilevel"/>
    <w:tmpl w:val="49141AD8"/>
    <w:lvl w:ilvl="0">
      <w:start w:val="1"/>
      <w:numFmt w:val="decimal"/>
      <w:suff w:val="space"/>
      <w:lvlText w:val="§ %1. "/>
      <w:lvlJc w:val="left"/>
      <w:pPr>
        <w:ind w:left="568" w:firstLine="0"/>
      </w:pPr>
      <w:rPr>
        <w:rFonts w:hint="default"/>
        <w:b/>
        <w:i w:val="0"/>
      </w:rPr>
    </w:lvl>
    <w:lvl w:ilvl="1">
      <w:start w:val="1"/>
      <w:numFmt w:val="decimal"/>
      <w:pStyle w:val="Bodym"/>
      <w:suff w:val="space"/>
      <w:lvlText w:val="(%2)"/>
      <w:lvlJc w:val="left"/>
      <w:pPr>
        <w:ind w:left="4962" w:firstLine="0"/>
      </w:pPr>
      <w:rPr>
        <w:rFonts w:hint="default"/>
        <w:color w:val="auto"/>
      </w:rPr>
    </w:lvl>
    <w:lvl w:ilvl="2">
      <w:start w:val="1"/>
      <w:numFmt w:val="decimal"/>
      <w:pStyle w:val="Bodym1"/>
      <w:suff w:val="space"/>
      <w:lvlText w:val="%3)"/>
      <w:lvlJc w:val="left"/>
      <w:pPr>
        <w:ind w:left="0" w:firstLine="0"/>
      </w:pPr>
      <w:rPr>
        <w:rFonts w:hint="default"/>
      </w:rPr>
    </w:lvl>
    <w:lvl w:ilvl="3">
      <w:start w:val="1"/>
      <w:numFmt w:val="decimal"/>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EB04299"/>
    <w:multiLevelType w:val="hybridMultilevel"/>
    <w:tmpl w:val="1026017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9CC07D5"/>
    <w:multiLevelType w:val="hybridMultilevel"/>
    <w:tmpl w:val="BDFE527C"/>
    <w:lvl w:ilvl="0" w:tplc="9C9A60A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B6F643A"/>
    <w:multiLevelType w:val="hybridMultilevel"/>
    <w:tmpl w:val="1B68DCB0"/>
    <w:lvl w:ilvl="0" w:tplc="B66CCB4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C0D758B"/>
    <w:multiLevelType w:val="hybridMultilevel"/>
    <w:tmpl w:val="EE46A4E0"/>
    <w:lvl w:ilvl="0" w:tplc="23A82BC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D6C1888"/>
    <w:multiLevelType w:val="hybridMultilevel"/>
    <w:tmpl w:val="6462591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12027A1"/>
    <w:multiLevelType w:val="multilevel"/>
    <w:tmpl w:val="36B04610"/>
    <w:lvl w:ilvl="0">
      <w:start w:val="1"/>
      <w:numFmt w:val="decimal"/>
      <w:pStyle w:val="Lisatekst"/>
      <w:suff w:val="space"/>
      <w:lvlText w:val="%1."/>
      <w:lvlJc w:val="left"/>
      <w:pPr>
        <w:ind w:left="0" w:firstLine="0"/>
      </w:pPr>
      <w:rPr>
        <w:rFonts w:hint="default"/>
      </w:rPr>
    </w:lvl>
    <w:lvl w:ilvl="1">
      <w:start w:val="1"/>
      <w:numFmt w:val="decimal"/>
      <w:pStyle w:val="LisaBodyt"/>
      <w:suff w:val="space"/>
      <w:lvlText w:val="%1.%2"/>
      <w:lvlJc w:val="left"/>
      <w:pPr>
        <w:ind w:left="0" w:firstLine="0"/>
      </w:pPr>
      <w:rPr>
        <w:rFonts w:hint="default"/>
      </w:rPr>
    </w:lvl>
    <w:lvl w:ilvl="2">
      <w:start w:val="1"/>
      <w:numFmt w:val="decimal"/>
      <w:pStyle w:val="LisaBodyt2"/>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35274B8"/>
    <w:multiLevelType w:val="multilevel"/>
    <w:tmpl w:val="A152323A"/>
    <w:lvl w:ilvl="0">
      <w:start w:val="1"/>
      <w:numFmt w:val="decimal"/>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pStyle w:val="Bodyt1"/>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7FE1633"/>
    <w:multiLevelType w:val="hybridMultilevel"/>
    <w:tmpl w:val="CB44A75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CD0553B"/>
    <w:multiLevelType w:val="hybridMultilevel"/>
    <w:tmpl w:val="7FDEE160"/>
    <w:lvl w:ilvl="0" w:tplc="F0EAF506">
      <w:start w:val="1"/>
      <w:numFmt w:val="decimal"/>
      <w:suff w:val="space"/>
      <w:lvlText w:val="%1."/>
      <w:lvlJc w:val="left"/>
      <w:pPr>
        <w:ind w:left="0" w:firstLine="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2E07D99"/>
    <w:multiLevelType w:val="multilevel"/>
    <w:tmpl w:val="218E9BF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EB42D9E"/>
    <w:multiLevelType w:val="hybridMultilevel"/>
    <w:tmpl w:val="1756B1F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13E3AB1"/>
    <w:multiLevelType w:val="multilevel"/>
    <w:tmpl w:val="5E72A7B6"/>
    <w:lvl w:ilvl="0">
      <w:start w:val="1"/>
      <w:numFmt w:val="decimal"/>
      <w:suff w:val="space"/>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7A696C0A"/>
    <w:multiLevelType w:val="hybridMultilevel"/>
    <w:tmpl w:val="181AF0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B72250D"/>
    <w:multiLevelType w:val="hybridMultilevel"/>
    <w:tmpl w:val="9B22036C"/>
    <w:lvl w:ilvl="0" w:tplc="10A6071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97709090">
    <w:abstractNumId w:val="14"/>
  </w:num>
  <w:num w:numId="2" w16cid:durableId="511070194">
    <w:abstractNumId w:val="15"/>
  </w:num>
  <w:num w:numId="3" w16cid:durableId="2105834613">
    <w:abstractNumId w:val="0"/>
  </w:num>
  <w:num w:numId="4" w16cid:durableId="1141776212">
    <w:abstractNumId w:val="8"/>
  </w:num>
  <w:num w:numId="5" w16cid:durableId="996542912">
    <w:abstractNumId w:val="7"/>
  </w:num>
  <w:num w:numId="6" w16cid:durableId="1534004317">
    <w:abstractNumId w:val="7"/>
    <w:lvlOverride w:ilvl="0">
      <w:lvl w:ilvl="0">
        <w:start w:val="1"/>
        <w:numFmt w:val="decimal"/>
        <w:pStyle w:val="Lisatekst"/>
        <w:suff w:val="space"/>
        <w:lvlText w:val="%1."/>
        <w:lvlJc w:val="left"/>
        <w:pPr>
          <w:ind w:left="0" w:firstLine="0"/>
        </w:pPr>
        <w:rPr>
          <w:rFonts w:hint="default"/>
        </w:rPr>
      </w:lvl>
    </w:lvlOverride>
    <w:lvlOverride w:ilvl="1">
      <w:lvl w:ilvl="1">
        <w:start w:val="1"/>
        <w:numFmt w:val="decimal"/>
        <w:pStyle w:val="LisaBodyt"/>
        <w:suff w:val="space"/>
        <w:lvlText w:val="%1.%2"/>
        <w:lvlJc w:val="left"/>
        <w:pPr>
          <w:ind w:left="0" w:firstLine="0"/>
        </w:pPr>
        <w:rPr>
          <w:rFonts w:hint="default"/>
        </w:rPr>
      </w:lvl>
    </w:lvlOverride>
    <w:lvlOverride w:ilvl="2">
      <w:lvl w:ilvl="2">
        <w:start w:val="1"/>
        <w:numFmt w:val="decimal"/>
        <w:pStyle w:val="LisaBodyt2"/>
        <w:suff w:val="space"/>
        <w:lvlText w:val="%1.%2.%3"/>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decimal"/>
        <w:suff w:val="space"/>
        <w:lvlText w:val="%1.%2.%3.%4.%5"/>
        <w:lvlJc w:val="left"/>
        <w:pPr>
          <w:ind w:left="0" w:firstLine="0"/>
        </w:pPr>
        <w:rPr>
          <w:rFonts w:hint="default"/>
        </w:rPr>
      </w:lvl>
    </w:lvlOverride>
    <w:lvlOverride w:ilvl="5">
      <w:lvl w:ilvl="5">
        <w:start w:val="1"/>
        <w:numFmt w:val="decimal"/>
        <w:suff w:val="space"/>
        <w:lvlText w:val="%1.%2.%3.%4.%5.%6"/>
        <w:lvlJc w:val="left"/>
        <w:pPr>
          <w:ind w:left="0" w:firstLine="0"/>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7" w16cid:durableId="800264071">
    <w:abstractNumId w:val="11"/>
  </w:num>
  <w:num w:numId="8" w16cid:durableId="1641884851">
    <w:abstractNumId w:val="1"/>
  </w:num>
  <w:num w:numId="9" w16cid:durableId="1956061417">
    <w:abstractNumId w:val="1"/>
  </w:num>
  <w:num w:numId="10" w16cid:durableId="1554270914">
    <w:abstractNumId w:val="8"/>
  </w:num>
  <w:num w:numId="11" w16cid:durableId="504983097">
    <w:abstractNumId w:val="8"/>
  </w:num>
  <w:num w:numId="12" w16cid:durableId="407994283">
    <w:abstractNumId w:val="8"/>
  </w:num>
  <w:num w:numId="13" w16cid:durableId="1055621095">
    <w:abstractNumId w:val="9"/>
  </w:num>
  <w:num w:numId="14" w16cid:durableId="407927328">
    <w:abstractNumId w:val="7"/>
  </w:num>
  <w:num w:numId="15" w16cid:durableId="1130825212">
    <w:abstractNumId w:val="7"/>
  </w:num>
  <w:num w:numId="16" w16cid:durableId="1744063943">
    <w:abstractNumId w:val="7"/>
  </w:num>
  <w:num w:numId="17" w16cid:durableId="1800604376">
    <w:abstractNumId w:val="7"/>
  </w:num>
  <w:num w:numId="18" w16cid:durableId="581644913">
    <w:abstractNumId w:val="7"/>
  </w:num>
  <w:num w:numId="19" w16cid:durableId="1484079824">
    <w:abstractNumId w:val="7"/>
  </w:num>
  <w:num w:numId="20" w16cid:durableId="788089277">
    <w:abstractNumId w:val="7"/>
  </w:num>
  <w:num w:numId="21" w16cid:durableId="1186360372">
    <w:abstractNumId w:val="7"/>
  </w:num>
  <w:num w:numId="22" w16cid:durableId="1699772055">
    <w:abstractNumId w:val="7"/>
  </w:num>
  <w:num w:numId="23" w16cid:durableId="273556295">
    <w:abstractNumId w:val="7"/>
  </w:num>
  <w:num w:numId="24" w16cid:durableId="2056805233">
    <w:abstractNumId w:val="7"/>
  </w:num>
  <w:num w:numId="25" w16cid:durableId="601496200">
    <w:abstractNumId w:val="7"/>
  </w:num>
  <w:num w:numId="26" w16cid:durableId="1011645832">
    <w:abstractNumId w:val="7"/>
  </w:num>
  <w:num w:numId="27" w16cid:durableId="2058621346">
    <w:abstractNumId w:val="7"/>
  </w:num>
  <w:num w:numId="28" w16cid:durableId="1288200665">
    <w:abstractNumId w:val="7"/>
  </w:num>
  <w:num w:numId="29" w16cid:durableId="775440673">
    <w:abstractNumId w:val="7"/>
  </w:num>
  <w:num w:numId="30" w16cid:durableId="1047606771">
    <w:abstractNumId w:val="7"/>
  </w:num>
  <w:num w:numId="31" w16cid:durableId="1104302500">
    <w:abstractNumId w:val="7"/>
  </w:num>
  <w:num w:numId="32" w16cid:durableId="1569657319">
    <w:abstractNumId w:val="16"/>
  </w:num>
  <w:num w:numId="33" w16cid:durableId="952634753">
    <w:abstractNumId w:val="12"/>
  </w:num>
  <w:num w:numId="34" w16cid:durableId="185825047">
    <w:abstractNumId w:val="6"/>
  </w:num>
  <w:num w:numId="35" w16cid:durableId="1686782110">
    <w:abstractNumId w:val="2"/>
  </w:num>
  <w:num w:numId="36" w16cid:durableId="1475637616">
    <w:abstractNumId w:val="13"/>
  </w:num>
  <w:num w:numId="37" w16cid:durableId="1840535545">
    <w:abstractNumId w:val="10"/>
  </w:num>
  <w:num w:numId="38" w16cid:durableId="66585236">
    <w:abstractNumId w:val="5"/>
  </w:num>
  <w:num w:numId="39" w16cid:durableId="1378120240">
    <w:abstractNumId w:val="4"/>
  </w:num>
  <w:num w:numId="40" w16cid:durableId="139395238">
    <w:abstractNumId w:val="3"/>
  </w:num>
  <w:num w:numId="41" w16cid:durableId="1086708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savePreviewPicture/>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F2C"/>
    <w:rsid w:val="00004C3C"/>
    <w:rsid w:val="000057B8"/>
    <w:rsid w:val="00005AB4"/>
    <w:rsid w:val="00020028"/>
    <w:rsid w:val="0003207A"/>
    <w:rsid w:val="000409DF"/>
    <w:rsid w:val="00042118"/>
    <w:rsid w:val="00056AA8"/>
    <w:rsid w:val="00064445"/>
    <w:rsid w:val="00065EA5"/>
    <w:rsid w:val="00070923"/>
    <w:rsid w:val="00076A79"/>
    <w:rsid w:val="00076C20"/>
    <w:rsid w:val="00076CD4"/>
    <w:rsid w:val="000A0BAA"/>
    <w:rsid w:val="000A3083"/>
    <w:rsid w:val="000B2CDD"/>
    <w:rsid w:val="000E4AC3"/>
    <w:rsid w:val="000E7019"/>
    <w:rsid w:val="000E7C8C"/>
    <w:rsid w:val="00114E3E"/>
    <w:rsid w:val="00126269"/>
    <w:rsid w:val="00140F87"/>
    <w:rsid w:val="00146A82"/>
    <w:rsid w:val="0015159C"/>
    <w:rsid w:val="001544E1"/>
    <w:rsid w:val="00174FF5"/>
    <w:rsid w:val="00181B00"/>
    <w:rsid w:val="00181FE5"/>
    <w:rsid w:val="00186FC2"/>
    <w:rsid w:val="0019144B"/>
    <w:rsid w:val="00191C92"/>
    <w:rsid w:val="001A2AB7"/>
    <w:rsid w:val="001A48DE"/>
    <w:rsid w:val="001B260B"/>
    <w:rsid w:val="001C1F73"/>
    <w:rsid w:val="001C3076"/>
    <w:rsid w:val="001C64BE"/>
    <w:rsid w:val="001C72DD"/>
    <w:rsid w:val="001D4BCF"/>
    <w:rsid w:val="001D6589"/>
    <w:rsid w:val="001F3A13"/>
    <w:rsid w:val="002000CF"/>
    <w:rsid w:val="0020707E"/>
    <w:rsid w:val="00216D52"/>
    <w:rsid w:val="00221EFC"/>
    <w:rsid w:val="00223ACE"/>
    <w:rsid w:val="00223C38"/>
    <w:rsid w:val="00224DE4"/>
    <w:rsid w:val="00263DEF"/>
    <w:rsid w:val="0026472F"/>
    <w:rsid w:val="00266E9B"/>
    <w:rsid w:val="002710B9"/>
    <w:rsid w:val="00273977"/>
    <w:rsid w:val="00292D3B"/>
    <w:rsid w:val="00296B12"/>
    <w:rsid w:val="00297466"/>
    <w:rsid w:val="002A559C"/>
    <w:rsid w:val="002B3064"/>
    <w:rsid w:val="002C08F0"/>
    <w:rsid w:val="002C2453"/>
    <w:rsid w:val="002D4DAE"/>
    <w:rsid w:val="002E2283"/>
    <w:rsid w:val="002E42B7"/>
    <w:rsid w:val="002F4CFD"/>
    <w:rsid w:val="003111FD"/>
    <w:rsid w:val="00313178"/>
    <w:rsid w:val="00316C91"/>
    <w:rsid w:val="00317C17"/>
    <w:rsid w:val="0032275A"/>
    <w:rsid w:val="00322BE1"/>
    <w:rsid w:val="00342D71"/>
    <w:rsid w:val="00344533"/>
    <w:rsid w:val="0034526F"/>
    <w:rsid w:val="003534D4"/>
    <w:rsid w:val="0036001C"/>
    <w:rsid w:val="003729E6"/>
    <w:rsid w:val="00395A92"/>
    <w:rsid w:val="003C54A5"/>
    <w:rsid w:val="003C5DB2"/>
    <w:rsid w:val="003E3BF3"/>
    <w:rsid w:val="003E47C5"/>
    <w:rsid w:val="003E75BB"/>
    <w:rsid w:val="003E79E6"/>
    <w:rsid w:val="003F142E"/>
    <w:rsid w:val="003F3E40"/>
    <w:rsid w:val="003F791D"/>
    <w:rsid w:val="00403A73"/>
    <w:rsid w:val="004129BB"/>
    <w:rsid w:val="00413C3B"/>
    <w:rsid w:val="004260C7"/>
    <w:rsid w:val="00431A25"/>
    <w:rsid w:val="00436174"/>
    <w:rsid w:val="00436E6F"/>
    <w:rsid w:val="004373D1"/>
    <w:rsid w:val="00446029"/>
    <w:rsid w:val="004506FF"/>
    <w:rsid w:val="00463914"/>
    <w:rsid w:val="00466270"/>
    <w:rsid w:val="00471CC7"/>
    <w:rsid w:val="00473F1B"/>
    <w:rsid w:val="00474CBF"/>
    <w:rsid w:val="00480EBD"/>
    <w:rsid w:val="004849B4"/>
    <w:rsid w:val="00490791"/>
    <w:rsid w:val="004973C5"/>
    <w:rsid w:val="004A7ED8"/>
    <w:rsid w:val="004B2413"/>
    <w:rsid w:val="004C4600"/>
    <w:rsid w:val="004D0B6C"/>
    <w:rsid w:val="004D1AFE"/>
    <w:rsid w:val="004D5FCA"/>
    <w:rsid w:val="004E07D7"/>
    <w:rsid w:val="004E43DE"/>
    <w:rsid w:val="004F6479"/>
    <w:rsid w:val="005078D2"/>
    <w:rsid w:val="0051009D"/>
    <w:rsid w:val="00516127"/>
    <w:rsid w:val="005226E5"/>
    <w:rsid w:val="00543C50"/>
    <w:rsid w:val="00544D34"/>
    <w:rsid w:val="0055011C"/>
    <w:rsid w:val="005525AD"/>
    <w:rsid w:val="00581B1E"/>
    <w:rsid w:val="005916D1"/>
    <w:rsid w:val="00594466"/>
    <w:rsid w:val="005C7E55"/>
    <w:rsid w:val="005D05B2"/>
    <w:rsid w:val="005D5D3F"/>
    <w:rsid w:val="005D5E61"/>
    <w:rsid w:val="005E1E14"/>
    <w:rsid w:val="005E425E"/>
    <w:rsid w:val="005E5B9D"/>
    <w:rsid w:val="005F3AC1"/>
    <w:rsid w:val="00601459"/>
    <w:rsid w:val="00605551"/>
    <w:rsid w:val="00612761"/>
    <w:rsid w:val="00633C30"/>
    <w:rsid w:val="00634EB2"/>
    <w:rsid w:val="00652A11"/>
    <w:rsid w:val="00661D96"/>
    <w:rsid w:val="006623BE"/>
    <w:rsid w:val="00675987"/>
    <w:rsid w:val="00677DB9"/>
    <w:rsid w:val="00686469"/>
    <w:rsid w:val="006B4E80"/>
    <w:rsid w:val="006C3ECD"/>
    <w:rsid w:val="006D07D8"/>
    <w:rsid w:val="006D3158"/>
    <w:rsid w:val="007001D8"/>
    <w:rsid w:val="00716C99"/>
    <w:rsid w:val="00721CD8"/>
    <w:rsid w:val="00722AFF"/>
    <w:rsid w:val="007373C3"/>
    <w:rsid w:val="0073766F"/>
    <w:rsid w:val="007402B4"/>
    <w:rsid w:val="0074165D"/>
    <w:rsid w:val="007607BC"/>
    <w:rsid w:val="007812FC"/>
    <w:rsid w:val="00795AF6"/>
    <w:rsid w:val="007A4F68"/>
    <w:rsid w:val="007B183B"/>
    <w:rsid w:val="007B3207"/>
    <w:rsid w:val="007B4D54"/>
    <w:rsid w:val="007E1A7C"/>
    <w:rsid w:val="007E5833"/>
    <w:rsid w:val="007F2C50"/>
    <w:rsid w:val="007F4D3E"/>
    <w:rsid w:val="00804FD4"/>
    <w:rsid w:val="00821FA5"/>
    <w:rsid w:val="00844750"/>
    <w:rsid w:val="0084694A"/>
    <w:rsid w:val="00853AE5"/>
    <w:rsid w:val="00856F22"/>
    <w:rsid w:val="008575D4"/>
    <w:rsid w:val="008736C7"/>
    <w:rsid w:val="00882ACA"/>
    <w:rsid w:val="00885936"/>
    <w:rsid w:val="00890DF3"/>
    <w:rsid w:val="00897255"/>
    <w:rsid w:val="008B1E07"/>
    <w:rsid w:val="008B6D49"/>
    <w:rsid w:val="008C3813"/>
    <w:rsid w:val="008C3AB8"/>
    <w:rsid w:val="008C4DBE"/>
    <w:rsid w:val="008C79F9"/>
    <w:rsid w:val="008D067C"/>
    <w:rsid w:val="008D0690"/>
    <w:rsid w:val="008D1FAA"/>
    <w:rsid w:val="008D2345"/>
    <w:rsid w:val="008D2DCA"/>
    <w:rsid w:val="008D3B42"/>
    <w:rsid w:val="008F02D8"/>
    <w:rsid w:val="008F28A4"/>
    <w:rsid w:val="008F6651"/>
    <w:rsid w:val="008F67C6"/>
    <w:rsid w:val="008F78D4"/>
    <w:rsid w:val="00913C19"/>
    <w:rsid w:val="00914E6B"/>
    <w:rsid w:val="00916357"/>
    <w:rsid w:val="00920B3D"/>
    <w:rsid w:val="00930C7C"/>
    <w:rsid w:val="00937DCD"/>
    <w:rsid w:val="009405B8"/>
    <w:rsid w:val="00945F1C"/>
    <w:rsid w:val="009505B7"/>
    <w:rsid w:val="009511E6"/>
    <w:rsid w:val="00967710"/>
    <w:rsid w:val="00973D2B"/>
    <w:rsid w:val="0097641D"/>
    <w:rsid w:val="0098699A"/>
    <w:rsid w:val="009A0357"/>
    <w:rsid w:val="009A4A29"/>
    <w:rsid w:val="009B5254"/>
    <w:rsid w:val="009D19C3"/>
    <w:rsid w:val="009D5215"/>
    <w:rsid w:val="009D5B77"/>
    <w:rsid w:val="009D638A"/>
    <w:rsid w:val="009E7EC9"/>
    <w:rsid w:val="009E7F67"/>
    <w:rsid w:val="009F71F0"/>
    <w:rsid w:val="00A02C0C"/>
    <w:rsid w:val="00A26468"/>
    <w:rsid w:val="00A41E81"/>
    <w:rsid w:val="00A51164"/>
    <w:rsid w:val="00A53BEA"/>
    <w:rsid w:val="00A54A39"/>
    <w:rsid w:val="00A6532D"/>
    <w:rsid w:val="00A66EC1"/>
    <w:rsid w:val="00A67B60"/>
    <w:rsid w:val="00A80EC2"/>
    <w:rsid w:val="00A926D6"/>
    <w:rsid w:val="00AB1CEC"/>
    <w:rsid w:val="00AB55BD"/>
    <w:rsid w:val="00AB7B24"/>
    <w:rsid w:val="00AE2D67"/>
    <w:rsid w:val="00B00617"/>
    <w:rsid w:val="00B12F2C"/>
    <w:rsid w:val="00B1592C"/>
    <w:rsid w:val="00B2244D"/>
    <w:rsid w:val="00B310B3"/>
    <w:rsid w:val="00B3445F"/>
    <w:rsid w:val="00B4405D"/>
    <w:rsid w:val="00B50AAF"/>
    <w:rsid w:val="00B51287"/>
    <w:rsid w:val="00B51B31"/>
    <w:rsid w:val="00B62A3D"/>
    <w:rsid w:val="00B64805"/>
    <w:rsid w:val="00B71485"/>
    <w:rsid w:val="00B85859"/>
    <w:rsid w:val="00B85B8C"/>
    <w:rsid w:val="00BA5708"/>
    <w:rsid w:val="00BA5FA8"/>
    <w:rsid w:val="00BB38D5"/>
    <w:rsid w:val="00BB7B8E"/>
    <w:rsid w:val="00BC366B"/>
    <w:rsid w:val="00BD22C5"/>
    <w:rsid w:val="00BF12C3"/>
    <w:rsid w:val="00BF1615"/>
    <w:rsid w:val="00BF778A"/>
    <w:rsid w:val="00C06D7B"/>
    <w:rsid w:val="00C10FBD"/>
    <w:rsid w:val="00C266DF"/>
    <w:rsid w:val="00C3154A"/>
    <w:rsid w:val="00C4331A"/>
    <w:rsid w:val="00C47413"/>
    <w:rsid w:val="00C55AEF"/>
    <w:rsid w:val="00C665D7"/>
    <w:rsid w:val="00C720C2"/>
    <w:rsid w:val="00C76DB3"/>
    <w:rsid w:val="00C82D40"/>
    <w:rsid w:val="00C96A46"/>
    <w:rsid w:val="00CA0747"/>
    <w:rsid w:val="00CA1314"/>
    <w:rsid w:val="00CB3B6B"/>
    <w:rsid w:val="00CB4573"/>
    <w:rsid w:val="00CB492A"/>
    <w:rsid w:val="00CB7782"/>
    <w:rsid w:val="00CC001A"/>
    <w:rsid w:val="00CC11B7"/>
    <w:rsid w:val="00CC2AFF"/>
    <w:rsid w:val="00CD2A4D"/>
    <w:rsid w:val="00CD764D"/>
    <w:rsid w:val="00CF1685"/>
    <w:rsid w:val="00CF4B4B"/>
    <w:rsid w:val="00CF503E"/>
    <w:rsid w:val="00CF530B"/>
    <w:rsid w:val="00D050FB"/>
    <w:rsid w:val="00D17E69"/>
    <w:rsid w:val="00D2247E"/>
    <w:rsid w:val="00D24662"/>
    <w:rsid w:val="00D272BC"/>
    <w:rsid w:val="00D43664"/>
    <w:rsid w:val="00D50924"/>
    <w:rsid w:val="00D6097E"/>
    <w:rsid w:val="00D75EAF"/>
    <w:rsid w:val="00D76997"/>
    <w:rsid w:val="00D817A7"/>
    <w:rsid w:val="00D87AB5"/>
    <w:rsid w:val="00DA25D2"/>
    <w:rsid w:val="00DA7684"/>
    <w:rsid w:val="00DE2ACB"/>
    <w:rsid w:val="00DF612D"/>
    <w:rsid w:val="00E00164"/>
    <w:rsid w:val="00E0451A"/>
    <w:rsid w:val="00E066EE"/>
    <w:rsid w:val="00E111ED"/>
    <w:rsid w:val="00E169CA"/>
    <w:rsid w:val="00E25CEF"/>
    <w:rsid w:val="00E323CB"/>
    <w:rsid w:val="00E359AA"/>
    <w:rsid w:val="00E44CAE"/>
    <w:rsid w:val="00E51D5F"/>
    <w:rsid w:val="00E75197"/>
    <w:rsid w:val="00E7551A"/>
    <w:rsid w:val="00E820E9"/>
    <w:rsid w:val="00E94E83"/>
    <w:rsid w:val="00EA7DD5"/>
    <w:rsid w:val="00EB24EF"/>
    <w:rsid w:val="00EC037A"/>
    <w:rsid w:val="00EC30A4"/>
    <w:rsid w:val="00EC3608"/>
    <w:rsid w:val="00EC708A"/>
    <w:rsid w:val="00ED183F"/>
    <w:rsid w:val="00EE150D"/>
    <w:rsid w:val="00EE2C10"/>
    <w:rsid w:val="00EE55FD"/>
    <w:rsid w:val="00EF0737"/>
    <w:rsid w:val="00EF1DAC"/>
    <w:rsid w:val="00EF317A"/>
    <w:rsid w:val="00EF77F2"/>
    <w:rsid w:val="00F0478F"/>
    <w:rsid w:val="00F06DB1"/>
    <w:rsid w:val="00F07D03"/>
    <w:rsid w:val="00F46FA9"/>
    <w:rsid w:val="00F578D0"/>
    <w:rsid w:val="00F67FE3"/>
    <w:rsid w:val="00F73D33"/>
    <w:rsid w:val="00F74BFC"/>
    <w:rsid w:val="00F74EED"/>
    <w:rsid w:val="00FA05BE"/>
    <w:rsid w:val="00FA39DC"/>
    <w:rsid w:val="00FC06C1"/>
    <w:rsid w:val="00FC2F7A"/>
    <w:rsid w:val="00FC4471"/>
    <w:rsid w:val="00FC6135"/>
    <w:rsid w:val="00FC794F"/>
    <w:rsid w:val="00FF53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3FAD7FF8"/>
  <w15:docId w15:val="{57FDD7F1-EFDF-4604-B03B-71B7BDEF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lang w:val="en-GB" w:eastAsia="et-E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9AA"/>
  </w:style>
  <w:style w:type="paragraph" w:styleId="Heading1">
    <w:name w:val="heading 1"/>
    <w:basedOn w:val="Normal"/>
    <w:next w:val="Normal"/>
    <w:link w:val="Heading1Char"/>
    <w:uiPriority w:val="9"/>
    <w:qFormat/>
    <w:pPr>
      <w:keepNext/>
      <w:numPr>
        <w:numId w:val="2"/>
      </w:numPr>
      <w:spacing w:before="240" w:after="60"/>
      <w:jc w:val="both"/>
      <w:outlineLvl w:val="0"/>
    </w:pPr>
    <w:rPr>
      <w:rFonts w:ascii="Arial" w:hAnsi="Arial" w:cs="Arial"/>
      <w:b/>
      <w:bCs/>
      <w:kern w:val="32"/>
      <w:sz w:val="32"/>
      <w:szCs w:val="32"/>
    </w:rPr>
  </w:style>
  <w:style w:type="paragraph" w:styleId="Heading2">
    <w:name w:val="heading 2"/>
    <w:basedOn w:val="Normal"/>
    <w:next w:val="Normal"/>
    <w:qFormat/>
    <w:pPr>
      <w:keepNext/>
      <w:numPr>
        <w:ilvl w:val="1"/>
        <w:numId w:val="2"/>
      </w:numPr>
      <w:spacing w:before="240" w:after="60"/>
      <w:outlineLvl w:val="1"/>
    </w:pPr>
    <w:rPr>
      <w:rFonts w:ascii="Arial" w:hAnsi="Arial"/>
      <w:b/>
      <w:iCs/>
      <w:sz w:val="28"/>
      <w:szCs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rsid w:val="00E359AA"/>
  </w:style>
  <w:style w:type="character" w:styleId="PageNumber">
    <w:name w:val="page number"/>
    <w:basedOn w:val="DefaultParagraphFont"/>
  </w:style>
  <w:style w:type="paragraph" w:customStyle="1" w:styleId="Dokumendinimetus">
    <w:name w:val="Dokumendi nimetus"/>
    <w:basedOn w:val="Normal"/>
    <w:next w:val="BodyText"/>
    <w:qFormat/>
    <w:rsid w:val="00E7551A"/>
    <w:pPr>
      <w:spacing w:before="960"/>
      <w:ind w:right="4706"/>
    </w:pPr>
    <w:rPr>
      <w:caps/>
      <w:sz w:val="28"/>
    </w:rPr>
  </w:style>
  <w:style w:type="paragraph" w:customStyle="1" w:styleId="Pea">
    <w:name w:val="Pea"/>
    <w:basedOn w:val="BodyText"/>
    <w:pPr>
      <w:tabs>
        <w:tab w:val="left" w:pos="6521"/>
      </w:tabs>
      <w:ind w:left="-1134"/>
      <w:jc w:val="center"/>
    </w:pPr>
    <w:rPr>
      <w:sz w:val="28"/>
    </w:rPr>
  </w:style>
  <w:style w:type="paragraph" w:customStyle="1" w:styleId="Loetelu">
    <w:name w:val="Loetelu"/>
    <w:basedOn w:val="Normal"/>
    <w:rsid w:val="003E3BF3"/>
    <w:pPr>
      <w:spacing w:before="120"/>
    </w:pPr>
  </w:style>
  <w:style w:type="paragraph" w:customStyle="1" w:styleId="Bodyt">
    <w:name w:val="Bodyt"/>
    <w:basedOn w:val="Normal"/>
    <w:rsid w:val="00E359AA"/>
    <w:pPr>
      <w:numPr>
        <w:ilvl w:val="1"/>
        <w:numId w:val="12"/>
      </w:numPr>
    </w:pPr>
    <w:rPr>
      <w:rFonts w:eastAsiaTheme="minorHAnsi"/>
      <w:szCs w:val="22"/>
    </w:rPr>
  </w:style>
  <w:style w:type="paragraph" w:customStyle="1" w:styleId="Pealkiri1">
    <w:name w:val="Pealkiri1"/>
    <w:basedOn w:val="BodyText"/>
    <w:next w:val="BodyText"/>
    <w:qFormat/>
    <w:rsid w:val="008C79F9"/>
    <w:pPr>
      <w:spacing w:before="960" w:after="600"/>
      <w:ind w:right="5103"/>
    </w:pPr>
  </w:style>
  <w:style w:type="paragraph" w:customStyle="1" w:styleId="Tallinn">
    <w:name w:val="Tallinn"/>
    <w:basedOn w:val="Normal"/>
    <w:next w:val="BodyText"/>
    <w:qFormat/>
    <w:rsid w:val="00E359AA"/>
    <w:pPr>
      <w:spacing w:before="80" w:after="120"/>
    </w:pPr>
  </w:style>
  <w:style w:type="paragraph" w:customStyle="1" w:styleId="Tekst">
    <w:name w:val="Tekst"/>
    <w:basedOn w:val="BodyText"/>
    <w:rsid w:val="00E7551A"/>
  </w:style>
  <w:style w:type="paragraph" w:customStyle="1" w:styleId="Allkirjastajanimi">
    <w:name w:val="Allkirjastaja nimi"/>
    <w:basedOn w:val="Normal"/>
    <w:next w:val="Normal"/>
    <w:qFormat/>
    <w:rsid w:val="00E359AA"/>
  </w:style>
  <w:style w:type="paragraph" w:customStyle="1" w:styleId="Lisatekst">
    <w:name w:val="Lisatekst"/>
    <w:basedOn w:val="BodyText"/>
    <w:rsid w:val="00065EA5"/>
    <w:pPr>
      <w:keepNext/>
      <w:keepLines/>
      <w:numPr>
        <w:numId w:val="5"/>
      </w:numPr>
      <w:tabs>
        <w:tab w:val="left" w:pos="6521"/>
      </w:tabs>
      <w:spacing w:before="120"/>
    </w:pPr>
  </w:style>
  <w:style w:type="paragraph" w:customStyle="1" w:styleId="Body">
    <w:name w:val="Body"/>
    <w:basedOn w:val="Normal"/>
    <w:rsid w:val="00E359AA"/>
    <w:pPr>
      <w:tabs>
        <w:tab w:val="left" w:pos="6521"/>
      </w:tabs>
      <w:jc w:val="both"/>
    </w:pPr>
  </w:style>
  <w:style w:type="paragraph" w:customStyle="1" w:styleId="Lisapealkiri">
    <w:name w:val="Lisapealkiri"/>
    <w:basedOn w:val="BodyText"/>
    <w:next w:val="BodyText"/>
    <w:qFormat/>
    <w:rsid w:val="006D07D8"/>
    <w:pPr>
      <w:tabs>
        <w:tab w:val="left" w:pos="6521"/>
      </w:tabs>
      <w:spacing w:before="280" w:after="280"/>
    </w:pPr>
    <w:rPr>
      <w:b/>
    </w:rPr>
  </w:style>
  <w:style w:type="paragraph" w:customStyle="1" w:styleId="LisaBodyt">
    <w:name w:val="LisaBodyt"/>
    <w:basedOn w:val="Bodyt"/>
    <w:qFormat/>
    <w:rsid w:val="00065EA5"/>
    <w:pPr>
      <w:numPr>
        <w:numId w:val="5"/>
      </w:numPr>
      <w:spacing w:before="80"/>
    </w:pPr>
  </w:style>
  <w:style w:type="paragraph" w:customStyle="1" w:styleId="LisaBodyt2">
    <w:name w:val="LisaBodyt2"/>
    <w:basedOn w:val="LisaBodyt"/>
    <w:qFormat/>
    <w:rsid w:val="00065EA5"/>
    <w:pPr>
      <w:numPr>
        <w:ilvl w:val="2"/>
      </w:numPr>
      <w:spacing w:before="0"/>
    </w:pPr>
  </w:style>
  <w:style w:type="paragraph" w:customStyle="1" w:styleId="BodyR">
    <w:name w:val="BodyR"/>
    <w:basedOn w:val="Body"/>
    <w:qFormat/>
    <w:rsid w:val="00890DF3"/>
    <w:pPr>
      <w:jc w:val="right"/>
    </w:pPr>
  </w:style>
  <w:style w:type="paragraph" w:customStyle="1" w:styleId="BodyTextLisa">
    <w:name w:val="Body Text Lisa"/>
    <w:basedOn w:val="BodyText"/>
    <w:qFormat/>
    <w:rsid w:val="00446029"/>
    <w:pPr>
      <w:spacing w:before="120"/>
    </w:pPr>
  </w:style>
  <w:style w:type="paragraph" w:customStyle="1" w:styleId="Allkirjastatuddigit">
    <w:name w:val="Allkirjastatud digit"/>
    <w:basedOn w:val="Normal"/>
    <w:qFormat/>
    <w:rsid w:val="00E359AA"/>
    <w:pPr>
      <w:spacing w:before="480" w:after="120"/>
    </w:pPr>
  </w:style>
  <w:style w:type="paragraph" w:customStyle="1" w:styleId="Bodyt1">
    <w:name w:val="Bodyt1"/>
    <w:basedOn w:val="Bodyt"/>
    <w:qFormat/>
    <w:rsid w:val="00E359AA"/>
    <w:pPr>
      <w:numPr>
        <w:ilvl w:val="2"/>
      </w:numPr>
    </w:pPr>
  </w:style>
  <w:style w:type="character" w:customStyle="1" w:styleId="BodyTextChar">
    <w:name w:val="Body Text Char"/>
    <w:basedOn w:val="DefaultParagraphFont"/>
    <w:link w:val="BodyText"/>
    <w:rsid w:val="00E359AA"/>
    <w:rPr>
      <w:rFonts w:ascii="Calibri" w:hAnsi="Calibri"/>
      <w:sz w:val="22"/>
      <w:lang w:eastAsia="en-US"/>
    </w:rPr>
  </w:style>
  <w:style w:type="paragraph" w:customStyle="1" w:styleId="Bodyl">
    <w:name w:val="Bodyl"/>
    <w:basedOn w:val="Normal"/>
    <w:rsid w:val="00E359AA"/>
    <w:pPr>
      <w:jc w:val="right"/>
    </w:pPr>
  </w:style>
  <w:style w:type="paragraph" w:customStyle="1" w:styleId="Bodylisam">
    <w:name w:val="Bodylisam"/>
    <w:basedOn w:val="Normal"/>
    <w:rsid w:val="00E359AA"/>
    <w:pPr>
      <w:spacing w:before="120"/>
    </w:pPr>
  </w:style>
  <w:style w:type="paragraph" w:customStyle="1" w:styleId="Bodym">
    <w:name w:val="Bodym"/>
    <w:basedOn w:val="Normal"/>
    <w:rsid w:val="00E359AA"/>
    <w:pPr>
      <w:numPr>
        <w:ilvl w:val="1"/>
        <w:numId w:val="9"/>
      </w:numPr>
      <w:spacing w:before="80"/>
    </w:pPr>
  </w:style>
  <w:style w:type="paragraph" w:customStyle="1" w:styleId="Bodym1">
    <w:name w:val="Bodym1"/>
    <w:basedOn w:val="Bodym"/>
    <w:rsid w:val="00E359AA"/>
    <w:pPr>
      <w:numPr>
        <w:ilvl w:val="2"/>
      </w:numPr>
      <w:spacing w:before="0"/>
    </w:pPr>
  </w:style>
  <w:style w:type="paragraph" w:customStyle="1" w:styleId="Pealk1">
    <w:name w:val="Pealk1"/>
    <w:basedOn w:val="BodyText"/>
    <w:next w:val="BodyText"/>
    <w:qFormat/>
    <w:rsid w:val="00E359AA"/>
    <w:pPr>
      <w:keepNext/>
      <w:tabs>
        <w:tab w:val="left" w:pos="6521"/>
      </w:tabs>
      <w:spacing w:before="400"/>
    </w:pPr>
    <w:rPr>
      <w:b/>
    </w:rPr>
  </w:style>
  <w:style w:type="character" w:customStyle="1" w:styleId="HeaderChar">
    <w:name w:val="Header Char"/>
    <w:basedOn w:val="DefaultParagraphFont"/>
    <w:link w:val="Header"/>
    <w:uiPriority w:val="99"/>
    <w:rsid w:val="0098699A"/>
    <w:rPr>
      <w:rFonts w:ascii="Calibri" w:hAnsi="Calibri"/>
      <w:sz w:val="22"/>
      <w:lang w:eastAsia="en-US"/>
    </w:rPr>
  </w:style>
  <w:style w:type="table" w:styleId="TableGrid">
    <w:name w:val="Table Grid"/>
    <w:basedOn w:val="TableNormal"/>
    <w:rsid w:val="00722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977"/>
    <w:pPr>
      <w:ind w:left="720"/>
      <w:contextualSpacing/>
    </w:pPr>
  </w:style>
  <w:style w:type="character" w:customStyle="1" w:styleId="Heading1Char">
    <w:name w:val="Heading 1 Char"/>
    <w:basedOn w:val="DefaultParagraphFont"/>
    <w:link w:val="Heading1"/>
    <w:uiPriority w:val="9"/>
    <w:rsid w:val="00322BE1"/>
    <w:rPr>
      <w:rFonts w:ascii="Arial" w:hAnsi="Arial" w:cs="Arial"/>
      <w:b/>
      <w:bCs/>
      <w:kern w:val="32"/>
      <w:sz w:val="32"/>
      <w:szCs w:val="32"/>
    </w:rPr>
  </w:style>
  <w:style w:type="paragraph" w:styleId="BalloonText">
    <w:name w:val="Balloon Text"/>
    <w:basedOn w:val="Normal"/>
    <w:link w:val="BalloonTextChar"/>
    <w:semiHidden/>
    <w:unhideWhenUsed/>
    <w:rsid w:val="00344533"/>
    <w:rPr>
      <w:rFonts w:ascii="Segoe UI" w:hAnsi="Segoe UI" w:cs="Segoe UI"/>
      <w:sz w:val="18"/>
      <w:szCs w:val="18"/>
    </w:rPr>
  </w:style>
  <w:style w:type="character" w:customStyle="1" w:styleId="BalloonTextChar">
    <w:name w:val="Balloon Text Char"/>
    <w:basedOn w:val="DefaultParagraphFont"/>
    <w:link w:val="BalloonText"/>
    <w:semiHidden/>
    <w:rsid w:val="003445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342960">
      <w:bodyDiv w:val="1"/>
      <w:marLeft w:val="0"/>
      <w:marRight w:val="0"/>
      <w:marTop w:val="0"/>
      <w:marBottom w:val="0"/>
      <w:divBdr>
        <w:top w:val="none" w:sz="0" w:space="0" w:color="auto"/>
        <w:left w:val="none" w:sz="0" w:space="0" w:color="auto"/>
        <w:bottom w:val="none" w:sz="0" w:space="0" w:color="auto"/>
        <w:right w:val="none" w:sz="0" w:space="0" w:color="auto"/>
      </w:divBdr>
    </w:div>
    <w:div w:id="1209145318">
      <w:bodyDiv w:val="1"/>
      <w:marLeft w:val="0"/>
      <w:marRight w:val="0"/>
      <w:marTop w:val="0"/>
      <w:marBottom w:val="0"/>
      <w:divBdr>
        <w:top w:val="none" w:sz="0" w:space="0" w:color="auto"/>
        <w:left w:val="none" w:sz="0" w:space="0" w:color="auto"/>
        <w:bottom w:val="none" w:sz="0" w:space="0" w:color="auto"/>
        <w:right w:val="none" w:sz="0" w:space="0" w:color="auto"/>
      </w:divBdr>
    </w:div>
    <w:div w:id="1605117738">
      <w:bodyDiv w:val="1"/>
      <w:marLeft w:val="0"/>
      <w:marRight w:val="0"/>
      <w:marTop w:val="0"/>
      <w:marBottom w:val="0"/>
      <w:divBdr>
        <w:top w:val="none" w:sz="0" w:space="0" w:color="auto"/>
        <w:left w:val="none" w:sz="0" w:space="0" w:color="auto"/>
        <w:bottom w:val="none" w:sz="0" w:space="0" w:color="auto"/>
        <w:right w:val="none" w:sz="0" w:space="0" w:color="auto"/>
      </w:divBdr>
    </w:div>
    <w:div w:id="201525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401BD96F1F3744BF6969EDC574FB60" ma:contentTypeVersion="17" ma:contentTypeDescription="Create a new document." ma:contentTypeScope="" ma:versionID="1cbd5f84c96fe7467e067099934b934e">
  <xsd:schema xmlns:xsd="http://www.w3.org/2001/XMLSchema" xmlns:xs="http://www.w3.org/2001/XMLSchema" xmlns:p="http://schemas.microsoft.com/office/2006/metadata/properties" xmlns:ns2="7f584a41-4689-4ac7-a15d-ed4f851d9557" xmlns:ns3="5864eb11-9110-4c87-a24d-4df240eeb1bf" targetNamespace="http://schemas.microsoft.com/office/2006/metadata/properties" ma:root="true" ma:fieldsID="c21c696e3b8fc9e39cf099556822ba6e" ns2:_="" ns3:_="">
    <xsd:import namespace="7f584a41-4689-4ac7-a15d-ed4f851d9557"/>
    <xsd:import namespace="5864eb11-9110-4c87-a24d-4df240eeb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Valdkond" minOccurs="0"/>
                <xsd:element ref="ns2:M_x00e4_rks_x00f5_nad" minOccurs="0"/>
                <xsd:element ref="ns2:M_x00e4_rks_x00f5_na" minOccurs="0"/>
                <xsd:element ref="ns2:MediaServiceEventHashCode" minOccurs="0"/>
                <xsd:element ref="ns2:MediaServiceGenerationTim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84a41-4689-4ac7-a15d-ed4f851d95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Valdkond" ma:index="14" nillable="true" ma:displayName="Valdkond" ma:internalName="Valdkond">
      <xsd:simpleType>
        <xsd:restriction base="dms:Text">
          <xsd:maxLength value="255"/>
        </xsd:restriction>
      </xsd:simpleType>
    </xsd:element>
    <xsd:element name="M_x00e4_rks_x00f5_nad" ma:index="15" nillable="true" ma:displayName="Märksõnad" ma:internalName="M_x00e4_rks_x00f5_nad">
      <xsd:simpleType>
        <xsd:restriction base="dms:Text">
          <xsd:maxLength value="255"/>
        </xsd:restriction>
      </xsd:simpleType>
    </xsd:element>
    <xsd:element name="M_x00e4_rks_x00f5_na" ma:index="16" nillable="true" ma:displayName="Märksõna" ma:internalName="M_x00e4_rks_x00f5_na">
      <xsd:simpleType>
        <xsd:restriction base="dms:Text">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64eb11-9110-4c87-a24d-4df240eeb1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dkond xmlns="7f584a41-4689-4ac7-a15d-ed4f851d9557" xsi:nil="true"/>
    <M_x00e4_rks_x00f5_nad xmlns="7f584a41-4689-4ac7-a15d-ed4f851d9557" xsi:nil="true"/>
    <M_x00e4_rks_x00f5_na xmlns="7f584a41-4689-4ac7-a15d-ed4f851d9557" xsi:nil="true"/>
  </documentManagement>
</p:properties>
</file>

<file path=customXml/itemProps1.xml><?xml version="1.0" encoding="utf-8"?>
<ds:datastoreItem xmlns:ds="http://schemas.openxmlformats.org/officeDocument/2006/customXml" ds:itemID="{D17D361F-6C12-4A86-BC6B-B4A375667E4E}">
  <ds:schemaRefs>
    <ds:schemaRef ds:uri="http://schemas.openxmlformats.org/officeDocument/2006/bibliography"/>
  </ds:schemaRefs>
</ds:datastoreItem>
</file>

<file path=customXml/itemProps2.xml><?xml version="1.0" encoding="utf-8"?>
<ds:datastoreItem xmlns:ds="http://schemas.openxmlformats.org/officeDocument/2006/customXml" ds:itemID="{4EE70E69-0CD5-4683-B087-55CBED04D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84a41-4689-4ac7-a15d-ed4f851d9557"/>
    <ds:schemaRef ds:uri="5864eb11-9110-4c87-a24d-4df240eeb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3F6CC-4198-49FF-8CAA-F0057726A087}">
  <ds:schemaRefs>
    <ds:schemaRef ds:uri="http://schemas.microsoft.com/sharepoint/v3/contenttype/forms"/>
  </ds:schemaRefs>
</ds:datastoreItem>
</file>

<file path=customXml/itemProps4.xml><?xml version="1.0" encoding="utf-8"?>
<ds:datastoreItem xmlns:ds="http://schemas.openxmlformats.org/officeDocument/2006/customXml" ds:itemID="{FD132669-17F4-4879-9794-14B0B117DE0F}">
  <ds:schemaRefs>
    <ds:schemaRef ds:uri="http://schemas.microsoft.com/office/2006/metadata/properties"/>
    <ds:schemaRef ds:uri="http://schemas.microsoft.com/office/infopath/2007/PartnerControls"/>
    <ds:schemaRef ds:uri="7f584a41-4689-4ac7-a15d-ed4f851d9557"/>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809</Words>
  <Characters>4696</Characters>
  <Application>Microsoft Office Word</Application>
  <DocSecurity>0</DocSecurity>
  <Lines>39</Lines>
  <Paragraphs>10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Tallinna Tehnikaülikool</vt:lpstr>
      <vt:lpstr>Tallinna Tehnikaülikool</vt:lpstr>
    </vt:vector>
  </TitlesOfParts>
  <Company>TTY  Informaatikainstituut</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
  <dc:creator>Anne Urbla</dc:creator>
  <cp:keywords/>
  <dc:description/>
  <cp:lastModifiedBy>Kairi Schütz</cp:lastModifiedBy>
  <cp:revision>3</cp:revision>
  <cp:lastPrinted>2025-01-14T08:47:00Z</cp:lastPrinted>
  <dcterms:created xsi:type="dcterms:W3CDTF">2025-03-14T07:20:00Z</dcterms:created>
  <dcterms:modified xsi:type="dcterms:W3CDTF">2025-09-09T11:43:00Z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{kuupäev}</vt:lpwstr>
  </property>
  <property fmtid="{D5CDD505-2E9C-101B-9397-08002B2CF9AE}" pid="3" name="delta_regNumber">
    <vt:lpwstr>{nr}</vt:lpwstr>
  </property>
  <property fmtid="{D5CDD505-2E9C-101B-9397-08002B2CF9AE}" pid="4" name="delta_docName">
    <vt:lpwstr>{Pealkiri}</vt:lpwstr>
  </property>
  <property fmtid="{D5CDD505-2E9C-101B-9397-08002B2CF9AE}" pid="5" name="delta_signerName">
    <vt:lpwstr>{Allkirjastaja nimi}</vt:lpwstr>
  </property>
  <property fmtid="{D5CDD505-2E9C-101B-9397-08002B2CF9AE}" pid="6" name="delta_signerJobTitle">
    <vt:lpwstr>{ametinimetus}</vt:lpwstr>
  </property>
  <property fmtid="{D5CDD505-2E9C-101B-9397-08002B2CF9AE}" pid="7" name="delta_accessRestrictionBeginDate">
    <vt:lpwstr>{JP kehtiv alates}</vt:lpwstr>
  </property>
  <property fmtid="{D5CDD505-2E9C-101B-9397-08002B2CF9AE}" pid="8" name="delta_accessRestrictionEndDate">
    <vt:lpwstr>{JP kehtiv kuni}</vt:lpwstr>
  </property>
  <property fmtid="{D5CDD505-2E9C-101B-9397-08002B2CF9AE}" pid="9" name="delta_accessRestrictionEndDesc">
    <vt:lpwstr>{kirjeldus}</vt:lpwstr>
  </property>
  <property fmtid="{D5CDD505-2E9C-101B-9397-08002B2CF9AE}" pid="10" name="delta_accessRestrictionReason">
    <vt:lpwstr>{JP alus}</vt:lpwstr>
  </property>
  <property fmtid="{D5CDD505-2E9C-101B-9397-08002B2CF9AE}" pid="11" name="ContentTypeId">
    <vt:lpwstr>0x010100D2401BD96F1F3744BF6969EDC574FB60</vt:lpwstr>
  </property>
</Properties>
</file>