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56FE" w14:textId="4999433B" w:rsidR="00292D3B" w:rsidRDefault="003B6E56" w:rsidP="003B6E56">
      <w:pPr>
        <w:pStyle w:val="BodyR"/>
      </w:pPr>
      <w:r>
        <w:t>ALGTEKST-TERVIKTEKST</w:t>
      </w:r>
    </w:p>
    <w:p w14:paraId="4FCA0758" w14:textId="7B64981B" w:rsidR="00913C19" w:rsidRPr="003B6E56" w:rsidRDefault="003B6E56" w:rsidP="003B6E56">
      <w:pPr>
        <w:pStyle w:val="BodyR"/>
        <w:spacing w:after="120"/>
        <w:jc w:val="left"/>
      </w:pPr>
      <w:r>
        <w:t xml:space="preserve">Kinnitatud </w:t>
      </w:r>
      <w:r w:rsidR="00292D3B" w:rsidRPr="003B6E56">
        <w:t xml:space="preserve">rektori </w:t>
      </w:r>
      <w:r w:rsidR="00B516F0" w:rsidRPr="003B6E56">
        <w:fldChar w:fldCharType="begin"/>
      </w:r>
      <w:r w:rsidR="003467EC" w:rsidRPr="003B6E56">
        <w:instrText xml:space="preserve"> delta_regDateTime</w:instrText>
      </w:r>
      <w:r w:rsidR="00B516F0" w:rsidRPr="003B6E56">
        <w:fldChar w:fldCharType="separate"/>
      </w:r>
      <w:r w:rsidR="003467EC" w:rsidRPr="003B6E56">
        <w:t>12.12.2024</w:t>
      </w:r>
      <w:r w:rsidR="00B516F0" w:rsidRPr="003B6E56">
        <w:fldChar w:fldCharType="end"/>
      </w:r>
      <w:r>
        <w:t xml:space="preserve"> </w:t>
      </w:r>
      <w:r w:rsidR="00292D3B" w:rsidRPr="003B6E56">
        <w:t xml:space="preserve">käskkirjaga nr </w:t>
      </w:r>
      <w:r w:rsidR="00B516F0" w:rsidRPr="003B6E56">
        <w:fldChar w:fldCharType="begin"/>
      </w:r>
      <w:r w:rsidR="003467EC" w:rsidRPr="003B6E56">
        <w:instrText xml:space="preserve"> delta_regNumber</w:instrText>
      </w:r>
      <w:r w:rsidR="00B516F0" w:rsidRPr="003B6E56">
        <w:fldChar w:fldCharType="separate"/>
      </w:r>
      <w:r w:rsidR="003467EC" w:rsidRPr="003B6E56">
        <w:t>45</w:t>
      </w:r>
      <w:r w:rsidR="00B516F0" w:rsidRPr="003B6E56">
        <w:fldChar w:fldCharType="end"/>
      </w:r>
    </w:p>
    <w:p w14:paraId="6D9C5815" w14:textId="2EB868CE" w:rsidR="00913C19" w:rsidRPr="003B6E56" w:rsidRDefault="003B6E56" w:rsidP="003B6E56">
      <w:pPr>
        <w:pStyle w:val="BodyR"/>
        <w:tabs>
          <w:tab w:val="left" w:pos="3990"/>
        </w:tabs>
        <w:jc w:val="both"/>
      </w:pPr>
      <w:r w:rsidRPr="003B6E56">
        <w:t xml:space="preserve">Redaktsiooni jõustumise kuupäev: </w:t>
      </w:r>
      <w:r>
        <w:t>01.01.2025</w:t>
      </w:r>
      <w:r>
        <w:tab/>
      </w:r>
      <w:r>
        <w:tab/>
      </w:r>
    </w:p>
    <w:p w14:paraId="21EC0029" w14:textId="1FCAB3EF" w:rsidR="006D07D8" w:rsidRPr="003B6E56" w:rsidRDefault="00FC3259" w:rsidP="00874549">
      <w:pPr>
        <w:pStyle w:val="Lisapealkiri"/>
        <w:tabs>
          <w:tab w:val="clear" w:pos="6521"/>
        </w:tabs>
        <w:spacing w:before="360" w:after="0"/>
        <w:rPr>
          <w:rFonts w:asciiTheme="minorHAnsi" w:hAnsiTheme="minorHAnsi" w:cstheme="minorHAnsi"/>
          <w:szCs w:val="22"/>
        </w:rPr>
      </w:pPr>
      <w:r w:rsidRPr="003B6E56">
        <w:rPr>
          <w:rFonts w:asciiTheme="minorHAnsi" w:hAnsiTheme="minorHAnsi" w:cstheme="minorHAnsi"/>
          <w:szCs w:val="22"/>
        </w:rPr>
        <w:t>Stipendiumite määramise alused ja maksmise kord</w:t>
      </w:r>
    </w:p>
    <w:p w14:paraId="5D74C2E7" w14:textId="77777777" w:rsidR="00874549" w:rsidRPr="003B6E56" w:rsidRDefault="00874549" w:rsidP="00874549">
      <w:pPr>
        <w:pStyle w:val="BodyText"/>
      </w:pPr>
    </w:p>
    <w:p w14:paraId="6EE500D3" w14:textId="7C8B3AB1" w:rsidR="00E827C4" w:rsidRPr="003B6E56" w:rsidRDefault="00A53824" w:rsidP="00FC3259">
      <w:pPr>
        <w:pStyle w:val="Lisatekst"/>
      </w:pPr>
      <w:r w:rsidRPr="003B6E56">
        <w:rPr>
          <w:rFonts w:asciiTheme="minorHAnsi" w:hAnsiTheme="minorHAnsi" w:cstheme="minorHAnsi"/>
          <w:b/>
          <w:szCs w:val="22"/>
        </w:rPr>
        <w:t>Üldsätted</w:t>
      </w:r>
    </w:p>
    <w:p w14:paraId="66BE933E" w14:textId="543097C8" w:rsidR="00A53824" w:rsidRPr="003B6E56" w:rsidRDefault="00A53824" w:rsidP="00C56A0D">
      <w:pPr>
        <w:pStyle w:val="LisaBodyt"/>
      </w:pPr>
      <w:r w:rsidRPr="003B6E56">
        <w:t xml:space="preserve">Käesoleva korraga sätestatakse </w:t>
      </w:r>
      <w:r w:rsidR="00DA213D" w:rsidRPr="003B6E56">
        <w:rPr>
          <w:b/>
          <w:bCs/>
        </w:rPr>
        <w:t>edukus</w:t>
      </w:r>
      <w:r w:rsidRPr="003B6E56">
        <w:rPr>
          <w:b/>
          <w:bCs/>
        </w:rPr>
        <w:t>stipendiumi</w:t>
      </w:r>
      <w:r w:rsidR="00FC491E" w:rsidRPr="003B6E56">
        <w:rPr>
          <w:b/>
          <w:bCs/>
          <w:color w:val="00B050"/>
        </w:rPr>
        <w:t xml:space="preserve"> </w:t>
      </w:r>
      <w:r w:rsidRPr="003B6E56">
        <w:rPr>
          <w:b/>
          <w:bCs/>
        </w:rPr>
        <w:t>ning</w:t>
      </w:r>
      <w:r w:rsidRPr="003B6E56">
        <w:t xml:space="preserve"> </w:t>
      </w:r>
      <w:r w:rsidRPr="003B6E56">
        <w:rPr>
          <w:b/>
          <w:bCs/>
        </w:rPr>
        <w:t xml:space="preserve">õppe- ja </w:t>
      </w:r>
      <w:r w:rsidR="00A22BDF" w:rsidRPr="003B6E56">
        <w:rPr>
          <w:b/>
          <w:bCs/>
        </w:rPr>
        <w:t xml:space="preserve">teadusstipendiumi </w:t>
      </w:r>
      <w:r w:rsidR="00A22BDF" w:rsidRPr="003B6E56">
        <w:t xml:space="preserve">(koos nimetatud </w:t>
      </w:r>
      <w:r w:rsidR="00A22BDF" w:rsidRPr="003B6E56">
        <w:rPr>
          <w:i/>
          <w:iCs/>
        </w:rPr>
        <w:t>stipendiumid</w:t>
      </w:r>
      <w:r w:rsidR="00A22BDF" w:rsidRPr="003B6E56">
        <w:t xml:space="preserve">) </w:t>
      </w:r>
      <w:r w:rsidRPr="003B6E56">
        <w:t xml:space="preserve">taotlemise, määramise </w:t>
      </w:r>
      <w:r w:rsidR="00FC3259" w:rsidRPr="003B6E56">
        <w:t>ja</w:t>
      </w:r>
      <w:r w:rsidRPr="003B6E56">
        <w:t xml:space="preserve"> maksmise</w:t>
      </w:r>
      <w:r w:rsidR="00FC3259" w:rsidRPr="003B6E56">
        <w:t xml:space="preserve"> tingimused ja</w:t>
      </w:r>
      <w:r w:rsidRPr="003B6E56">
        <w:t xml:space="preserve"> kord üliõpilastele ja külalisüliõpilastele</w:t>
      </w:r>
      <w:r w:rsidR="001301F7" w:rsidRPr="003B6E56">
        <w:t xml:space="preserve"> </w:t>
      </w:r>
      <w:r w:rsidRPr="003B6E56">
        <w:t xml:space="preserve"> Tallinna Tehnikaülikoolis (edaspidi </w:t>
      </w:r>
      <w:r w:rsidRPr="003B6E56">
        <w:rPr>
          <w:i/>
          <w:iCs/>
        </w:rPr>
        <w:t>ülikool</w:t>
      </w:r>
      <w:r w:rsidRPr="003B6E56">
        <w:t xml:space="preserve">). </w:t>
      </w:r>
    </w:p>
    <w:p w14:paraId="09C79DCD" w14:textId="7F3484EA" w:rsidR="00F86D0D"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A53824" w:rsidRPr="003B6E56">
        <w:rPr>
          <w:rFonts w:asciiTheme="minorHAnsi" w:hAnsiTheme="minorHAnsi" w:cstheme="minorHAnsi"/>
        </w:rPr>
        <w:t>stipendium on</w:t>
      </w:r>
      <w:r w:rsidR="00F86D0D" w:rsidRPr="003B6E56">
        <w:rPr>
          <w:rFonts w:asciiTheme="minorHAnsi" w:hAnsiTheme="minorHAnsi" w:cstheme="minorHAnsi"/>
        </w:rPr>
        <w:t xml:space="preserve"> käesoleva korra mõistes stipendium toetamaks ja tunnustamaks suurepäraseid õpitulemusi saavutavaid ning õppekava täies mahus täitvaid esimese ja teise astme üliõpilasi</w:t>
      </w:r>
      <w:r w:rsidR="00E855FF" w:rsidRPr="003B6E56">
        <w:rPr>
          <w:rFonts w:asciiTheme="minorHAnsi" w:hAnsiTheme="minorHAnsi" w:cstheme="minorHAnsi"/>
        </w:rPr>
        <w:t xml:space="preserve"> </w:t>
      </w:r>
      <w:r w:rsidR="00F86D0D" w:rsidRPr="003B6E56">
        <w:rPr>
          <w:rFonts w:asciiTheme="minorHAnsi" w:hAnsiTheme="minorHAnsi" w:cstheme="minorHAnsi"/>
        </w:rPr>
        <w:t>ülikooli rahalistest vahenditest.</w:t>
      </w:r>
    </w:p>
    <w:p w14:paraId="48BA0888" w14:textId="4FD7006E"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w:t>
      </w:r>
      <w:r w:rsidR="00F86D0D" w:rsidRPr="003B6E56">
        <w:rPr>
          <w:rFonts w:asciiTheme="minorHAnsi" w:hAnsiTheme="minorHAnsi" w:cstheme="minorHAnsi"/>
        </w:rPr>
        <w:t>stipendium</w:t>
      </w:r>
      <w:r w:rsidR="00A22BDF" w:rsidRPr="003B6E56">
        <w:rPr>
          <w:rFonts w:asciiTheme="minorHAnsi" w:hAnsiTheme="minorHAnsi" w:cstheme="minorHAnsi"/>
        </w:rPr>
        <w:t xml:space="preserve"> on</w:t>
      </w:r>
      <w:r w:rsidR="00F86D0D" w:rsidRPr="003B6E56">
        <w:rPr>
          <w:rFonts w:asciiTheme="minorHAnsi" w:hAnsiTheme="minorHAnsi" w:cstheme="minorHAnsi"/>
        </w:rPr>
        <w:t xml:space="preserve"> </w:t>
      </w:r>
      <w:r w:rsidRPr="003B6E56">
        <w:rPr>
          <w:rFonts w:asciiTheme="minorHAnsi" w:hAnsiTheme="minorHAnsi" w:cstheme="minorHAnsi"/>
        </w:rPr>
        <w:t>käesoleva korra mõistes tulevikku suunatud toetus, mida makstakse üliõpilastele ja külalisüliõpilastele nii riigieelarvelistest kui ka riigieelarvevälistest vahenditest teadmiste või oskuste omandamiseks, võimete arendamise ning loomingulise või teadusliku tegevuse soodustamiseks. Stipendiumi maksmise eesmärk peab olema otseselt seotud üliõpilase õppe- või teadustegevusega ning suunatud stipendiumi saaja isiklikuks arenguks.</w:t>
      </w:r>
    </w:p>
    <w:p w14:paraId="23E627AB" w14:textId="0E3287D2"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Stipendiumina ei käsitata väljamakset, millega tunnustatakse või tasustatakse mingit tegevust või mille tegemisega väljamakse tegija omandab õigused teosele. Stipendiumi ei saa maksta juba tehtud</w:t>
      </w:r>
      <w:r w:rsidR="00A22BDF" w:rsidRPr="003B6E56">
        <w:rPr>
          <w:rFonts w:asciiTheme="minorHAnsi" w:hAnsiTheme="minorHAnsi" w:cstheme="minorHAnsi"/>
        </w:rPr>
        <w:t xml:space="preserve"> või </w:t>
      </w:r>
      <w:r w:rsidRPr="003B6E56">
        <w:rPr>
          <w:rFonts w:asciiTheme="minorHAnsi" w:hAnsiTheme="minorHAnsi" w:cstheme="minorHAnsi"/>
        </w:rPr>
        <w:t>toimunud tegevuse ega töö eest.</w:t>
      </w:r>
    </w:p>
    <w:p w14:paraId="6F521355" w14:textId="07DE8354" w:rsidR="00E827C4" w:rsidRPr="003B6E56" w:rsidRDefault="00A53824" w:rsidP="00FC3259">
      <w:pPr>
        <w:pStyle w:val="LisaBodyt"/>
        <w:rPr>
          <w:rFonts w:asciiTheme="minorHAnsi" w:hAnsiTheme="minorHAnsi" w:cstheme="minorHAnsi"/>
        </w:rPr>
      </w:pPr>
      <w:r w:rsidRPr="003B6E56">
        <w:rPr>
          <w:rFonts w:asciiTheme="minorHAnsi" w:hAnsiTheme="minorHAnsi" w:cstheme="minorHAnsi"/>
        </w:rPr>
        <w:t>Käesolevat korda ei kohaldata stipendiumile, mille määramise ja maksmise kord on reguleeritud vastava statuudi või mõne muu dokumendiga. Kui rahastaja on kehtestanud korrast erinevad tingimused stipendiumi määramiseks või maksmiseks, kohaldatakse</w:t>
      </w:r>
      <w:r w:rsidR="00A22BDF" w:rsidRPr="003B6E56">
        <w:rPr>
          <w:rFonts w:asciiTheme="minorHAnsi" w:hAnsiTheme="minorHAnsi" w:cstheme="minorHAnsi"/>
        </w:rPr>
        <w:t xml:space="preserve"> käesolevat</w:t>
      </w:r>
      <w:r w:rsidRPr="003B6E56">
        <w:rPr>
          <w:rFonts w:asciiTheme="minorHAnsi" w:hAnsiTheme="minorHAnsi" w:cstheme="minorHAnsi"/>
        </w:rPr>
        <w:t xml:space="preserve"> korda ulatuses, mis ei ole vastuolus rahastaja määratud tingimustega.</w:t>
      </w:r>
    </w:p>
    <w:p w14:paraId="1A080D7C" w14:textId="0CEAC158" w:rsidR="00E827C4" w:rsidRPr="003B6E56" w:rsidRDefault="00DA213D" w:rsidP="00E827C4">
      <w:pPr>
        <w:pStyle w:val="Lisatekst"/>
        <w:rPr>
          <w:rFonts w:cs="Calibri"/>
          <w:b/>
          <w:bCs/>
          <w:szCs w:val="22"/>
        </w:rPr>
      </w:pPr>
      <w:r w:rsidRPr="003B6E56">
        <w:rPr>
          <w:rFonts w:cs="Calibri"/>
          <w:b/>
          <w:bCs/>
          <w:szCs w:val="22"/>
        </w:rPr>
        <w:t>Edukus</w:t>
      </w:r>
      <w:r w:rsidR="00E827C4" w:rsidRPr="003B6E56">
        <w:rPr>
          <w:rFonts w:cs="Calibri"/>
          <w:b/>
          <w:bCs/>
          <w:szCs w:val="22"/>
        </w:rPr>
        <w:t>stipendiumi</w:t>
      </w:r>
      <w:r w:rsidR="00E827C4" w:rsidRPr="003B6E56">
        <w:rPr>
          <w:rFonts w:cs="Calibri"/>
          <w:b/>
          <w:bCs/>
        </w:rPr>
        <w:t xml:space="preserve"> taotlemine ja määramine</w:t>
      </w:r>
      <w:r w:rsidR="00E827C4" w:rsidRPr="003B6E56">
        <w:rPr>
          <w:rFonts w:cs="Calibri"/>
          <w:b/>
          <w:bCs/>
          <w:szCs w:val="22"/>
        </w:rPr>
        <w:t xml:space="preserve"> </w:t>
      </w:r>
    </w:p>
    <w:p w14:paraId="2904578C" w14:textId="56599C0A" w:rsidR="006F6C1C" w:rsidRPr="003B6E56" w:rsidRDefault="00E827C4" w:rsidP="006F6C1C">
      <w:pPr>
        <w:pStyle w:val="LisaBodyt"/>
      </w:pPr>
      <w:r w:rsidRPr="003B6E56">
        <w:t>Üliõpilasel, kes on immatrikuleeritud bakalaureuse</w:t>
      </w:r>
      <w:r w:rsidR="00C10341" w:rsidRPr="003B6E56">
        <w:t>õppesse</w:t>
      </w:r>
      <w:r w:rsidRPr="003B6E56">
        <w:t>, integreeritud</w:t>
      </w:r>
      <w:r w:rsidR="00C10341" w:rsidRPr="003B6E56">
        <w:t xml:space="preserve"> bakalaureuse</w:t>
      </w:r>
      <w:r w:rsidR="00A22BDF" w:rsidRPr="003B6E56">
        <w:t>-</w:t>
      </w:r>
      <w:r w:rsidR="00C10341" w:rsidRPr="003B6E56">
        <w:t xml:space="preserve">  ja magistriõppesse</w:t>
      </w:r>
      <w:r w:rsidRPr="003B6E56">
        <w:t xml:space="preserve">, rakenduskõrgharidus- või magistriõppesse, on õigus taotleda </w:t>
      </w:r>
      <w:r w:rsidR="00DA213D" w:rsidRPr="003B6E56">
        <w:t>edukus</w:t>
      </w:r>
      <w:r w:rsidRPr="003B6E56">
        <w:t>stipendiumit</w:t>
      </w:r>
      <w:r w:rsidR="00F358B9" w:rsidRPr="003B6E56">
        <w:t xml:space="preserve">  </w:t>
      </w:r>
      <w:r w:rsidR="00420C3E" w:rsidRPr="003B6E56">
        <w:t>õppeinfosüsteemi</w:t>
      </w:r>
      <w:r w:rsidRPr="003B6E56">
        <w:t xml:space="preserve"> </w:t>
      </w:r>
      <w:r w:rsidR="00420C3E" w:rsidRPr="003B6E56">
        <w:t xml:space="preserve">(edaspidi </w:t>
      </w:r>
      <w:r w:rsidR="00420C3E" w:rsidRPr="003B6E56">
        <w:rPr>
          <w:i/>
          <w:iCs/>
        </w:rPr>
        <w:t>ÕIS</w:t>
      </w:r>
      <w:r w:rsidR="00420C3E" w:rsidRPr="003B6E56">
        <w:t>)</w:t>
      </w:r>
      <w:r w:rsidRPr="003B6E56">
        <w:t xml:space="preserve"> kaudu kaks korda õppeaastas – septembris ja veebruaris alates tema immatrikuleerimise õppeaasta teisest</w:t>
      </w:r>
      <w:r w:rsidRPr="003B6E56">
        <w:rPr>
          <w:b/>
          <w:bCs/>
        </w:rPr>
        <w:t xml:space="preserve"> semestrist</w:t>
      </w:r>
      <w:r w:rsidRPr="003B6E56">
        <w:t xml:space="preserve"> ja kui ta:</w:t>
      </w:r>
      <w:r w:rsidRPr="003B6E56">
        <w:br/>
        <w:t xml:space="preserve">2.1.1 on Eesti kodanik või viibib Eestis pikaajalise elaniku või tähtajalise elamisloa või alalise või tähtajalise elamisõiguse alusel või </w:t>
      </w:r>
      <w:r w:rsidR="006F6C1C" w:rsidRPr="003B6E56">
        <w:t xml:space="preserve">ta </w:t>
      </w:r>
      <w:r w:rsidRPr="003B6E56">
        <w:t>viibib Eestis viisa alusel või viisavabalt</w:t>
      </w:r>
      <w:r w:rsidR="006F6C1C" w:rsidRPr="003B6E56">
        <w:t xml:space="preserve"> juhul</w:t>
      </w:r>
      <w:r w:rsidRPr="003B6E56">
        <w:t>, kui välisriigiga on sõlmitud leping viisavaba liikumise kohta või välisriigi kodanike suhtes on viisanõudest loobutud</w:t>
      </w:r>
      <w:r w:rsidR="006F6C1C" w:rsidRPr="003B6E56">
        <w:t>,</w:t>
      </w:r>
      <w:r w:rsidR="00420C3E" w:rsidRPr="003B6E56">
        <w:t xml:space="preserve"> </w:t>
      </w:r>
      <w:r w:rsidR="006F6C1C" w:rsidRPr="003B6E56">
        <w:t>ja</w:t>
      </w:r>
      <w:r w:rsidRPr="003B6E56">
        <w:t xml:space="preserve"> on esitanud taotluse</w:t>
      </w:r>
      <w:r w:rsidR="006F6C1C" w:rsidRPr="003B6E56">
        <w:t>, et saada tähtajaline elamisluba õppimiseks;</w:t>
      </w:r>
    </w:p>
    <w:p w14:paraId="7C4A773C" w14:textId="3907AB48" w:rsidR="00E827C4" w:rsidRPr="003B6E56" w:rsidRDefault="00E827C4" w:rsidP="006F6C1C">
      <w:pPr>
        <w:pStyle w:val="Allkirjastajanimi"/>
      </w:pPr>
      <w:r w:rsidRPr="003B6E56">
        <w:t>2.1.2 õpib täiskoormusega;</w:t>
      </w:r>
      <w:r w:rsidRPr="003B6E56">
        <w:br/>
        <w:t>2.1.3 täidab õppekava kumulatiivselt täies mahus. Semestris täitmisele kuuluvaks õppemahuks on 30 EAP</w:t>
      </w:r>
      <w:r w:rsidR="006F6C1C" w:rsidRPr="003B6E56">
        <w:t>-</w:t>
      </w:r>
      <w:proofErr w:type="spellStart"/>
      <w:r w:rsidR="006F6C1C" w:rsidRPr="003B6E56">
        <w:t>d</w:t>
      </w:r>
      <w:r w:rsidRPr="003B6E56">
        <w:t>.</w:t>
      </w:r>
      <w:proofErr w:type="spellEnd"/>
      <w:r w:rsidRPr="003B6E56">
        <w:t xml:space="preserve"> Õppekava täidetud mahu hulka ei loeta varasemate õpingute ja töökogemuse arvestamisega (VÕTA) täidetud õppekava mahtu, v.a õppimise ajal mujal sooritatud tasemeõpe;</w:t>
      </w:r>
      <w:r w:rsidRPr="003B6E56">
        <w:br/>
        <w:t>2.1.4 ei ole ületanud õppekava nominaalkestust;</w:t>
      </w:r>
      <w:r w:rsidRPr="003B6E56">
        <w:br/>
        <w:t>2.1.5 ei ole akadeemilisel puhkusel;</w:t>
      </w:r>
      <w:r w:rsidRPr="003B6E56">
        <w:br/>
        <w:t xml:space="preserve">2.1.6 kogu õpiaja kaalutud </w:t>
      </w:r>
      <w:proofErr w:type="spellStart"/>
      <w:r w:rsidRPr="003B6E56">
        <w:t>keskhinne</w:t>
      </w:r>
      <w:proofErr w:type="spellEnd"/>
      <w:r w:rsidRPr="003B6E56">
        <w:t xml:space="preserve"> on vähemalt 4,0.</w:t>
      </w:r>
    </w:p>
    <w:p w14:paraId="20B6B76D" w14:textId="331FF921" w:rsidR="00E73BC6" w:rsidRPr="003B6E56" w:rsidRDefault="00DA213D" w:rsidP="006C5C33">
      <w:pPr>
        <w:pStyle w:val="LisaBodyt"/>
      </w:pPr>
      <w:r w:rsidRPr="003B6E56">
        <w:t>Edukus</w:t>
      </w:r>
      <w:r w:rsidR="00E73BC6" w:rsidRPr="003B6E56">
        <w:t xml:space="preserve">stipendiumi taotlemiseks esitab üliõpilane </w:t>
      </w:r>
      <w:proofErr w:type="spellStart"/>
      <w:r w:rsidR="00E73BC6" w:rsidRPr="003B6E56">
        <w:t>ÕIS-i</w:t>
      </w:r>
      <w:proofErr w:type="spellEnd"/>
      <w:r w:rsidR="00E73BC6" w:rsidRPr="003B6E56">
        <w:t xml:space="preserve"> kaudu taotluse sügissemestril 30 </w:t>
      </w:r>
      <w:r w:rsidR="003B6E56">
        <w:t> </w:t>
      </w:r>
      <w:r w:rsidR="00E73BC6" w:rsidRPr="003B6E56">
        <w:t>septembriks ja kevadsemestril 28. veebruariks.</w:t>
      </w:r>
    </w:p>
    <w:p w14:paraId="298711DC" w14:textId="229D5065" w:rsidR="00F358B9" w:rsidRPr="003B6E56" w:rsidRDefault="00DA213D" w:rsidP="006C5C33">
      <w:pPr>
        <w:pStyle w:val="LisaBodyt"/>
      </w:pPr>
      <w:r w:rsidRPr="003B6E56">
        <w:t>Edukus</w:t>
      </w:r>
      <w:r w:rsidR="00F358B9" w:rsidRPr="003B6E56">
        <w:t>stipendiumi saajate koguarvu teaduskondade vahel jagab õppeprorektor proportsionaalselt immatrikuleeritud täiskoormusega õppivate üliõpilaste arvule seisuga 1. oktoober ja 1. märts. Korralduse koostab õppeosakond.</w:t>
      </w:r>
    </w:p>
    <w:p w14:paraId="3DC4FFCF" w14:textId="1AADCE94" w:rsidR="00F358B9"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F358B9" w:rsidRPr="003B6E56">
        <w:rPr>
          <w:rFonts w:asciiTheme="minorHAnsi" w:hAnsiTheme="minorHAnsi" w:cstheme="minorHAnsi"/>
        </w:rPr>
        <w:t>stipendiumi määramiseks moodustab dekaan komisjoni, kaasates üliõpilasesindajaid.</w:t>
      </w:r>
    </w:p>
    <w:p w14:paraId="49968EB3" w14:textId="0942C064" w:rsidR="00F358B9"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F358B9" w:rsidRPr="003B6E56">
        <w:rPr>
          <w:rFonts w:asciiTheme="minorHAnsi" w:hAnsiTheme="minorHAnsi" w:cstheme="minorHAnsi"/>
        </w:rPr>
        <w:t xml:space="preserve">stipendiumi saajad kinnitab dekaan või </w:t>
      </w:r>
      <w:r w:rsidR="00E73BC6" w:rsidRPr="003B6E56">
        <w:rPr>
          <w:rFonts w:asciiTheme="minorHAnsi" w:hAnsiTheme="minorHAnsi" w:cstheme="minorHAnsi"/>
        </w:rPr>
        <w:t xml:space="preserve">prodekaan </w:t>
      </w:r>
      <w:r w:rsidR="00F358B9" w:rsidRPr="003B6E56">
        <w:rPr>
          <w:rFonts w:asciiTheme="minorHAnsi" w:hAnsiTheme="minorHAnsi" w:cstheme="minorHAnsi"/>
        </w:rPr>
        <w:t>punktis 2.</w:t>
      </w:r>
      <w:r w:rsidR="00E73BC6" w:rsidRPr="003B6E56">
        <w:rPr>
          <w:rFonts w:asciiTheme="minorHAnsi" w:hAnsiTheme="minorHAnsi" w:cstheme="minorHAnsi"/>
        </w:rPr>
        <w:t>4</w:t>
      </w:r>
      <w:r w:rsidR="00F358B9" w:rsidRPr="003B6E56">
        <w:rPr>
          <w:rFonts w:asciiTheme="minorHAnsi" w:hAnsiTheme="minorHAnsi" w:cstheme="minorHAnsi"/>
        </w:rPr>
        <w:t xml:space="preserve"> nimetatud komisjoni ettepanekul hiljemalt 5 tööpäeva enne punktis </w:t>
      </w:r>
      <w:r w:rsidR="00C93C84" w:rsidRPr="003B6E56">
        <w:rPr>
          <w:rFonts w:asciiTheme="minorHAnsi" w:hAnsiTheme="minorHAnsi" w:cstheme="minorHAnsi"/>
        </w:rPr>
        <w:t>4</w:t>
      </w:r>
      <w:r w:rsidR="00F358B9" w:rsidRPr="003B6E56">
        <w:rPr>
          <w:rFonts w:asciiTheme="minorHAnsi" w:hAnsiTheme="minorHAnsi" w:cstheme="minorHAnsi"/>
        </w:rPr>
        <w:t>.</w:t>
      </w:r>
      <w:r w:rsidR="00C93C84" w:rsidRPr="003B6E56">
        <w:rPr>
          <w:rFonts w:asciiTheme="minorHAnsi" w:hAnsiTheme="minorHAnsi" w:cstheme="minorHAnsi"/>
        </w:rPr>
        <w:t>2</w:t>
      </w:r>
      <w:r w:rsidR="00F358B9" w:rsidRPr="003B6E56">
        <w:rPr>
          <w:rFonts w:asciiTheme="minorHAnsi" w:hAnsiTheme="minorHAnsi" w:cstheme="minorHAnsi"/>
        </w:rPr>
        <w:t xml:space="preserve"> nimetatud stipendiumi maksmise kuupäeva.</w:t>
      </w:r>
    </w:p>
    <w:p w14:paraId="2FED5573" w14:textId="7FA8FBDE" w:rsidR="00F358B9"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F358B9" w:rsidRPr="003B6E56">
        <w:rPr>
          <w:rFonts w:asciiTheme="minorHAnsi" w:hAnsiTheme="minorHAnsi" w:cstheme="minorHAnsi"/>
        </w:rPr>
        <w:t xml:space="preserve">stipendiumi saamiseks taotluse esitanud ja punktis 2.1 nimetatud nõuetele vastavate  üliõpilaste kohta koostatakse </w:t>
      </w:r>
      <w:proofErr w:type="spellStart"/>
      <w:r w:rsidR="00F358B9" w:rsidRPr="003B6E56">
        <w:rPr>
          <w:rFonts w:asciiTheme="minorHAnsi" w:hAnsiTheme="minorHAnsi" w:cstheme="minorHAnsi"/>
        </w:rPr>
        <w:t>ÕIS-is</w:t>
      </w:r>
      <w:proofErr w:type="spellEnd"/>
      <w:r w:rsidR="00F358B9" w:rsidRPr="003B6E56">
        <w:rPr>
          <w:rFonts w:asciiTheme="minorHAnsi" w:hAnsiTheme="minorHAnsi" w:cstheme="minorHAnsi"/>
        </w:rPr>
        <w:t xml:space="preserve"> paremusjärjestus teaduskonna kohta, lähtudes viimase õppetööst </w:t>
      </w:r>
      <w:r w:rsidR="00F358B9" w:rsidRPr="003B6E56">
        <w:rPr>
          <w:rFonts w:asciiTheme="minorHAnsi" w:hAnsiTheme="minorHAnsi" w:cstheme="minorHAnsi"/>
        </w:rPr>
        <w:lastRenderedPageBreak/>
        <w:t xml:space="preserve">osavõtu semestri  kaalutud </w:t>
      </w:r>
      <w:proofErr w:type="spellStart"/>
      <w:r w:rsidR="00F358B9" w:rsidRPr="003B6E56">
        <w:rPr>
          <w:rFonts w:asciiTheme="minorHAnsi" w:hAnsiTheme="minorHAnsi" w:cstheme="minorHAnsi"/>
        </w:rPr>
        <w:t>keskhindest</w:t>
      </w:r>
      <w:proofErr w:type="spellEnd"/>
      <w:r w:rsidR="00F358B9" w:rsidRPr="003B6E56">
        <w:rPr>
          <w:rFonts w:asciiTheme="minorHAnsi" w:hAnsiTheme="minorHAnsi" w:cstheme="minorHAnsi"/>
        </w:rPr>
        <w:t xml:space="preserve">. Juhul kui üliõpilane on viibinud eelmainitud viimasel semestril õppetööl välisriigi õppeasutuses, lähtutakse kaalutud </w:t>
      </w:r>
      <w:proofErr w:type="spellStart"/>
      <w:r w:rsidR="00F358B9" w:rsidRPr="003B6E56">
        <w:rPr>
          <w:rFonts w:asciiTheme="minorHAnsi" w:hAnsiTheme="minorHAnsi" w:cstheme="minorHAnsi"/>
        </w:rPr>
        <w:t>keskhinde</w:t>
      </w:r>
      <w:proofErr w:type="spellEnd"/>
      <w:r w:rsidR="00F358B9" w:rsidRPr="003B6E56">
        <w:rPr>
          <w:rFonts w:asciiTheme="minorHAnsi" w:hAnsiTheme="minorHAnsi" w:cstheme="minorHAnsi"/>
        </w:rPr>
        <w:t xml:space="preserve"> arvutamisel viimase õppetööst osavõtu semestrist ülikoolis.</w:t>
      </w:r>
    </w:p>
    <w:p w14:paraId="3EF3F03F" w14:textId="77777777" w:rsidR="00F358B9" w:rsidRPr="003B6E56" w:rsidRDefault="00F358B9" w:rsidP="00C56A0D">
      <w:pPr>
        <w:pStyle w:val="LisaBodyt"/>
        <w:rPr>
          <w:rFonts w:asciiTheme="minorHAnsi" w:hAnsiTheme="minorHAnsi" w:cstheme="minorHAnsi"/>
        </w:rPr>
      </w:pPr>
      <w:r w:rsidRPr="003B6E56">
        <w:rPr>
          <w:rFonts w:asciiTheme="minorHAnsi" w:hAnsiTheme="minorHAnsi" w:cstheme="minorHAnsi"/>
        </w:rPr>
        <w:t xml:space="preserve">Kui viimase õppetööst osavõtu semestri  kaalutud </w:t>
      </w:r>
      <w:proofErr w:type="spellStart"/>
      <w:r w:rsidRPr="003B6E56">
        <w:rPr>
          <w:rFonts w:asciiTheme="minorHAnsi" w:hAnsiTheme="minorHAnsi" w:cstheme="minorHAnsi"/>
        </w:rPr>
        <w:t>keskhinne</w:t>
      </w:r>
      <w:proofErr w:type="spellEnd"/>
      <w:r w:rsidRPr="003B6E56">
        <w:rPr>
          <w:rFonts w:asciiTheme="minorHAnsi" w:hAnsiTheme="minorHAnsi" w:cstheme="minorHAnsi"/>
        </w:rPr>
        <w:t xml:space="preserve"> on mitmel üliõpilasel võrdne, siis esimeses järjekorras võetakse arvesse kogu õpiaja kaalutud </w:t>
      </w:r>
      <w:proofErr w:type="spellStart"/>
      <w:r w:rsidRPr="003B6E56">
        <w:rPr>
          <w:rFonts w:asciiTheme="minorHAnsi" w:hAnsiTheme="minorHAnsi" w:cstheme="minorHAnsi"/>
        </w:rPr>
        <w:t>keskhinne</w:t>
      </w:r>
      <w:proofErr w:type="spellEnd"/>
      <w:r w:rsidRPr="003B6E56">
        <w:rPr>
          <w:rFonts w:asciiTheme="minorHAnsi" w:hAnsiTheme="minorHAnsi" w:cstheme="minorHAnsi"/>
        </w:rPr>
        <w:t xml:space="preserve"> ja seejärel eelistatakse taotlejat, kellel on suurem õppekava kohaselt täitmisele kuuluva õppemahu täitmise protsent.</w:t>
      </w:r>
    </w:p>
    <w:p w14:paraId="2F548810" w14:textId="3C2EB068" w:rsidR="00F358B9"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F358B9" w:rsidRPr="003B6E56">
        <w:rPr>
          <w:rFonts w:asciiTheme="minorHAnsi" w:hAnsiTheme="minorHAnsi" w:cstheme="minorHAnsi"/>
        </w:rPr>
        <w:t>stipendiumi määramise paremusjärjestusi ei avalikustata.</w:t>
      </w:r>
    </w:p>
    <w:p w14:paraId="58F4AC39" w14:textId="2B2C6202" w:rsidR="00F358B9" w:rsidRPr="003B6E56" w:rsidRDefault="00DA213D" w:rsidP="00C56A0D">
      <w:pPr>
        <w:pStyle w:val="LisaBodyt"/>
        <w:rPr>
          <w:rFonts w:asciiTheme="minorHAnsi" w:hAnsiTheme="minorHAnsi" w:cstheme="minorHAnsi"/>
        </w:rPr>
      </w:pPr>
      <w:r w:rsidRPr="003B6E56">
        <w:rPr>
          <w:rFonts w:asciiTheme="minorHAnsi" w:hAnsiTheme="minorHAnsi" w:cstheme="minorHAnsi"/>
        </w:rPr>
        <w:t>Edukus</w:t>
      </w:r>
      <w:r w:rsidR="00F358B9" w:rsidRPr="003B6E56">
        <w:rPr>
          <w:rFonts w:asciiTheme="minorHAnsi" w:hAnsiTheme="minorHAnsi" w:cstheme="minorHAnsi"/>
        </w:rPr>
        <w:t>stipendium</w:t>
      </w:r>
      <w:r w:rsidR="00C93C84" w:rsidRPr="003B6E56">
        <w:rPr>
          <w:rFonts w:asciiTheme="minorHAnsi" w:hAnsiTheme="minorHAnsi" w:cstheme="minorHAnsi"/>
        </w:rPr>
        <w:t>i suurus on kakssada</w:t>
      </w:r>
      <w:r w:rsidR="000434DD" w:rsidRPr="003B6E56">
        <w:rPr>
          <w:rFonts w:asciiTheme="minorHAnsi" w:hAnsiTheme="minorHAnsi" w:cstheme="minorHAnsi"/>
        </w:rPr>
        <w:t xml:space="preserve"> (200)</w:t>
      </w:r>
      <w:r w:rsidR="00C93C84" w:rsidRPr="003B6E56">
        <w:rPr>
          <w:rFonts w:asciiTheme="minorHAnsi" w:hAnsiTheme="minorHAnsi" w:cstheme="minorHAnsi"/>
        </w:rPr>
        <w:t xml:space="preserve"> eurot kuus ja see</w:t>
      </w:r>
      <w:r w:rsidR="00F358B9" w:rsidRPr="003B6E56">
        <w:rPr>
          <w:rFonts w:asciiTheme="minorHAnsi" w:hAnsiTheme="minorHAnsi" w:cstheme="minorHAnsi"/>
        </w:rPr>
        <w:t xml:space="preserve"> määratakse üheks semestriks (viieks õppekuuks)</w:t>
      </w:r>
      <w:r w:rsidR="000434DD" w:rsidRPr="003B6E56">
        <w:rPr>
          <w:rFonts w:asciiTheme="minorHAnsi" w:hAnsiTheme="minorHAnsi" w:cstheme="minorHAnsi"/>
        </w:rPr>
        <w:t>, millest</w:t>
      </w:r>
      <w:r w:rsidR="00672F95" w:rsidRPr="003B6E56">
        <w:rPr>
          <w:rFonts w:asciiTheme="minorHAnsi" w:hAnsiTheme="minorHAnsi" w:cstheme="minorHAnsi"/>
        </w:rPr>
        <w:t xml:space="preserve"> informeeritakse üliõpilast </w:t>
      </w:r>
      <w:proofErr w:type="spellStart"/>
      <w:r w:rsidR="00672F95" w:rsidRPr="003B6E56">
        <w:rPr>
          <w:rFonts w:asciiTheme="minorHAnsi" w:hAnsiTheme="minorHAnsi" w:cstheme="minorHAnsi"/>
        </w:rPr>
        <w:t>ÕIS-is</w:t>
      </w:r>
      <w:proofErr w:type="spellEnd"/>
      <w:r w:rsidR="00672F95" w:rsidRPr="003B6E56">
        <w:rPr>
          <w:rFonts w:asciiTheme="minorHAnsi" w:hAnsiTheme="minorHAnsi" w:cstheme="minorHAnsi"/>
        </w:rPr>
        <w:t>.</w:t>
      </w:r>
    </w:p>
    <w:p w14:paraId="21BC197F" w14:textId="179B103F" w:rsidR="00F358B9" w:rsidRPr="003B6E56" w:rsidRDefault="00984B56" w:rsidP="00984B56">
      <w:pPr>
        <w:pStyle w:val="Lisatekst"/>
      </w:pPr>
      <w:r w:rsidRPr="003B6E56">
        <w:t xml:space="preserve">Ühisõppekavadel õppivad üliõpilased saavad </w:t>
      </w:r>
      <w:r w:rsidR="00DA213D" w:rsidRPr="003B6E56">
        <w:t>edukus</w:t>
      </w:r>
      <w:r w:rsidRPr="003B6E56">
        <w:t>stipendiumi taotleda ainult  ülikooli poolt koordineeritavatel ühisõppekavadel.</w:t>
      </w:r>
    </w:p>
    <w:p w14:paraId="323AD30A" w14:textId="17894EEC" w:rsidR="00F358B9" w:rsidRPr="003B6E56" w:rsidRDefault="00A53824" w:rsidP="00C56A0D">
      <w:pPr>
        <w:pStyle w:val="Lisatekst"/>
        <w:rPr>
          <w:rFonts w:asciiTheme="minorHAnsi" w:hAnsiTheme="minorHAnsi" w:cstheme="minorHAnsi"/>
          <w:b/>
          <w:szCs w:val="22"/>
        </w:rPr>
      </w:pPr>
      <w:r w:rsidRPr="003B6E56">
        <w:rPr>
          <w:rFonts w:asciiTheme="minorHAnsi" w:hAnsiTheme="minorHAnsi" w:cstheme="minorHAnsi"/>
          <w:b/>
          <w:szCs w:val="22"/>
        </w:rPr>
        <w:t>Õppe- ja teadusstipendiumi taotlemine ja määramine</w:t>
      </w:r>
    </w:p>
    <w:p w14:paraId="7DD710E6" w14:textId="2909EEA1"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teadusstipendiumi maksmist taotleva struktuuriüksuse juht (</w:t>
      </w:r>
      <w:r w:rsidR="00817EF6" w:rsidRPr="003B6E56">
        <w:rPr>
          <w:rFonts w:asciiTheme="minorHAnsi" w:hAnsiTheme="minorHAnsi" w:cstheme="minorHAnsi"/>
        </w:rPr>
        <w:t>allkirjaõiguslik isik</w:t>
      </w:r>
      <w:r w:rsidRPr="003B6E56">
        <w:rPr>
          <w:rFonts w:asciiTheme="minorHAnsi" w:hAnsiTheme="minorHAnsi" w:cstheme="minorHAnsi"/>
        </w:rPr>
        <w:t>) esitab dekaanile esildise. Esildisi säilitatakse dekanaadis üks (1) aasta esildise esitamisest alates.</w:t>
      </w:r>
    </w:p>
    <w:p w14:paraId="3EB045CF"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 xml:space="preserve">Esildis esitatakse dekaanile hiljemalt 5 (viis) tööpäeva enne õppe- ja teadusstipendiumi väljamaksmise tähtaega. </w:t>
      </w:r>
    </w:p>
    <w:p w14:paraId="0B72F297"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Dekaani poolt määratud isik kontrollib makstavaid stipendiumisummasid, maksmise perioode ja finantsallikate vastavust, samuti kas üliõpilane vastab stipendiumi määramise tingimustele, ja koostab esildise alusel dekaani korralduse (kavandi) õppe- ja teadusstipendiumi maksmiseks.</w:t>
      </w:r>
    </w:p>
    <w:p w14:paraId="53D13CE8"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teadusstipendium määratakse maksimaalselt üheks (1) semestriks (viieks õppekuuks), kui dekaan ei otsusta teisiti.</w:t>
      </w:r>
    </w:p>
    <w:p w14:paraId="1D1A7703"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teadusstipendiumi ei saa määrata akadeemilise puhkuse ajal või kui üliõpilane on eksmatrikuleeritud.</w:t>
      </w:r>
    </w:p>
    <w:p w14:paraId="1B5462B1" w14:textId="24C9CA3B"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Otsuseid õppe- ja teadusstipendiumi eraldamise perioodi ja suuruse kohta teeb dekaan. Stipendiumi maksmise alus on dekaani korraldus. Korralduse alus on</w:t>
      </w:r>
      <w:r w:rsidR="00817EF6" w:rsidRPr="003B6E56">
        <w:rPr>
          <w:rFonts w:asciiTheme="minorHAnsi" w:hAnsiTheme="minorHAnsi" w:cstheme="minorHAnsi"/>
        </w:rPr>
        <w:t xml:space="preserve"> struktuuriüksuse</w:t>
      </w:r>
      <w:r w:rsidRPr="003B6E56">
        <w:rPr>
          <w:rFonts w:asciiTheme="minorHAnsi" w:hAnsiTheme="minorHAnsi" w:cstheme="minorHAnsi"/>
        </w:rPr>
        <w:t xml:space="preserve"> </w:t>
      </w:r>
      <w:r w:rsidR="00817EF6" w:rsidRPr="003B6E56">
        <w:rPr>
          <w:rFonts w:asciiTheme="minorHAnsi" w:hAnsiTheme="minorHAnsi" w:cstheme="minorHAnsi"/>
        </w:rPr>
        <w:t>allkirjaõigusliku isiku</w:t>
      </w:r>
      <w:r w:rsidRPr="003B6E56">
        <w:rPr>
          <w:rFonts w:asciiTheme="minorHAnsi" w:hAnsiTheme="minorHAnsi" w:cstheme="minorHAnsi"/>
        </w:rPr>
        <w:t xml:space="preserve"> esildis õppe- ja teadusstipendiumi väljamaksmiseks. </w:t>
      </w:r>
    </w:p>
    <w:p w14:paraId="0F5AE769"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Esildises näidatakse ära:</w:t>
      </w:r>
    </w:p>
    <w:p w14:paraId="2D6C6915"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üliõpilaskood, stipendiumi saaja ees- ja perenimi;</w:t>
      </w:r>
    </w:p>
    <w:p w14:paraId="33081E7A"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liik (õppe- ja teadusstipendium);</w:t>
      </w:r>
    </w:p>
    <w:p w14:paraId="5985EB9C"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määramise periood;</w:t>
      </w:r>
    </w:p>
    <w:p w14:paraId="01ACAFD8"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ühes kuus väljamakstav summa;</w:t>
      </w:r>
    </w:p>
    <w:p w14:paraId="58E2A1B9"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saaja arvelduskonto number;</w:t>
      </w:r>
    </w:p>
    <w:p w14:paraId="09630F27"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finantsallika kood;</w:t>
      </w:r>
    </w:p>
    <w:p w14:paraId="38490696"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struktuuriüksuse nimetus;</w:t>
      </w:r>
    </w:p>
    <w:p w14:paraId="648E83E7" w14:textId="796ADC55"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maksmise põhjendus (vastavalt käesoleva korra punktile</w:t>
      </w:r>
      <w:r w:rsidR="000434DD" w:rsidRPr="003B6E56">
        <w:rPr>
          <w:rFonts w:asciiTheme="minorHAnsi" w:hAnsiTheme="minorHAnsi" w:cstheme="minorHAnsi"/>
        </w:rPr>
        <w:t xml:space="preserve"> 4.4</w:t>
      </w:r>
      <w:r w:rsidRPr="003B6E56">
        <w:rPr>
          <w:rFonts w:asciiTheme="minorHAnsi" w:hAnsiTheme="minorHAnsi" w:cstheme="minorHAnsi"/>
        </w:rPr>
        <w:t>);</w:t>
      </w:r>
    </w:p>
    <w:p w14:paraId="4A6725D6" w14:textId="249367E4"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kinnitused, et õppe- ja teadusstipendiumi määramine ei ole vastuolus käesoleva korra punktiga 1.</w:t>
      </w:r>
      <w:r w:rsidR="000434DD" w:rsidRPr="003B6E56">
        <w:rPr>
          <w:rFonts w:asciiTheme="minorHAnsi" w:hAnsiTheme="minorHAnsi" w:cstheme="minorHAnsi"/>
        </w:rPr>
        <w:t>4</w:t>
      </w:r>
      <w:r w:rsidRPr="003B6E56">
        <w:rPr>
          <w:rFonts w:asciiTheme="minorHAnsi" w:hAnsiTheme="minorHAnsi" w:cstheme="minorHAnsi"/>
        </w:rPr>
        <w:t>, vastavad vahendid on ette nähtud struktuuriüksuse/finantsallika eelarves; stipendiumi saajale on õppe- ja teadusstipendiumi maksmine õiguspärane ning et ta on kantud õppeinfosüsteemi.</w:t>
      </w:r>
    </w:p>
    <w:p w14:paraId="72235250"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teadusstipendiumi määramise korralduses näidatakse ära:</w:t>
      </w:r>
      <w:r w:rsidRPr="003B6E56">
        <w:rPr>
          <w:rFonts w:asciiTheme="minorHAnsi" w:hAnsiTheme="minorHAnsi" w:cstheme="minorHAnsi"/>
        </w:rPr>
        <w:tab/>
      </w:r>
      <w:r w:rsidRPr="003B6E56">
        <w:rPr>
          <w:rFonts w:asciiTheme="minorHAnsi" w:hAnsiTheme="minorHAnsi" w:cstheme="minorHAnsi"/>
        </w:rPr>
        <w:tab/>
      </w:r>
    </w:p>
    <w:p w14:paraId="5019C385"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saaja nimi, üliõpilaskood ja pangarekvisiidid;</w:t>
      </w:r>
    </w:p>
    <w:p w14:paraId="076E93EC"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finantsallikas, millelt stipendiumi makstakse;</w:t>
      </w:r>
    </w:p>
    <w:p w14:paraId="382D669A"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maksmise ajavahemik ja igakuine suurus või ühekordse stipendiumi suurus;</w:t>
      </w:r>
    </w:p>
    <w:p w14:paraId="40C5FFAE" w14:textId="77777777" w:rsidR="00A53824" w:rsidRPr="003B6E56" w:rsidRDefault="00A53824" w:rsidP="00C56A0D">
      <w:pPr>
        <w:pStyle w:val="LisaBodyt2"/>
        <w:rPr>
          <w:rFonts w:asciiTheme="minorHAnsi" w:hAnsiTheme="minorHAnsi" w:cstheme="minorHAnsi"/>
        </w:rPr>
      </w:pPr>
      <w:r w:rsidRPr="003B6E56">
        <w:rPr>
          <w:rFonts w:asciiTheme="minorHAnsi" w:hAnsiTheme="minorHAnsi" w:cstheme="minorHAnsi"/>
        </w:rPr>
        <w:t>stipendiumi määramise põhjendus.</w:t>
      </w:r>
    </w:p>
    <w:p w14:paraId="06EE98F8" w14:textId="268AC3BF"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 xml:space="preserve">Ühe korralduse alusel mitmele õppe- ja teadusstipendiumi saajale määratav õppe- ja teadusstipendiumi suurus võib erineda. Erinevused tulenevad käesoleva korra punktist </w:t>
      </w:r>
      <w:r w:rsidR="007A2515" w:rsidRPr="003B6E56">
        <w:rPr>
          <w:rFonts w:asciiTheme="minorHAnsi" w:hAnsiTheme="minorHAnsi" w:cstheme="minorHAnsi"/>
        </w:rPr>
        <w:t>4.2</w:t>
      </w:r>
      <w:r w:rsidRPr="003B6E56">
        <w:rPr>
          <w:rFonts w:asciiTheme="minorHAnsi" w:hAnsiTheme="minorHAnsi" w:cstheme="minorHAnsi"/>
        </w:rPr>
        <w:t xml:space="preserve">, stipendiumiks makstavate rahaliste vahendite suurusest, projektist/koostöölepingust, erialaste teadmiste ja erialapõhiste pedagoogiliste võimete arendamise või teadustegevuse ulatusest. </w:t>
      </w:r>
    </w:p>
    <w:p w14:paraId="0A6F2502" w14:textId="574A8C0F"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 xml:space="preserve">Õppe- ja teadusstipendiumi maksimummäär isiku kohta ühes kalendrikuus kõigi finantsallikate lõikes kokku võib olla mitte suurem kui kaks tuhat (2000) eurot. </w:t>
      </w:r>
    </w:p>
    <w:p w14:paraId="64EB7911"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 xml:space="preserve">Õppe- ja teadusstipendiumi puhul loetakse täiskuuks kalendrikuud. </w:t>
      </w:r>
    </w:p>
    <w:p w14:paraId="38907BFC" w14:textId="77777777"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Õppe- ja teadusstipendiumi saajal ei tohi olla mistahes rahalisi võlgnevusi ülikooli ees.</w:t>
      </w:r>
    </w:p>
    <w:p w14:paraId="19F14139" w14:textId="34843D45"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lastRenderedPageBreak/>
        <w:t xml:space="preserve">Õppe- ja teadusstipendiumi saajaks võib olla üliõpilane või külalisüliõpilane, kes õpib täiskoormusega või osakoormusega ning kes võib olla ületanud õppekava nominaalkestust. </w:t>
      </w:r>
    </w:p>
    <w:p w14:paraId="575FF6E8" w14:textId="77777777" w:rsidR="00A53824" w:rsidRPr="003B6E56" w:rsidRDefault="00A53824" w:rsidP="00C56A0D">
      <w:pPr>
        <w:pStyle w:val="Lisatekst"/>
        <w:rPr>
          <w:rFonts w:asciiTheme="minorHAnsi" w:hAnsiTheme="minorHAnsi" w:cstheme="minorHAnsi"/>
          <w:b/>
          <w:szCs w:val="22"/>
        </w:rPr>
      </w:pPr>
      <w:r w:rsidRPr="003B6E56">
        <w:rPr>
          <w:rFonts w:asciiTheme="minorHAnsi" w:hAnsiTheme="minorHAnsi" w:cstheme="minorHAnsi"/>
          <w:b/>
          <w:szCs w:val="22"/>
        </w:rPr>
        <w:t>Stipendiumite maksmine ja maksmise lõpetamine</w:t>
      </w:r>
    </w:p>
    <w:p w14:paraId="178FFBE6" w14:textId="1A69D888" w:rsidR="00A53824" w:rsidRPr="003B6E56" w:rsidRDefault="00A53824" w:rsidP="00C56A0D">
      <w:pPr>
        <w:pStyle w:val="LisaBodyt"/>
        <w:rPr>
          <w:rFonts w:asciiTheme="minorHAnsi" w:hAnsiTheme="minorHAnsi" w:cstheme="minorHAnsi"/>
        </w:rPr>
      </w:pPr>
      <w:r w:rsidRPr="003B6E56">
        <w:rPr>
          <w:rFonts w:asciiTheme="minorHAnsi" w:hAnsiTheme="minorHAnsi" w:cstheme="minorHAnsi"/>
        </w:rPr>
        <w:t xml:space="preserve">Stipendiumid </w:t>
      </w:r>
      <w:r w:rsidR="00672F95" w:rsidRPr="003B6E56">
        <w:rPr>
          <w:rFonts w:asciiTheme="minorHAnsi" w:hAnsiTheme="minorHAnsi" w:cstheme="minorHAnsi"/>
        </w:rPr>
        <w:t>kantakse</w:t>
      </w:r>
      <w:r w:rsidRPr="003B6E56">
        <w:rPr>
          <w:rFonts w:asciiTheme="minorHAnsi" w:hAnsiTheme="minorHAnsi" w:cstheme="minorHAnsi"/>
        </w:rPr>
        <w:t xml:space="preserve"> </w:t>
      </w:r>
      <w:r w:rsidR="00C10341" w:rsidRPr="003B6E56">
        <w:rPr>
          <w:rFonts w:asciiTheme="minorHAnsi" w:hAnsiTheme="minorHAnsi" w:cstheme="minorHAnsi"/>
        </w:rPr>
        <w:t>dekaani</w:t>
      </w:r>
      <w:r w:rsidRPr="003B6E56">
        <w:rPr>
          <w:rFonts w:asciiTheme="minorHAnsi" w:hAnsiTheme="minorHAnsi" w:cstheme="minorHAnsi"/>
        </w:rPr>
        <w:t xml:space="preserve"> korralduse alusel </w:t>
      </w:r>
      <w:r w:rsidR="00520348" w:rsidRPr="003B6E56">
        <w:rPr>
          <w:rFonts w:asciiTheme="minorHAnsi" w:hAnsiTheme="minorHAnsi" w:cstheme="minorHAnsi"/>
        </w:rPr>
        <w:t>stipendiumi saaja</w:t>
      </w:r>
      <w:r w:rsidRPr="003B6E56">
        <w:rPr>
          <w:rFonts w:asciiTheme="minorHAnsi" w:hAnsiTheme="minorHAnsi" w:cstheme="minorHAnsi"/>
        </w:rPr>
        <w:t xml:space="preserve"> arvelduskontole</w:t>
      </w:r>
      <w:r w:rsidR="00672F95" w:rsidRPr="003B6E56">
        <w:rPr>
          <w:rFonts w:asciiTheme="minorHAnsi" w:hAnsiTheme="minorHAnsi" w:cstheme="minorHAnsi"/>
        </w:rPr>
        <w:t>.</w:t>
      </w:r>
      <w:r w:rsidRPr="003B6E56">
        <w:rPr>
          <w:rFonts w:asciiTheme="minorHAnsi" w:hAnsiTheme="minorHAnsi" w:cstheme="minorHAnsi"/>
        </w:rPr>
        <w:t xml:space="preserve"> </w:t>
      </w:r>
    </w:p>
    <w:p w14:paraId="1062776B" w14:textId="3419D706" w:rsidR="00672F95" w:rsidRPr="003B6E56" w:rsidRDefault="00DA213D" w:rsidP="006C5C33">
      <w:pPr>
        <w:pStyle w:val="LisaBodyt"/>
      </w:pPr>
      <w:r w:rsidRPr="003B6E56">
        <w:t>Edukus</w:t>
      </w:r>
      <w:r w:rsidR="00672F95" w:rsidRPr="003B6E56">
        <w:t xml:space="preserve">stipendiumi makstakse jooksva kuu viimasel tööpäeval jooksva kuu eest, välja arvatud septembri- ja veebruarikuu </w:t>
      </w:r>
      <w:r w:rsidRPr="003B6E56">
        <w:t>edukus</w:t>
      </w:r>
      <w:r w:rsidR="00672F95" w:rsidRPr="003B6E56">
        <w:t xml:space="preserve">stipendium, mis makstakse välja vastavale kuule järgneva kuu viimasel tööpäeval. </w:t>
      </w:r>
    </w:p>
    <w:p w14:paraId="3BCBE6A0" w14:textId="6B9A132D" w:rsidR="007E6E00" w:rsidRPr="003B6E56" w:rsidRDefault="00672F95" w:rsidP="006C5C33">
      <w:pPr>
        <w:pStyle w:val="LisaBodyt"/>
      </w:pPr>
      <w:r w:rsidRPr="003B6E56">
        <w:t>Õ</w:t>
      </w:r>
      <w:r w:rsidR="00A53824" w:rsidRPr="003B6E56">
        <w:t>ppe- ja teadusstipendiumi makstakse</w:t>
      </w:r>
      <w:r w:rsidR="00817EF6" w:rsidRPr="003B6E56">
        <w:t xml:space="preserve">  üldjuhul jooksva kuu viimasel tööpäeval.</w:t>
      </w:r>
    </w:p>
    <w:p w14:paraId="0E52268C" w14:textId="5BA6BEA0" w:rsidR="00A53824" w:rsidRPr="003B6E56" w:rsidRDefault="00A53824" w:rsidP="006C5C33">
      <w:pPr>
        <w:pStyle w:val="LisaBodyt"/>
        <w:rPr>
          <w:rFonts w:asciiTheme="minorHAnsi" w:hAnsiTheme="minorHAnsi" w:cstheme="minorHAnsi"/>
        </w:rPr>
      </w:pPr>
      <w:r w:rsidRPr="003B6E56">
        <w:rPr>
          <w:rFonts w:asciiTheme="minorHAnsi" w:hAnsiTheme="minorHAnsi" w:cstheme="minorHAnsi"/>
        </w:rPr>
        <w:t>Õppe- ja teadusstipendiumi maksmine peab olema põhjendatud. Õppe- ja teadusstipendiumi</w:t>
      </w:r>
    </w:p>
    <w:p w14:paraId="009D6F9A" w14:textId="77777777" w:rsidR="00A53824" w:rsidRPr="003B6E56" w:rsidRDefault="00A53824" w:rsidP="00A53824">
      <w:pPr>
        <w:pStyle w:val="Bodyt"/>
        <w:numPr>
          <w:ilvl w:val="0"/>
          <w:numId w:val="0"/>
        </w:numPr>
        <w:rPr>
          <w:rFonts w:asciiTheme="minorHAnsi" w:hAnsiTheme="minorHAnsi" w:cstheme="minorHAnsi"/>
        </w:rPr>
      </w:pPr>
      <w:r w:rsidRPr="003B6E56">
        <w:rPr>
          <w:rFonts w:asciiTheme="minorHAnsi" w:hAnsiTheme="minorHAnsi" w:cstheme="minorHAnsi"/>
        </w:rPr>
        <w:t>võib maksta üksnes alljärgnevatel põhjustel:</w:t>
      </w:r>
    </w:p>
    <w:p w14:paraId="32CF16E7" w14:textId="63F09D6C" w:rsidR="00A53824" w:rsidRPr="003B6E56" w:rsidRDefault="00817EF6" w:rsidP="00084E1B">
      <w:pPr>
        <w:pStyle w:val="LisaBodyt2"/>
        <w:numPr>
          <w:ilvl w:val="0"/>
          <w:numId w:val="0"/>
        </w:numPr>
      </w:pPr>
      <w:r w:rsidRPr="003B6E56">
        <w:t>5</w:t>
      </w:r>
      <w:r w:rsidR="00084E1B" w:rsidRPr="003B6E56">
        <w:t>.4.1 d</w:t>
      </w:r>
      <w:r w:rsidR="00A53824" w:rsidRPr="003B6E56">
        <w:t>oktoriõppega seotud teadustegevuse toetamiseks;</w:t>
      </w:r>
    </w:p>
    <w:p w14:paraId="4DAE58FC" w14:textId="042AA48B" w:rsidR="00A53824" w:rsidRPr="003B6E56" w:rsidRDefault="00817EF6" w:rsidP="00084E1B">
      <w:pPr>
        <w:pStyle w:val="LisaBodyt2"/>
        <w:numPr>
          <w:ilvl w:val="0"/>
          <w:numId w:val="0"/>
        </w:numPr>
      </w:pPr>
      <w:r w:rsidRPr="003B6E56">
        <w:t>5</w:t>
      </w:r>
      <w:r w:rsidR="00084E1B" w:rsidRPr="003B6E56">
        <w:t>.4.2 d</w:t>
      </w:r>
      <w:r w:rsidR="00A53824" w:rsidRPr="003B6E56">
        <w:t>oktoritöö eduka kaitsmise toetamiseks;</w:t>
      </w:r>
    </w:p>
    <w:p w14:paraId="3498A250" w14:textId="0B10471E" w:rsidR="00A53824" w:rsidRPr="003B6E56" w:rsidRDefault="00817EF6" w:rsidP="00084E1B">
      <w:pPr>
        <w:pStyle w:val="LisaBodyt2"/>
        <w:numPr>
          <w:ilvl w:val="0"/>
          <w:numId w:val="0"/>
        </w:numPr>
      </w:pPr>
      <w:r w:rsidRPr="003B6E56">
        <w:t>5</w:t>
      </w:r>
      <w:r w:rsidR="00084E1B" w:rsidRPr="003B6E56">
        <w:t>.4.3 m</w:t>
      </w:r>
      <w:r w:rsidR="00A53824" w:rsidRPr="003B6E56">
        <w:t>agistritöö tegemise toetamiseks projekti raames;</w:t>
      </w:r>
    </w:p>
    <w:p w14:paraId="5E97A24A" w14:textId="2C690CFF" w:rsidR="00A53824" w:rsidRPr="003B6E56" w:rsidRDefault="00817EF6" w:rsidP="00084E1B">
      <w:pPr>
        <w:pStyle w:val="LisaBodyt2"/>
        <w:numPr>
          <w:ilvl w:val="0"/>
          <w:numId w:val="0"/>
        </w:numPr>
      </w:pPr>
      <w:r w:rsidRPr="003B6E56">
        <w:t>5</w:t>
      </w:r>
      <w:r w:rsidR="00084E1B" w:rsidRPr="003B6E56">
        <w:t>.4.4 e</w:t>
      </w:r>
      <w:r w:rsidR="00A53824" w:rsidRPr="003B6E56">
        <w:t>rialaste teadmiste ja/või erialapõhiste pedagoogiliste võimete arendamise toetamiseks;</w:t>
      </w:r>
    </w:p>
    <w:p w14:paraId="7A39D8CE" w14:textId="6D01486D" w:rsidR="00A53824" w:rsidRPr="003B6E56" w:rsidRDefault="00817EF6" w:rsidP="00084E1B">
      <w:pPr>
        <w:pStyle w:val="LisaBodyt2"/>
        <w:numPr>
          <w:ilvl w:val="0"/>
          <w:numId w:val="0"/>
        </w:numPr>
        <w:rPr>
          <w:rFonts w:asciiTheme="minorHAnsi" w:hAnsiTheme="minorHAnsi" w:cstheme="minorHAnsi"/>
        </w:rPr>
      </w:pPr>
      <w:r w:rsidRPr="003B6E56">
        <w:rPr>
          <w:rFonts w:asciiTheme="minorHAnsi" w:hAnsiTheme="minorHAnsi" w:cstheme="minorHAnsi"/>
        </w:rPr>
        <w:t>5</w:t>
      </w:r>
      <w:r w:rsidR="00084E1B" w:rsidRPr="003B6E56">
        <w:rPr>
          <w:rFonts w:asciiTheme="minorHAnsi" w:hAnsiTheme="minorHAnsi" w:cstheme="minorHAnsi"/>
        </w:rPr>
        <w:t>.4.5 ü</w:t>
      </w:r>
      <w:r w:rsidR="00A53824" w:rsidRPr="003B6E56">
        <w:rPr>
          <w:rFonts w:asciiTheme="minorHAnsi" w:hAnsiTheme="minorHAnsi" w:cstheme="minorHAnsi"/>
        </w:rPr>
        <w:t>likooli ja kolmanda(te) isiku(te) vahel sõlmitud koostöölepingust tulenevalt;</w:t>
      </w:r>
    </w:p>
    <w:p w14:paraId="183F5492" w14:textId="0EEE7AFB" w:rsidR="00A53824" w:rsidRPr="003B6E56" w:rsidRDefault="00817EF6" w:rsidP="00084E1B">
      <w:pPr>
        <w:pStyle w:val="LisaBodyt2"/>
        <w:numPr>
          <w:ilvl w:val="0"/>
          <w:numId w:val="0"/>
        </w:numPr>
        <w:rPr>
          <w:rFonts w:asciiTheme="minorHAnsi" w:hAnsiTheme="minorHAnsi" w:cstheme="minorHAnsi"/>
        </w:rPr>
      </w:pPr>
      <w:r w:rsidRPr="003B6E56">
        <w:rPr>
          <w:rFonts w:asciiTheme="minorHAnsi" w:hAnsiTheme="minorHAnsi" w:cstheme="minorHAnsi"/>
        </w:rPr>
        <w:t>5</w:t>
      </w:r>
      <w:r w:rsidR="00084E1B" w:rsidRPr="003B6E56">
        <w:rPr>
          <w:rFonts w:asciiTheme="minorHAnsi" w:hAnsiTheme="minorHAnsi" w:cstheme="minorHAnsi"/>
        </w:rPr>
        <w:t>.4.6 b</w:t>
      </w:r>
      <w:r w:rsidR="00A53824" w:rsidRPr="003B6E56">
        <w:rPr>
          <w:rFonts w:asciiTheme="minorHAnsi" w:hAnsiTheme="minorHAnsi" w:cstheme="minorHAnsi"/>
        </w:rPr>
        <w:t>akalaureuse</w:t>
      </w:r>
      <w:r w:rsidR="007A2515" w:rsidRPr="003B6E56">
        <w:rPr>
          <w:rFonts w:asciiTheme="minorHAnsi" w:hAnsiTheme="minorHAnsi" w:cstheme="minorHAnsi"/>
        </w:rPr>
        <w:t>-</w:t>
      </w:r>
      <w:r w:rsidR="00A53824" w:rsidRPr="003B6E56">
        <w:rPr>
          <w:rFonts w:asciiTheme="minorHAnsi" w:hAnsiTheme="minorHAnsi" w:cstheme="minorHAnsi"/>
        </w:rPr>
        <w:t xml:space="preserve"> ja magistri</w:t>
      </w:r>
      <w:r w:rsidR="007A2515" w:rsidRPr="003B6E56">
        <w:rPr>
          <w:rFonts w:asciiTheme="minorHAnsi" w:hAnsiTheme="minorHAnsi" w:cstheme="minorHAnsi"/>
        </w:rPr>
        <w:t>õppe</w:t>
      </w:r>
      <w:r w:rsidR="00A53824" w:rsidRPr="003B6E56">
        <w:rPr>
          <w:rFonts w:asciiTheme="minorHAnsi" w:hAnsiTheme="minorHAnsi" w:cstheme="minorHAnsi"/>
        </w:rPr>
        <w:t xml:space="preserve"> taseme üliõpilastele õppetegevuse ja üliõpilaselu edendamiseks. </w:t>
      </w:r>
    </w:p>
    <w:p w14:paraId="509C10B9" w14:textId="6156716C" w:rsidR="00A53824" w:rsidRPr="003B6E56" w:rsidRDefault="00A53824" w:rsidP="006C5C33">
      <w:pPr>
        <w:pStyle w:val="LisaBodyt"/>
        <w:rPr>
          <w:rFonts w:asciiTheme="minorHAnsi" w:hAnsiTheme="minorHAnsi" w:cstheme="minorHAnsi"/>
        </w:rPr>
      </w:pPr>
      <w:r w:rsidRPr="003B6E56">
        <w:rPr>
          <w:rFonts w:asciiTheme="minorHAnsi" w:hAnsiTheme="minorHAnsi" w:cstheme="minorHAnsi"/>
        </w:rPr>
        <w:t xml:space="preserve">Kui </w:t>
      </w:r>
      <w:r w:rsidR="00084E1B" w:rsidRPr="003B6E56">
        <w:rPr>
          <w:rFonts w:asciiTheme="minorHAnsi" w:hAnsiTheme="minorHAnsi" w:cstheme="minorHAnsi"/>
        </w:rPr>
        <w:t>stipendiumi saaja</w:t>
      </w:r>
      <w:r w:rsidRPr="003B6E56">
        <w:rPr>
          <w:rFonts w:asciiTheme="minorHAnsi" w:hAnsiTheme="minorHAnsi" w:cstheme="minorHAnsi"/>
        </w:rPr>
        <w:t xml:space="preserve"> eksmatrikuleeritakse</w:t>
      </w:r>
      <w:r w:rsidR="00D95D8D" w:rsidRPr="003B6E56">
        <w:rPr>
          <w:rFonts w:asciiTheme="minorHAnsi" w:hAnsiTheme="minorHAnsi" w:cstheme="minorHAnsi"/>
        </w:rPr>
        <w:t xml:space="preserve"> (v.a õppekava täitmisel)</w:t>
      </w:r>
      <w:r w:rsidRPr="003B6E56">
        <w:rPr>
          <w:rFonts w:asciiTheme="minorHAnsi" w:hAnsiTheme="minorHAnsi" w:cstheme="minorHAnsi"/>
        </w:rPr>
        <w:t xml:space="preserve"> või ta siirdub akadeemilisele puhkusele enne</w:t>
      </w:r>
      <w:r w:rsidR="00D95D8D" w:rsidRPr="003B6E56">
        <w:rPr>
          <w:rFonts w:asciiTheme="minorHAnsi" w:hAnsiTheme="minorHAnsi" w:cstheme="minorHAnsi"/>
        </w:rPr>
        <w:t xml:space="preserve"> punktis 4.2 või 4.3</w:t>
      </w:r>
      <w:r w:rsidRPr="003B6E56">
        <w:rPr>
          <w:rFonts w:asciiTheme="minorHAnsi" w:hAnsiTheme="minorHAnsi" w:cstheme="minorHAnsi"/>
        </w:rPr>
        <w:t xml:space="preserve"> </w:t>
      </w:r>
      <w:r w:rsidR="00D95D8D" w:rsidRPr="003B6E56">
        <w:rPr>
          <w:rFonts w:asciiTheme="minorHAnsi" w:hAnsiTheme="minorHAnsi" w:cstheme="minorHAnsi"/>
        </w:rPr>
        <w:t xml:space="preserve">sätestatud </w:t>
      </w:r>
      <w:r w:rsidRPr="003B6E56">
        <w:rPr>
          <w:rFonts w:asciiTheme="minorHAnsi" w:hAnsiTheme="minorHAnsi" w:cstheme="minorHAnsi"/>
        </w:rPr>
        <w:t xml:space="preserve">stipendiumi maksmise kuupäeva, siis selle õppekuu eest stipendiumi talle ei maksta ja stipendiumi maksmine lõpetatakse. </w:t>
      </w:r>
      <w:r w:rsidR="007E6E00" w:rsidRPr="003B6E56">
        <w:rPr>
          <w:rFonts w:asciiTheme="minorHAnsi" w:hAnsiTheme="minorHAnsi" w:cstheme="minorHAnsi"/>
        </w:rPr>
        <w:t xml:space="preserve">Kui üliõpilane eksmatrikuleeritakse seoses õppekava täitmisega, siis makstakse talle </w:t>
      </w:r>
      <w:r w:rsidR="00DA213D" w:rsidRPr="003B6E56">
        <w:rPr>
          <w:rFonts w:asciiTheme="minorHAnsi" w:hAnsiTheme="minorHAnsi" w:cstheme="minorHAnsi"/>
        </w:rPr>
        <w:t>edukus</w:t>
      </w:r>
      <w:r w:rsidR="007E6E00" w:rsidRPr="003B6E56">
        <w:rPr>
          <w:rFonts w:asciiTheme="minorHAnsi" w:hAnsiTheme="minorHAnsi" w:cstheme="minorHAnsi"/>
        </w:rPr>
        <w:t>stipendium</w:t>
      </w:r>
      <w:r w:rsidR="00084E1B" w:rsidRPr="003B6E56">
        <w:rPr>
          <w:rFonts w:asciiTheme="minorHAnsi" w:hAnsiTheme="minorHAnsi" w:cstheme="minorHAnsi"/>
        </w:rPr>
        <w:t>i</w:t>
      </w:r>
      <w:r w:rsidR="007E6E00" w:rsidRPr="003B6E56">
        <w:rPr>
          <w:rFonts w:asciiTheme="minorHAnsi" w:hAnsiTheme="minorHAnsi" w:cstheme="minorHAnsi"/>
        </w:rPr>
        <w:t xml:space="preserve"> või </w:t>
      </w:r>
      <w:r w:rsidR="007E6E00" w:rsidRPr="003B6E56">
        <w:t>õppe- ja teadusstipendiumi terve eksmatrikuleerimise kalendrikuu eest.</w:t>
      </w:r>
    </w:p>
    <w:p w14:paraId="46ABEFB3" w14:textId="2B0FB608" w:rsidR="00C56A0D" w:rsidRPr="003B6E56" w:rsidRDefault="00A53824" w:rsidP="006C5C33">
      <w:pPr>
        <w:pStyle w:val="LisaBodyt"/>
        <w:rPr>
          <w:rFonts w:asciiTheme="minorHAnsi" w:hAnsiTheme="minorHAnsi" w:cstheme="minorHAnsi"/>
        </w:rPr>
      </w:pPr>
      <w:r w:rsidRPr="003B6E56">
        <w:t>Pärast</w:t>
      </w:r>
      <w:r w:rsidR="00D95D8D" w:rsidRPr="003B6E56">
        <w:t xml:space="preserve"> punktis 1.2 või 1.3 nimetatud</w:t>
      </w:r>
      <w:r w:rsidRPr="003B6E56">
        <w:t xml:space="preserve"> stipendiumi määramist akadeemilisele puhkusele siirdumisel</w:t>
      </w:r>
      <w:r w:rsidRPr="003B6E56">
        <w:rPr>
          <w:rFonts w:asciiTheme="minorHAnsi" w:hAnsiTheme="minorHAnsi" w:cstheme="minorHAnsi"/>
        </w:rPr>
        <w:t xml:space="preserve"> </w:t>
      </w:r>
      <w:r w:rsidR="00D95D8D" w:rsidRPr="003B6E56">
        <w:rPr>
          <w:rFonts w:asciiTheme="minorHAnsi" w:hAnsiTheme="minorHAnsi" w:cstheme="minorHAnsi"/>
        </w:rPr>
        <w:t xml:space="preserve">lõpetatakse üliõpilasele </w:t>
      </w:r>
      <w:r w:rsidRPr="003B6E56">
        <w:rPr>
          <w:rFonts w:asciiTheme="minorHAnsi" w:hAnsiTheme="minorHAnsi" w:cstheme="minorHAnsi"/>
        </w:rPr>
        <w:t>stipendiumi maksmine</w:t>
      </w:r>
      <w:r w:rsidR="00C56A0D" w:rsidRPr="003B6E56">
        <w:rPr>
          <w:rFonts w:asciiTheme="minorHAnsi" w:hAnsiTheme="minorHAnsi" w:cstheme="minorHAnsi"/>
        </w:rPr>
        <w:t>, v.a üliõpilasele, kes täidab õppekava ning on:</w:t>
      </w:r>
      <w:r w:rsidR="00C56A0D" w:rsidRPr="003B6E56">
        <w:rPr>
          <w:rFonts w:asciiTheme="minorHAnsi" w:hAnsiTheme="minorHAnsi" w:cstheme="minorHAnsi"/>
        </w:rPr>
        <w:br/>
      </w:r>
      <w:r w:rsidR="00817EF6" w:rsidRPr="003B6E56">
        <w:rPr>
          <w:rFonts w:asciiTheme="minorHAnsi" w:hAnsiTheme="minorHAnsi" w:cstheme="minorHAnsi"/>
        </w:rPr>
        <w:t>5</w:t>
      </w:r>
      <w:r w:rsidR="00C93C84" w:rsidRPr="003B6E56">
        <w:rPr>
          <w:rFonts w:asciiTheme="minorHAnsi" w:hAnsiTheme="minorHAnsi" w:cstheme="minorHAnsi"/>
        </w:rPr>
        <w:t>.</w:t>
      </w:r>
      <w:r w:rsidR="00520348" w:rsidRPr="003B6E56">
        <w:rPr>
          <w:rFonts w:asciiTheme="minorHAnsi" w:hAnsiTheme="minorHAnsi" w:cstheme="minorHAnsi"/>
        </w:rPr>
        <w:t>6.1</w:t>
      </w:r>
      <w:r w:rsidR="00C93C84" w:rsidRPr="003B6E56">
        <w:rPr>
          <w:rFonts w:asciiTheme="minorHAnsi" w:hAnsiTheme="minorHAnsi" w:cstheme="minorHAnsi"/>
        </w:rPr>
        <w:t xml:space="preserve"> </w:t>
      </w:r>
      <w:r w:rsidR="00C56A0D" w:rsidRPr="003B6E56">
        <w:rPr>
          <w:rFonts w:asciiTheme="minorHAnsi" w:hAnsiTheme="minorHAnsi" w:cstheme="minorHAnsi"/>
        </w:rPr>
        <w:t>keskmise, raske või sügava puudega isik;</w:t>
      </w:r>
      <w:r w:rsidR="00C56A0D" w:rsidRPr="003B6E56">
        <w:rPr>
          <w:rFonts w:asciiTheme="minorHAnsi" w:hAnsiTheme="minorHAnsi" w:cstheme="minorHAnsi"/>
        </w:rPr>
        <w:br/>
      </w:r>
      <w:r w:rsidR="00817EF6" w:rsidRPr="003B6E56">
        <w:rPr>
          <w:rFonts w:asciiTheme="minorHAnsi" w:hAnsiTheme="minorHAnsi" w:cstheme="minorHAnsi"/>
        </w:rPr>
        <w:t>5</w:t>
      </w:r>
      <w:r w:rsidR="00C56A0D" w:rsidRPr="003B6E56">
        <w:rPr>
          <w:rFonts w:asciiTheme="minorHAnsi" w:hAnsiTheme="minorHAnsi" w:cstheme="minorHAnsi"/>
        </w:rPr>
        <w:t>.</w:t>
      </w:r>
      <w:r w:rsidR="00520348" w:rsidRPr="003B6E56">
        <w:rPr>
          <w:rFonts w:asciiTheme="minorHAnsi" w:hAnsiTheme="minorHAnsi" w:cstheme="minorHAnsi"/>
        </w:rPr>
        <w:t>6.2</w:t>
      </w:r>
      <w:r w:rsidR="00C93C84" w:rsidRPr="003B6E56">
        <w:rPr>
          <w:rFonts w:asciiTheme="minorHAnsi" w:hAnsiTheme="minorHAnsi" w:cstheme="minorHAnsi"/>
        </w:rPr>
        <w:t xml:space="preserve"> </w:t>
      </w:r>
      <w:r w:rsidR="00C56A0D" w:rsidRPr="003B6E56">
        <w:rPr>
          <w:rFonts w:asciiTheme="minorHAnsi" w:hAnsiTheme="minorHAnsi" w:cstheme="minorHAnsi"/>
        </w:rPr>
        <w:t>alla 3-aastase lapse või puudega lapse vanem või eestkostja;</w:t>
      </w:r>
      <w:r w:rsidR="00C56A0D" w:rsidRPr="003B6E56">
        <w:rPr>
          <w:rFonts w:asciiTheme="minorHAnsi" w:hAnsiTheme="minorHAnsi" w:cstheme="minorHAnsi"/>
        </w:rPr>
        <w:br/>
      </w:r>
      <w:r w:rsidR="00817EF6" w:rsidRPr="003B6E56">
        <w:rPr>
          <w:rFonts w:asciiTheme="minorHAnsi" w:hAnsiTheme="minorHAnsi" w:cstheme="minorHAnsi"/>
        </w:rPr>
        <w:t>5</w:t>
      </w:r>
      <w:r w:rsidR="00C56A0D" w:rsidRPr="003B6E56">
        <w:rPr>
          <w:rFonts w:asciiTheme="minorHAnsi" w:hAnsiTheme="minorHAnsi" w:cstheme="minorHAnsi"/>
        </w:rPr>
        <w:t>.</w:t>
      </w:r>
      <w:r w:rsidR="00520348" w:rsidRPr="003B6E56">
        <w:rPr>
          <w:rFonts w:asciiTheme="minorHAnsi" w:hAnsiTheme="minorHAnsi" w:cstheme="minorHAnsi"/>
        </w:rPr>
        <w:t>6.3</w:t>
      </w:r>
      <w:r w:rsidR="00C56A0D" w:rsidRPr="003B6E56">
        <w:rPr>
          <w:rFonts w:asciiTheme="minorHAnsi" w:hAnsiTheme="minorHAnsi" w:cstheme="minorHAnsi"/>
        </w:rPr>
        <w:t xml:space="preserve"> akadeemilisel puhkusel seoses aja- või asendusteenistuse läbimisega.</w:t>
      </w:r>
    </w:p>
    <w:p w14:paraId="4263462D" w14:textId="72D2ED19" w:rsidR="00520348" w:rsidRPr="003B6E56" w:rsidRDefault="00A53824" w:rsidP="00520348">
      <w:pPr>
        <w:pStyle w:val="LisaBodyt"/>
      </w:pPr>
      <w:r w:rsidRPr="003B6E56">
        <w:t xml:space="preserve">Kui </w:t>
      </w:r>
      <w:r w:rsidR="00520348" w:rsidRPr="003B6E56">
        <w:t>tuvastatakse, et stipendiumi saamiseks on esitatud valeandmeid, lõpetatakse stipendiumi maksmine viivitamata ja ülikoolil on õigus nõuda see tagasi.</w:t>
      </w:r>
    </w:p>
    <w:p w14:paraId="3816A833" w14:textId="4E33C803" w:rsidR="00A53824" w:rsidRPr="003B6E56" w:rsidRDefault="00A53824" w:rsidP="006C5C33">
      <w:pPr>
        <w:pStyle w:val="LisaBodyt"/>
        <w:numPr>
          <w:ilvl w:val="0"/>
          <w:numId w:val="0"/>
        </w:numPr>
      </w:pPr>
    </w:p>
    <w:sectPr w:rsidR="00A53824" w:rsidRPr="003B6E56" w:rsidSect="0098699A">
      <w:headerReference w:type="even" r:id="rId11"/>
      <w:headerReference w:type="default" r:id="rId12"/>
      <w:footerReference w:type="even" r:id="rId13"/>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BA34" w14:textId="77777777" w:rsidR="00BF1A58" w:rsidRDefault="00BF1A58">
      <w:r>
        <w:separator/>
      </w:r>
    </w:p>
  </w:endnote>
  <w:endnote w:type="continuationSeparator" w:id="0">
    <w:p w14:paraId="738B0BD9" w14:textId="77777777" w:rsidR="00BF1A58" w:rsidRDefault="00BF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D3BA" w14:textId="77777777" w:rsidR="001301F7"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E5B8A" w14:textId="77777777" w:rsidR="001301F7" w:rsidRDefault="00130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AFA40" w14:textId="77777777" w:rsidR="00BF1A58" w:rsidRDefault="00BF1A58">
      <w:r>
        <w:separator/>
      </w:r>
    </w:p>
  </w:footnote>
  <w:footnote w:type="continuationSeparator" w:id="0">
    <w:p w14:paraId="651B77D9" w14:textId="77777777" w:rsidR="00BF1A58" w:rsidRDefault="00BF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D5B7" w14:textId="77777777" w:rsidR="001301F7"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1745F" w14:textId="77777777" w:rsidR="001301F7" w:rsidRDefault="00130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8336"/>
      <w:docPartObj>
        <w:docPartGallery w:val="Page Numbers (Top of Page)"/>
        <w:docPartUnique/>
      </w:docPartObj>
    </w:sdtPr>
    <w:sdtEndPr/>
    <w:sdtContent>
      <w:p w14:paraId="180D309C" w14:textId="77777777" w:rsidR="0098699A" w:rsidRDefault="0098699A">
        <w:pPr>
          <w:pStyle w:val="Header"/>
          <w:jc w:val="center"/>
        </w:pPr>
        <w:r>
          <w:fldChar w:fldCharType="begin"/>
        </w:r>
        <w:r>
          <w:instrText>PAGE   \* MERGEFORMAT</w:instrText>
        </w:r>
        <w:r>
          <w:fldChar w:fldCharType="separate"/>
        </w:r>
        <w:r w:rsidR="003467EC">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4B17"/>
    <w:multiLevelType w:val="multilevel"/>
    <w:tmpl w:val="D0B2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2027A1"/>
    <w:multiLevelType w:val="multilevel"/>
    <w:tmpl w:val="8E108F0A"/>
    <w:lvl w:ilvl="0">
      <w:start w:val="1"/>
      <w:numFmt w:val="decimal"/>
      <w:pStyle w:val="Lisatekst"/>
      <w:suff w:val="space"/>
      <w:lvlText w:val="%1."/>
      <w:lvlJc w:val="left"/>
      <w:pPr>
        <w:ind w:left="0" w:firstLine="0"/>
      </w:pPr>
      <w:rPr>
        <w:rFonts w:hint="default"/>
        <w:b/>
        <w:bCs/>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15337929">
    <w:abstractNumId w:val="6"/>
  </w:num>
  <w:num w:numId="2" w16cid:durableId="1795711670">
    <w:abstractNumId w:val="7"/>
  </w:num>
  <w:num w:numId="3" w16cid:durableId="359362192">
    <w:abstractNumId w:val="1"/>
  </w:num>
  <w:num w:numId="4" w16cid:durableId="118497509">
    <w:abstractNumId w:val="4"/>
  </w:num>
  <w:num w:numId="5" w16cid:durableId="351225890">
    <w:abstractNumId w:val="3"/>
  </w:num>
  <w:num w:numId="6" w16cid:durableId="1993680240">
    <w:abstractNumId w:val="3"/>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16cid:durableId="1412199756">
    <w:abstractNumId w:val="5"/>
  </w:num>
  <w:num w:numId="8" w16cid:durableId="1502618922">
    <w:abstractNumId w:val="2"/>
  </w:num>
  <w:num w:numId="9" w16cid:durableId="1344745227">
    <w:abstractNumId w:val="2"/>
  </w:num>
  <w:num w:numId="10" w16cid:durableId="139542268">
    <w:abstractNumId w:val="4"/>
  </w:num>
  <w:num w:numId="11" w16cid:durableId="2093311040">
    <w:abstractNumId w:val="4"/>
  </w:num>
  <w:num w:numId="12" w16cid:durableId="4671301">
    <w:abstractNumId w:val="4"/>
  </w:num>
  <w:num w:numId="13" w16cid:durableId="477572221">
    <w:abstractNumId w:val="4"/>
  </w:num>
  <w:num w:numId="14" w16cid:durableId="1363094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967959">
    <w:abstractNumId w:val="4"/>
    <w:lvlOverride w:ilvl="0">
      <w:startOverride w:val="2"/>
    </w:lvlOverride>
    <w:lvlOverride w:ilvl="1">
      <w:startOverride w:val="3"/>
    </w:lvlOverride>
  </w:num>
  <w:num w:numId="16" w16cid:durableId="1855613440">
    <w:abstractNumId w:val="4"/>
    <w:lvlOverride w:ilvl="0">
      <w:startOverride w:val="4"/>
    </w:lvlOverride>
    <w:lvlOverride w:ilvl="1">
      <w:startOverride w:val="1"/>
    </w:lvlOverride>
    <w:lvlOverride w:ilvl="2">
      <w:startOverride w:val="2"/>
    </w:lvlOverride>
  </w:num>
  <w:num w:numId="17" w16cid:durableId="1816870511">
    <w:abstractNumId w:val="4"/>
  </w:num>
  <w:num w:numId="18" w16cid:durableId="575096892">
    <w:abstractNumId w:val="3"/>
    <w:lvlOverride w:ilvl="0">
      <w:startOverride w:val="1"/>
    </w:lvlOverride>
  </w:num>
  <w:num w:numId="19" w16cid:durableId="1407460361">
    <w:abstractNumId w:val="3"/>
    <w:lvlOverride w:ilvl="0">
      <w:startOverride w:val="2"/>
    </w:lvlOverride>
    <w:lvlOverride w:ilvl="1">
      <w:startOverride w:val="3"/>
    </w:lvlOverride>
  </w:num>
  <w:num w:numId="20" w16cid:durableId="334379994">
    <w:abstractNumId w:val="3"/>
  </w:num>
  <w:num w:numId="21" w16cid:durableId="373819360">
    <w:abstractNumId w:val="3"/>
  </w:num>
  <w:num w:numId="22" w16cid:durableId="777871952">
    <w:abstractNumId w:val="3"/>
    <w:lvlOverride w:ilvl="0">
      <w:startOverride w:val="4"/>
    </w:lvlOverride>
    <w:lvlOverride w:ilvl="1">
      <w:startOverride w:val="4"/>
    </w:lvlOverride>
  </w:num>
  <w:num w:numId="23" w16cid:durableId="1308319093">
    <w:abstractNumId w:val="3"/>
    <w:lvlOverride w:ilvl="0">
      <w:startOverride w:val="4"/>
    </w:lvlOverride>
    <w:lvlOverride w:ilvl="1">
      <w:startOverride w:val="4"/>
    </w:lvlOverride>
    <w:lvlOverride w:ilvl="2">
      <w:startOverride w:val="1"/>
    </w:lvlOverride>
  </w:num>
  <w:num w:numId="24" w16cid:durableId="1855537699">
    <w:abstractNumId w:val="3"/>
    <w:lvlOverride w:ilvl="0">
      <w:startOverride w:val="4"/>
    </w:lvlOverride>
    <w:lvlOverride w:ilvl="1">
      <w:startOverride w:val="4"/>
    </w:lvlOverride>
    <w:lvlOverride w:ilvl="2">
      <w:startOverride w:val="2"/>
    </w:lvlOverride>
  </w:num>
  <w:num w:numId="25" w16cid:durableId="594099230">
    <w:abstractNumId w:val="3"/>
    <w:lvlOverride w:ilvl="0">
      <w:startOverride w:val="4"/>
    </w:lvlOverride>
    <w:lvlOverride w:ilvl="1">
      <w:startOverride w:val="4"/>
    </w:lvlOverride>
    <w:lvlOverride w:ilvl="2">
      <w:startOverride w:val="6"/>
    </w:lvlOverride>
  </w:num>
  <w:num w:numId="26" w16cid:durableId="102893091">
    <w:abstractNumId w:val="3"/>
    <w:lvlOverride w:ilvl="0">
      <w:startOverride w:val="4"/>
    </w:lvlOverride>
    <w:lvlOverride w:ilvl="1">
      <w:startOverride w:val="6"/>
    </w:lvlOverride>
  </w:num>
  <w:num w:numId="27" w16cid:durableId="2084788800">
    <w:abstractNumId w:val="3"/>
    <w:lvlOverride w:ilvl="0">
      <w:startOverride w:val="4"/>
    </w:lvlOverride>
    <w:lvlOverride w:ilvl="1">
      <w:startOverride w:val="4"/>
    </w:lvlOverride>
    <w:lvlOverride w:ilvl="2">
      <w:startOverride w:val="5"/>
    </w:lvlOverride>
  </w:num>
  <w:num w:numId="28" w16cid:durableId="777718292">
    <w:abstractNumId w:val="3"/>
    <w:lvlOverride w:ilvl="0">
      <w:startOverride w:val="4"/>
    </w:lvlOverride>
    <w:lvlOverride w:ilvl="1">
      <w:startOverride w:val="4"/>
    </w:lvlOverride>
    <w:lvlOverride w:ilvl="2">
      <w:startOverride w:val="4"/>
    </w:lvlOverride>
  </w:num>
  <w:num w:numId="29" w16cid:durableId="39794423">
    <w:abstractNumId w:val="3"/>
    <w:lvlOverride w:ilvl="0">
      <w:startOverride w:val="4"/>
    </w:lvlOverride>
    <w:lvlOverride w:ilvl="1">
      <w:startOverride w:val="4"/>
    </w:lvlOverride>
    <w:lvlOverride w:ilvl="2">
      <w:startOverride w:val="3"/>
    </w:lvlOverride>
  </w:num>
  <w:num w:numId="30" w16cid:durableId="1960449324">
    <w:abstractNumId w:val="3"/>
    <w:lvlOverride w:ilvl="0">
      <w:startOverride w:val="4"/>
    </w:lvlOverride>
    <w:lvlOverride w:ilvl="1">
      <w:startOverride w:val="4"/>
    </w:lvlOverride>
    <w:lvlOverride w:ilvl="2">
      <w:startOverride w:val="2"/>
    </w:lvlOverride>
  </w:num>
  <w:num w:numId="31" w16cid:durableId="1786072166">
    <w:abstractNumId w:val="3"/>
    <w:lvlOverride w:ilvl="0">
      <w:startOverride w:val="4"/>
    </w:lvlOverride>
    <w:lvlOverride w:ilvl="1">
      <w:startOverride w:val="4"/>
    </w:lvlOverride>
    <w:lvlOverride w:ilvl="2">
      <w:startOverride w:val="1"/>
    </w:lvlOverride>
  </w:num>
  <w:num w:numId="32" w16cid:durableId="470904708">
    <w:abstractNumId w:val="0"/>
  </w:num>
  <w:num w:numId="33" w16cid:durableId="573706531">
    <w:abstractNumId w:val="3"/>
  </w:num>
  <w:num w:numId="34" w16cid:durableId="1977374544">
    <w:abstractNumId w:val="3"/>
  </w:num>
  <w:num w:numId="35" w16cid:durableId="765425671">
    <w:abstractNumId w:val="3"/>
  </w:num>
  <w:num w:numId="36" w16cid:durableId="407968872">
    <w:abstractNumId w:val="3"/>
  </w:num>
  <w:num w:numId="37" w16cid:durableId="1662808309">
    <w:abstractNumId w:val="3"/>
  </w:num>
  <w:num w:numId="38" w16cid:durableId="92895079">
    <w:abstractNumId w:val="3"/>
  </w:num>
  <w:num w:numId="39" w16cid:durableId="446586778">
    <w:abstractNumId w:val="3"/>
  </w:num>
  <w:num w:numId="40" w16cid:durableId="151900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58"/>
    <w:rsid w:val="00005AB4"/>
    <w:rsid w:val="00020028"/>
    <w:rsid w:val="0003207A"/>
    <w:rsid w:val="000434DD"/>
    <w:rsid w:val="00065EA5"/>
    <w:rsid w:val="00083854"/>
    <w:rsid w:val="00084E1B"/>
    <w:rsid w:val="000B5C76"/>
    <w:rsid w:val="000C0A0B"/>
    <w:rsid w:val="001301F7"/>
    <w:rsid w:val="0015159C"/>
    <w:rsid w:val="00174FF5"/>
    <w:rsid w:val="00181FE5"/>
    <w:rsid w:val="00186FC2"/>
    <w:rsid w:val="00191C92"/>
    <w:rsid w:val="001A48DE"/>
    <w:rsid w:val="001C72DD"/>
    <w:rsid w:val="001F5C77"/>
    <w:rsid w:val="0020707E"/>
    <w:rsid w:val="00216D52"/>
    <w:rsid w:val="00223C38"/>
    <w:rsid w:val="00224DE4"/>
    <w:rsid w:val="00225C03"/>
    <w:rsid w:val="00263DEF"/>
    <w:rsid w:val="0026472F"/>
    <w:rsid w:val="00266E9B"/>
    <w:rsid w:val="002710B9"/>
    <w:rsid w:val="00292D3B"/>
    <w:rsid w:val="00296B12"/>
    <w:rsid w:val="002C2453"/>
    <w:rsid w:val="002D4DAE"/>
    <w:rsid w:val="002E42B7"/>
    <w:rsid w:val="002F4CFD"/>
    <w:rsid w:val="003111FD"/>
    <w:rsid w:val="00316C91"/>
    <w:rsid w:val="0032275A"/>
    <w:rsid w:val="003467EC"/>
    <w:rsid w:val="003534D4"/>
    <w:rsid w:val="0035355F"/>
    <w:rsid w:val="0039283A"/>
    <w:rsid w:val="003B6E56"/>
    <w:rsid w:val="003D47F5"/>
    <w:rsid w:val="003E3BF3"/>
    <w:rsid w:val="003E47C5"/>
    <w:rsid w:val="003E6A48"/>
    <w:rsid w:val="00420C3E"/>
    <w:rsid w:val="004429E1"/>
    <w:rsid w:val="00446029"/>
    <w:rsid w:val="004849B4"/>
    <w:rsid w:val="00490791"/>
    <w:rsid w:val="004A7ED8"/>
    <w:rsid w:val="004B2413"/>
    <w:rsid w:val="004C4600"/>
    <w:rsid w:val="004D5FCA"/>
    <w:rsid w:val="004F6479"/>
    <w:rsid w:val="005078D2"/>
    <w:rsid w:val="00516127"/>
    <w:rsid w:val="00520348"/>
    <w:rsid w:val="005226E5"/>
    <w:rsid w:val="00581B1E"/>
    <w:rsid w:val="005916D1"/>
    <w:rsid w:val="00594466"/>
    <w:rsid w:val="005B763F"/>
    <w:rsid w:val="005C7E55"/>
    <w:rsid w:val="00601459"/>
    <w:rsid w:val="00612761"/>
    <w:rsid w:val="00652A11"/>
    <w:rsid w:val="00672F95"/>
    <w:rsid w:val="00675577"/>
    <w:rsid w:val="00675987"/>
    <w:rsid w:val="006A7F1D"/>
    <w:rsid w:val="006C5C33"/>
    <w:rsid w:val="006D07D8"/>
    <w:rsid w:val="006F6C1C"/>
    <w:rsid w:val="007402B4"/>
    <w:rsid w:val="007812FC"/>
    <w:rsid w:val="00794A62"/>
    <w:rsid w:val="00795AF6"/>
    <w:rsid w:val="007A2515"/>
    <w:rsid w:val="007A4F68"/>
    <w:rsid w:val="007B183B"/>
    <w:rsid w:val="007D5325"/>
    <w:rsid w:val="007E4B17"/>
    <w:rsid w:val="007E6E00"/>
    <w:rsid w:val="00810E9A"/>
    <w:rsid w:val="00817EF6"/>
    <w:rsid w:val="00821FA5"/>
    <w:rsid w:val="00844750"/>
    <w:rsid w:val="00874549"/>
    <w:rsid w:val="00886443"/>
    <w:rsid w:val="00890DF3"/>
    <w:rsid w:val="008B6D49"/>
    <w:rsid w:val="008C3AB8"/>
    <w:rsid w:val="008C79F9"/>
    <w:rsid w:val="008D2DCA"/>
    <w:rsid w:val="008F28A4"/>
    <w:rsid w:val="00913C19"/>
    <w:rsid w:val="00930C7C"/>
    <w:rsid w:val="009505B7"/>
    <w:rsid w:val="0097641D"/>
    <w:rsid w:val="00984B56"/>
    <w:rsid w:val="0098699A"/>
    <w:rsid w:val="009B5254"/>
    <w:rsid w:val="009D203F"/>
    <w:rsid w:val="009D638A"/>
    <w:rsid w:val="009F71F0"/>
    <w:rsid w:val="00A22BDF"/>
    <w:rsid w:val="00A51164"/>
    <w:rsid w:val="00A53824"/>
    <w:rsid w:val="00A6532D"/>
    <w:rsid w:val="00A66EC1"/>
    <w:rsid w:val="00A80EC2"/>
    <w:rsid w:val="00AB7B24"/>
    <w:rsid w:val="00B1592C"/>
    <w:rsid w:val="00B3445F"/>
    <w:rsid w:val="00B4405D"/>
    <w:rsid w:val="00B516F0"/>
    <w:rsid w:val="00B71485"/>
    <w:rsid w:val="00B739A4"/>
    <w:rsid w:val="00B85859"/>
    <w:rsid w:val="00BA5708"/>
    <w:rsid w:val="00BA5FA8"/>
    <w:rsid w:val="00BB38D5"/>
    <w:rsid w:val="00BB7B8E"/>
    <w:rsid w:val="00BF1A58"/>
    <w:rsid w:val="00C06D7B"/>
    <w:rsid w:val="00C10341"/>
    <w:rsid w:val="00C3154A"/>
    <w:rsid w:val="00C47413"/>
    <w:rsid w:val="00C55AEF"/>
    <w:rsid w:val="00C56A0D"/>
    <w:rsid w:val="00C665D7"/>
    <w:rsid w:val="00C720C2"/>
    <w:rsid w:val="00C82D40"/>
    <w:rsid w:val="00C93C84"/>
    <w:rsid w:val="00CA2422"/>
    <w:rsid w:val="00CB492A"/>
    <w:rsid w:val="00CC001A"/>
    <w:rsid w:val="00CC2AFF"/>
    <w:rsid w:val="00CF4B4B"/>
    <w:rsid w:val="00CF503E"/>
    <w:rsid w:val="00D17E69"/>
    <w:rsid w:val="00D24662"/>
    <w:rsid w:val="00D43664"/>
    <w:rsid w:val="00D505F8"/>
    <w:rsid w:val="00D95D8D"/>
    <w:rsid w:val="00DA213D"/>
    <w:rsid w:val="00DE54B9"/>
    <w:rsid w:val="00E1281D"/>
    <w:rsid w:val="00E359AA"/>
    <w:rsid w:val="00E44CAE"/>
    <w:rsid w:val="00E51D5F"/>
    <w:rsid w:val="00E73BC6"/>
    <w:rsid w:val="00E7551A"/>
    <w:rsid w:val="00E827C4"/>
    <w:rsid w:val="00E855FF"/>
    <w:rsid w:val="00E86261"/>
    <w:rsid w:val="00E94E83"/>
    <w:rsid w:val="00EA7DD5"/>
    <w:rsid w:val="00EB01DF"/>
    <w:rsid w:val="00EB24EF"/>
    <w:rsid w:val="00ED183F"/>
    <w:rsid w:val="00EE150D"/>
    <w:rsid w:val="00F358B9"/>
    <w:rsid w:val="00F46FA9"/>
    <w:rsid w:val="00F67FE3"/>
    <w:rsid w:val="00F73D33"/>
    <w:rsid w:val="00F74BFC"/>
    <w:rsid w:val="00F86D0D"/>
    <w:rsid w:val="00F96CAB"/>
    <w:rsid w:val="00FA39DC"/>
    <w:rsid w:val="00FA750C"/>
    <w:rsid w:val="00FC3259"/>
    <w:rsid w:val="00FC491E"/>
    <w:rsid w:val="00FC79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EB4946F"/>
  <w15:docId w15:val="{A0A6CF01-7B8C-490B-B3DB-D9B433D6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2"/>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5"/>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5"/>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9"/>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paragraph" w:styleId="NormalWeb">
    <w:name w:val="Normal (Web)"/>
    <w:basedOn w:val="Normal"/>
    <w:uiPriority w:val="99"/>
    <w:unhideWhenUsed/>
    <w:rsid w:val="00E827C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14197">
      <w:bodyDiv w:val="1"/>
      <w:marLeft w:val="0"/>
      <w:marRight w:val="0"/>
      <w:marTop w:val="0"/>
      <w:marBottom w:val="0"/>
      <w:divBdr>
        <w:top w:val="none" w:sz="0" w:space="0" w:color="auto"/>
        <w:left w:val="none" w:sz="0" w:space="0" w:color="auto"/>
        <w:bottom w:val="none" w:sz="0" w:space="0" w:color="auto"/>
        <w:right w:val="none" w:sz="0" w:space="0" w:color="auto"/>
      </w:divBdr>
      <w:divsChild>
        <w:div w:id="1321614824">
          <w:marLeft w:val="0"/>
          <w:marRight w:val="0"/>
          <w:marTop w:val="0"/>
          <w:marBottom w:val="0"/>
          <w:divBdr>
            <w:top w:val="none" w:sz="0" w:space="0" w:color="auto"/>
            <w:left w:val="none" w:sz="0" w:space="0" w:color="auto"/>
            <w:bottom w:val="none" w:sz="0" w:space="0" w:color="auto"/>
            <w:right w:val="none" w:sz="0" w:space="0" w:color="auto"/>
          </w:divBdr>
        </w:div>
      </w:divsChild>
    </w:div>
    <w:div w:id="259993419">
      <w:bodyDiv w:val="1"/>
      <w:marLeft w:val="0"/>
      <w:marRight w:val="0"/>
      <w:marTop w:val="0"/>
      <w:marBottom w:val="0"/>
      <w:divBdr>
        <w:top w:val="none" w:sz="0" w:space="0" w:color="auto"/>
        <w:left w:val="none" w:sz="0" w:space="0" w:color="auto"/>
        <w:bottom w:val="none" w:sz="0" w:space="0" w:color="auto"/>
        <w:right w:val="none" w:sz="0" w:space="0" w:color="auto"/>
      </w:divBdr>
    </w:div>
    <w:div w:id="916936175">
      <w:bodyDiv w:val="1"/>
      <w:marLeft w:val="0"/>
      <w:marRight w:val="0"/>
      <w:marTop w:val="0"/>
      <w:marBottom w:val="0"/>
      <w:divBdr>
        <w:top w:val="none" w:sz="0" w:space="0" w:color="auto"/>
        <w:left w:val="none" w:sz="0" w:space="0" w:color="auto"/>
        <w:bottom w:val="none" w:sz="0" w:space="0" w:color="auto"/>
        <w:right w:val="none" w:sz="0" w:space="0" w:color="auto"/>
      </w:divBdr>
    </w:div>
    <w:div w:id="1090851959">
      <w:bodyDiv w:val="1"/>
      <w:marLeft w:val="0"/>
      <w:marRight w:val="0"/>
      <w:marTop w:val="0"/>
      <w:marBottom w:val="0"/>
      <w:divBdr>
        <w:top w:val="none" w:sz="0" w:space="0" w:color="auto"/>
        <w:left w:val="none" w:sz="0" w:space="0" w:color="auto"/>
        <w:bottom w:val="none" w:sz="0" w:space="0" w:color="auto"/>
        <w:right w:val="none" w:sz="0" w:space="0" w:color="auto"/>
      </w:divBdr>
      <w:divsChild>
        <w:div w:id="1947158341">
          <w:marLeft w:val="0"/>
          <w:marRight w:val="0"/>
          <w:marTop w:val="0"/>
          <w:marBottom w:val="0"/>
          <w:divBdr>
            <w:top w:val="none" w:sz="0" w:space="0" w:color="auto"/>
            <w:left w:val="none" w:sz="0" w:space="0" w:color="auto"/>
            <w:bottom w:val="none" w:sz="0" w:space="0" w:color="auto"/>
            <w:right w:val="none" w:sz="0" w:space="0" w:color="auto"/>
          </w:divBdr>
        </w:div>
      </w:divsChild>
    </w:div>
    <w:div w:id="1477188486">
      <w:bodyDiv w:val="1"/>
      <w:marLeft w:val="0"/>
      <w:marRight w:val="0"/>
      <w:marTop w:val="0"/>
      <w:marBottom w:val="0"/>
      <w:divBdr>
        <w:top w:val="none" w:sz="0" w:space="0" w:color="auto"/>
        <w:left w:val="none" w:sz="0" w:space="0" w:color="auto"/>
        <w:bottom w:val="none" w:sz="0" w:space="0" w:color="auto"/>
        <w:right w:val="none" w:sz="0" w:space="0" w:color="auto"/>
      </w:divBdr>
      <w:divsChild>
        <w:div w:id="2039501672">
          <w:marLeft w:val="0"/>
          <w:marRight w:val="0"/>
          <w:marTop w:val="0"/>
          <w:marBottom w:val="0"/>
          <w:divBdr>
            <w:top w:val="none" w:sz="0" w:space="0" w:color="auto"/>
            <w:left w:val="none" w:sz="0" w:space="0" w:color="auto"/>
            <w:bottom w:val="none" w:sz="0" w:space="0" w:color="auto"/>
            <w:right w:val="none" w:sz="0" w:space="0" w:color="auto"/>
          </w:divBdr>
        </w:div>
      </w:divsChild>
    </w:div>
    <w:div w:id="1561090089">
      <w:bodyDiv w:val="1"/>
      <w:marLeft w:val="0"/>
      <w:marRight w:val="0"/>
      <w:marTop w:val="0"/>
      <w:marBottom w:val="0"/>
      <w:divBdr>
        <w:top w:val="none" w:sz="0" w:space="0" w:color="auto"/>
        <w:left w:val="none" w:sz="0" w:space="0" w:color="auto"/>
        <w:bottom w:val="none" w:sz="0" w:space="0" w:color="auto"/>
        <w:right w:val="none" w:sz="0" w:space="0" w:color="auto"/>
      </w:divBdr>
    </w:div>
    <w:div w:id="15760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mja\Downloads\Kaskkiri_kinnitatud_lisaga_delta(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3C499923CE64BB91F225DE0A29E1A" ma:contentTypeVersion="12" ma:contentTypeDescription="Create a new document." ma:contentTypeScope="" ma:versionID="2deb458263ca1adf65ecbf827f6a44f6">
  <xsd:schema xmlns:xsd="http://www.w3.org/2001/XMLSchema" xmlns:xs="http://www.w3.org/2001/XMLSchema" xmlns:p="http://schemas.microsoft.com/office/2006/metadata/properties" xmlns:ns2="d52f833d-8b39-44e2-85f7-848559031316" xmlns:ns3="f11d64bf-5119-463e-a275-f687ba8a8f68" targetNamespace="http://schemas.microsoft.com/office/2006/metadata/properties" ma:root="true" ma:fieldsID="5b0bf4bd60801c38d43514b6456579c7" ns2:_="" ns3:_="">
    <xsd:import namespace="d52f833d-8b39-44e2-85f7-848559031316"/>
    <xsd:import namespace="f11d64bf-5119-463e-a275-f687ba8a8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f833d-8b39-44e2-85f7-848559031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64bf-5119-463e-a275-f687ba8a8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A2C49-6063-4F3D-A2C7-C3354C053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C47898-41DB-420A-879E-DF187A6E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f833d-8b39-44e2-85f7-848559031316"/>
    <ds:schemaRef ds:uri="f11d64bf-5119-463e-a275-f687ba8a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E495D-B821-4A81-A134-6EE3F3C5385A}">
  <ds:schemaRefs>
    <ds:schemaRef ds:uri="http://schemas.openxmlformats.org/officeDocument/2006/bibliography"/>
  </ds:schemaRefs>
</ds:datastoreItem>
</file>

<file path=customXml/itemProps4.xml><?xml version="1.0" encoding="utf-8"?>
<ds:datastoreItem xmlns:ds="http://schemas.openxmlformats.org/officeDocument/2006/customXml" ds:itemID="{6F82A37C-EBF7-4B71-85BF-4AE4BCEF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Kaskkiri_kinnitatud_lisaga_delta(3)</Template>
  <TotalTime>4</TotalTime>
  <Pages>3</Pages>
  <Words>1110</Words>
  <Characters>8310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Ethel Amjärv</dc:creator>
  <cp:keywords/>
  <dc:description/>
  <cp:lastModifiedBy>Kairi Schütz</cp:lastModifiedBy>
  <cp:revision>2</cp:revision>
  <cp:lastPrinted>2024-11-18T09:14:00Z</cp:lastPrinted>
  <dcterms:created xsi:type="dcterms:W3CDTF">2024-12-12T09:12:00Z</dcterms:created>
  <dcterms:modified xsi:type="dcterms:W3CDTF">2024-12-12T09:12:00Z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0x010100B643C499923CE64BB91F225DE0A29E1A</vt:lpwstr>
  </property>
</Properties>
</file>