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5B51" w14:textId="592E7DB5" w:rsidR="0031245F" w:rsidRPr="00030292" w:rsidRDefault="0031245F">
      <w:pPr>
        <w:pStyle w:val="BodyText"/>
        <w:sectPr w:rsidR="0031245F" w:rsidRPr="00030292" w:rsidSect="00E100DB">
          <w:headerReference w:type="even" r:id="rId9"/>
          <w:headerReference w:type="default" r:id="rId10"/>
          <w:footerReference w:type="even" r:id="rId11"/>
          <w:type w:val="continuous"/>
          <w:pgSz w:w="11906" w:h="16838" w:code="9"/>
          <w:pgMar w:top="426" w:right="244" w:bottom="510" w:left="238" w:header="454" w:footer="510" w:gutter="0"/>
          <w:cols w:space="708"/>
          <w:titlePg/>
        </w:sectPr>
      </w:pPr>
    </w:p>
    <w:p w14:paraId="085A3778" w14:textId="6B43BE62" w:rsidR="003D2865" w:rsidRDefault="003D2865" w:rsidP="003D2865">
      <w:pPr>
        <w:pStyle w:val="Pealkiri"/>
        <w:spacing w:before="0" w:after="0"/>
        <w:ind w:right="-2"/>
        <w:jc w:val="right"/>
        <w:rPr>
          <w:b w:val="0"/>
          <w:bCs/>
        </w:rPr>
      </w:pPr>
      <w:r w:rsidRPr="003D2865">
        <w:rPr>
          <w:b w:val="0"/>
          <w:bCs/>
        </w:rPr>
        <w:t>ALGTEKST-TERVIKTEKST</w:t>
      </w:r>
    </w:p>
    <w:p w14:paraId="1C3ACA6E" w14:textId="6C4B2A67" w:rsidR="003D2865" w:rsidRDefault="003D2865" w:rsidP="003D2865">
      <w:r>
        <w:t xml:space="preserve">Kehtestatud Tallinna Tehnikaülikooli senati </w:t>
      </w:r>
      <w:r w:rsidR="009843A1">
        <w:t>07.10.2024 määrusega nr 4</w:t>
      </w:r>
    </w:p>
    <w:p w14:paraId="6DEB2CD0" w14:textId="77777777" w:rsidR="008C33A6" w:rsidRPr="008C33A6" w:rsidRDefault="008C33A6" w:rsidP="008C33A6"/>
    <w:p w14:paraId="72231F98" w14:textId="5C3DF1A4" w:rsidR="008C33A6" w:rsidRPr="008C33A6" w:rsidRDefault="008C33A6" w:rsidP="008C33A6">
      <w:r w:rsidRPr="008C33A6">
        <w:t xml:space="preserve">Redaktsiooni jõustumise kuupäev: </w:t>
      </w:r>
      <w:r>
        <w:t>01.01.2025</w:t>
      </w:r>
    </w:p>
    <w:p w14:paraId="075AD98D" w14:textId="77777777" w:rsidR="009843A1" w:rsidRPr="003D2865" w:rsidRDefault="009843A1" w:rsidP="003D2865"/>
    <w:p w14:paraId="141C8422" w14:textId="61795FB9" w:rsidR="001E30C3" w:rsidRDefault="007A5486" w:rsidP="00E100DB">
      <w:pPr>
        <w:pStyle w:val="Pealkiri"/>
        <w:spacing w:before="0" w:after="0"/>
      </w:pPr>
      <w:r>
        <w:t>Õppekava statuut</w:t>
      </w:r>
    </w:p>
    <w:p w14:paraId="3ADAB08E" w14:textId="77777777" w:rsidR="009843A1" w:rsidRPr="009843A1" w:rsidRDefault="009843A1" w:rsidP="009843A1"/>
    <w:p w14:paraId="2505C41A" w14:textId="658B242C" w:rsidR="001E30C3" w:rsidRPr="00030292" w:rsidRDefault="001E30C3" w:rsidP="003359E5">
      <w:r w:rsidRPr="00030292">
        <w:t xml:space="preserve">Määrus kehtestatakse </w:t>
      </w:r>
      <w:r w:rsidR="007A5486" w:rsidRPr="007A5486">
        <w:t xml:space="preserve">Tallinna Tehnikaülikooli </w:t>
      </w:r>
      <w:r w:rsidR="00576B64" w:rsidRPr="00576B64">
        <w:t>seaduse § 5 lg 3 punkti 1</w:t>
      </w:r>
      <w:r w:rsidR="00A20B20">
        <w:t xml:space="preserve"> alusel</w:t>
      </w:r>
      <w:r w:rsidRPr="00030292">
        <w:t>.</w:t>
      </w:r>
    </w:p>
    <w:p w14:paraId="6940D250" w14:textId="7C6FF915" w:rsidR="0031245F" w:rsidRPr="00030292" w:rsidRDefault="0031245F" w:rsidP="003359E5">
      <w:pPr>
        <w:pStyle w:val="Heading1"/>
        <w:rPr>
          <w:szCs w:val="20"/>
        </w:rPr>
      </w:pPr>
      <w:r w:rsidRPr="00030292">
        <w:rPr>
          <w:szCs w:val="20"/>
        </w:rPr>
        <w:br/>
      </w:r>
      <w:r w:rsidR="007A5486">
        <w:rPr>
          <w:szCs w:val="20"/>
        </w:rPr>
        <w:t>ÜLDSÄTTED</w:t>
      </w:r>
    </w:p>
    <w:p w14:paraId="03EB6802" w14:textId="77777777" w:rsidR="007A5486" w:rsidRPr="00644BCF" w:rsidRDefault="007A5486" w:rsidP="007A5486">
      <w:pPr>
        <w:pStyle w:val="Loetelum"/>
        <w:numPr>
          <w:ilvl w:val="0"/>
          <w:numId w:val="4"/>
        </w:numPr>
        <w:ind w:left="0"/>
        <w:rPr>
          <w:rFonts w:asciiTheme="minorHAnsi" w:hAnsiTheme="minorHAnsi"/>
          <w:szCs w:val="22"/>
        </w:rPr>
      </w:pPr>
      <w:r w:rsidRPr="00644BCF">
        <w:rPr>
          <w:rFonts w:asciiTheme="minorHAnsi" w:hAnsiTheme="minorHAnsi"/>
          <w:szCs w:val="22"/>
        </w:rPr>
        <w:t>Ülesanne</w:t>
      </w:r>
    </w:p>
    <w:p w14:paraId="7901CF9E" w14:textId="77777777" w:rsidR="007A5486" w:rsidRDefault="007A5486" w:rsidP="007A5486">
      <w:pPr>
        <w:pStyle w:val="Bodym"/>
        <w:numPr>
          <w:ilvl w:val="0"/>
          <w:numId w:val="0"/>
        </w:numPr>
        <w:rPr>
          <w:rFonts w:asciiTheme="minorHAnsi" w:hAnsiTheme="minorHAnsi"/>
          <w:szCs w:val="22"/>
        </w:rPr>
      </w:pPr>
      <w:r w:rsidRPr="5487B1E8">
        <w:rPr>
          <w:rFonts w:asciiTheme="minorHAnsi" w:hAnsiTheme="minorHAnsi"/>
          <w:szCs w:val="22"/>
        </w:rPr>
        <w:t xml:space="preserve">Õppekava statuudiga (edaspidi </w:t>
      </w:r>
      <w:r w:rsidRPr="5487B1E8">
        <w:rPr>
          <w:rFonts w:asciiTheme="minorHAnsi" w:hAnsiTheme="minorHAnsi"/>
          <w:i/>
          <w:iCs/>
          <w:szCs w:val="22"/>
        </w:rPr>
        <w:t>statuut</w:t>
      </w:r>
      <w:r w:rsidRPr="5487B1E8">
        <w:rPr>
          <w:rFonts w:asciiTheme="minorHAnsi" w:hAnsiTheme="minorHAnsi"/>
          <w:szCs w:val="22"/>
        </w:rPr>
        <w:t>) sätestatakse Tallinna Tehnikaülikooli (edaspidi</w:t>
      </w:r>
      <w:r w:rsidRPr="5487B1E8">
        <w:rPr>
          <w:rFonts w:asciiTheme="minorHAnsi" w:hAnsiTheme="minorHAnsi"/>
          <w:i/>
          <w:iCs/>
          <w:szCs w:val="22"/>
        </w:rPr>
        <w:t xml:space="preserve"> ülikool</w:t>
      </w:r>
      <w:r w:rsidRPr="5487B1E8">
        <w:rPr>
          <w:rFonts w:asciiTheme="minorHAnsi" w:hAnsiTheme="minorHAnsi"/>
          <w:szCs w:val="22"/>
        </w:rPr>
        <w:t>) tasemeõppe õppekavade ülesehituse, koostamise, avamise, hindamise, muutmise ning sulgemise tingimused ja kord.</w:t>
      </w:r>
    </w:p>
    <w:p w14:paraId="5586D7C2" w14:textId="77777777" w:rsidR="007A5486" w:rsidRPr="00644BCF" w:rsidRDefault="007A5486" w:rsidP="007A5486">
      <w:pPr>
        <w:pStyle w:val="Loetelum"/>
        <w:numPr>
          <w:ilvl w:val="0"/>
          <w:numId w:val="4"/>
        </w:numPr>
        <w:ind w:left="0"/>
        <w:rPr>
          <w:rFonts w:asciiTheme="minorHAnsi" w:hAnsiTheme="minorHAnsi"/>
          <w:szCs w:val="22"/>
        </w:rPr>
      </w:pPr>
      <w:r w:rsidRPr="00644BCF">
        <w:rPr>
          <w:rFonts w:asciiTheme="minorHAnsi" w:hAnsiTheme="minorHAnsi"/>
          <w:szCs w:val="22"/>
        </w:rPr>
        <w:t>Õppekava</w:t>
      </w:r>
      <w:r w:rsidRPr="261FF491">
        <w:rPr>
          <w:rFonts w:asciiTheme="minorHAnsi" w:hAnsiTheme="minorHAnsi"/>
          <w:szCs w:val="22"/>
        </w:rPr>
        <w:t xml:space="preserve"> ja </w:t>
      </w:r>
      <w:r>
        <w:rPr>
          <w:rFonts w:asciiTheme="minorHAnsi" w:hAnsiTheme="minorHAnsi"/>
          <w:szCs w:val="22"/>
        </w:rPr>
        <w:t xml:space="preserve">selle </w:t>
      </w:r>
      <w:r w:rsidRPr="261FF491">
        <w:rPr>
          <w:rFonts w:asciiTheme="minorHAnsi" w:hAnsiTheme="minorHAnsi"/>
          <w:szCs w:val="22"/>
        </w:rPr>
        <w:t>ülesehitus</w:t>
      </w:r>
    </w:p>
    <w:p w14:paraId="311014F4" w14:textId="77777777" w:rsidR="007A5486" w:rsidRPr="00644BCF" w:rsidRDefault="007A5486" w:rsidP="007A5486">
      <w:pPr>
        <w:pStyle w:val="Bodym"/>
        <w:numPr>
          <w:ilvl w:val="1"/>
          <w:numId w:val="4"/>
        </w:numPr>
        <w:rPr>
          <w:rFonts w:asciiTheme="minorHAnsi" w:hAnsiTheme="minorHAnsi"/>
          <w:szCs w:val="22"/>
        </w:rPr>
      </w:pPr>
      <w:r w:rsidRPr="607BBC83">
        <w:rPr>
          <w:rFonts w:asciiTheme="minorHAnsi" w:hAnsiTheme="minorHAnsi"/>
          <w:szCs w:val="22"/>
        </w:rPr>
        <w:t>Õppetöö toimub õppekava alusel.</w:t>
      </w:r>
    </w:p>
    <w:p w14:paraId="5100A88F" w14:textId="77777777" w:rsidR="007A5486" w:rsidRDefault="007A5486" w:rsidP="007A5486">
      <w:pPr>
        <w:pStyle w:val="Bodym"/>
        <w:numPr>
          <w:ilvl w:val="1"/>
          <w:numId w:val="4"/>
        </w:numPr>
        <w:rPr>
          <w:rFonts w:asciiTheme="minorHAnsi" w:hAnsiTheme="minorHAnsi"/>
          <w:szCs w:val="22"/>
        </w:rPr>
      </w:pPr>
      <w:r w:rsidRPr="607BBC83">
        <w:rPr>
          <w:rFonts w:asciiTheme="minorHAnsi" w:hAnsiTheme="minorHAnsi"/>
          <w:szCs w:val="22"/>
        </w:rPr>
        <w:t>Õppekava on kõrgharidustaseme õppe alus, millega kinnitatakse õppe eesmärgid, õpiväljundid, õppe nominaalkestus ja -maht, õppekeel, õppe alustamise tingimused, õppeainete loetelu, spetsialiseerumisvõimalused ning õppe lõpetamise tingimused.</w:t>
      </w:r>
    </w:p>
    <w:p w14:paraId="214F6093" w14:textId="77777777" w:rsidR="007A5486" w:rsidRPr="00B54D77" w:rsidRDefault="007A5486" w:rsidP="007A5486">
      <w:pPr>
        <w:pStyle w:val="Bodym"/>
        <w:numPr>
          <w:ilvl w:val="1"/>
          <w:numId w:val="4"/>
        </w:numPr>
        <w:rPr>
          <w:rFonts w:asciiTheme="minorHAnsi" w:hAnsiTheme="minorHAnsi" w:cstheme="minorBidi"/>
          <w:szCs w:val="22"/>
        </w:rPr>
      </w:pPr>
      <w:r w:rsidRPr="607BBC83">
        <w:rPr>
          <w:rFonts w:asciiTheme="minorHAnsi" w:hAnsiTheme="minorHAnsi"/>
          <w:szCs w:val="22"/>
        </w:rPr>
        <w:t xml:space="preserve">Koostöölepingu alusel toimivad õppekavad on ühisõppekava ja </w:t>
      </w:r>
      <w:proofErr w:type="spellStart"/>
      <w:r w:rsidRPr="607BBC83">
        <w:rPr>
          <w:rFonts w:asciiTheme="minorHAnsi" w:hAnsiTheme="minorHAnsi"/>
          <w:szCs w:val="22"/>
        </w:rPr>
        <w:t>topeltkraadikava</w:t>
      </w:r>
      <w:proofErr w:type="spellEnd"/>
      <w:r w:rsidRPr="607BBC83">
        <w:rPr>
          <w:rFonts w:asciiTheme="minorHAnsi" w:hAnsiTheme="minorHAnsi"/>
          <w:szCs w:val="22"/>
        </w:rPr>
        <w:t>. Koostöölepingus lepivad pooled kokku vähemalt õppekava täies mahus täitnule antava kraadi nimetuses, õppekava juhtimise ja rahastamise küsimustes (nt õppemaks, kulude ja tulude jaotus partnerite vahel), üliõpilaste vastuvõtu ja valikuprotseduurides, üliõpilaste ja õppejõudude mobiilsuse ning õppekorralduslikes küsimustes (eksamikorraldus, hindamine, ainepunktide tunnustamine, kraadide väljastamine).</w:t>
      </w:r>
    </w:p>
    <w:p w14:paraId="7D38AD15" w14:textId="77777777" w:rsidR="007A5486" w:rsidRPr="0084746F" w:rsidRDefault="007A5486" w:rsidP="007A5486">
      <w:pPr>
        <w:pStyle w:val="Bodym1"/>
        <w:numPr>
          <w:ilvl w:val="2"/>
          <w:numId w:val="4"/>
        </w:numPr>
        <w:rPr>
          <w:rFonts w:asciiTheme="minorHAnsi" w:hAnsiTheme="minorHAnsi" w:cstheme="minorHAnsi"/>
          <w:sz w:val="20"/>
        </w:rPr>
      </w:pPr>
      <w:r w:rsidRPr="0084746F">
        <w:rPr>
          <w:rFonts w:asciiTheme="minorHAnsi" w:hAnsiTheme="minorHAnsi" w:cstheme="minorHAnsi"/>
        </w:rPr>
        <w:t xml:space="preserve">Ühisõppekava on ülikooli ja ühe või enama kõrgkooli ühiselt välja töötatud ning ühiselt hallatav õppekava koostöölepingu alusel. Ühisõppekava osad ja õppemahud võivad erineda statuudi § 3 </w:t>
      </w:r>
      <w:r>
        <w:rPr>
          <w:rFonts w:asciiTheme="minorHAnsi" w:hAnsiTheme="minorHAnsi" w:cstheme="minorHAnsi"/>
        </w:rPr>
        <w:t>lõikes</w:t>
      </w:r>
      <w:r w:rsidRPr="0084746F">
        <w:rPr>
          <w:rFonts w:asciiTheme="minorHAnsi" w:hAnsiTheme="minorHAnsi" w:cstheme="minorHAnsi"/>
        </w:rPr>
        <w:t xml:space="preserve"> 3 kehtestatud õppekava osadest ja õppe miinimummahtudest. Ühisõppekava avamine, muutmine ja sulgemine toimub vastavalt statuudile, kui koostöölepingus ei ole poolte vahel kokku lepitud teisiti.</w:t>
      </w:r>
    </w:p>
    <w:p w14:paraId="0254FBFD" w14:textId="77777777" w:rsidR="007A5486" w:rsidRPr="0084746F" w:rsidRDefault="007A5486" w:rsidP="007A5486">
      <w:pPr>
        <w:pStyle w:val="Bodym1"/>
        <w:numPr>
          <w:ilvl w:val="2"/>
          <w:numId w:val="4"/>
        </w:numPr>
        <w:rPr>
          <w:rFonts w:asciiTheme="minorHAnsi" w:eastAsiaTheme="minorEastAsia" w:hAnsiTheme="minorHAnsi" w:cstheme="minorHAnsi"/>
          <w:sz w:val="20"/>
        </w:rPr>
      </w:pPr>
      <w:r w:rsidRPr="0084746F">
        <w:rPr>
          <w:rFonts w:asciiTheme="minorHAnsi" w:hAnsiTheme="minorHAnsi" w:cstheme="minorHAnsi"/>
        </w:rPr>
        <w:t xml:space="preserve">Ühisõppekava täies mahus täitnule antakse ülikooli ja teise Eesti kõrgkooli vahelise ühisõppekava korral </w:t>
      </w:r>
      <w:proofErr w:type="spellStart"/>
      <w:r w:rsidRPr="0084746F">
        <w:rPr>
          <w:rFonts w:asciiTheme="minorHAnsi" w:hAnsiTheme="minorHAnsi" w:cstheme="minorHAnsi"/>
        </w:rPr>
        <w:t>ühisdiplom</w:t>
      </w:r>
      <w:proofErr w:type="spellEnd"/>
      <w:r w:rsidRPr="0084746F">
        <w:rPr>
          <w:rFonts w:asciiTheme="minorHAnsi" w:hAnsiTheme="minorHAnsi" w:cstheme="minorHAnsi"/>
        </w:rPr>
        <w:t xml:space="preserve"> ning ülikooli ja </w:t>
      </w:r>
      <w:proofErr w:type="spellStart"/>
      <w:r w:rsidRPr="0084746F">
        <w:rPr>
          <w:rFonts w:asciiTheme="minorHAnsi" w:hAnsiTheme="minorHAnsi" w:cstheme="minorHAnsi"/>
        </w:rPr>
        <w:t>väliskõrgkooli</w:t>
      </w:r>
      <w:proofErr w:type="spellEnd"/>
      <w:r w:rsidRPr="0084746F">
        <w:rPr>
          <w:rFonts w:asciiTheme="minorHAnsi" w:hAnsiTheme="minorHAnsi" w:cstheme="minorHAnsi"/>
        </w:rPr>
        <w:t xml:space="preserve"> ühisõppekava korral ülikooli ning ühisõppekava partnerkõrgkoolide lõpudokumendid.</w:t>
      </w:r>
    </w:p>
    <w:p w14:paraId="1153C80B" w14:textId="77777777" w:rsidR="007A5486" w:rsidRPr="0084746F" w:rsidRDefault="007A5486" w:rsidP="007A5486">
      <w:pPr>
        <w:pStyle w:val="Bodym1"/>
        <w:numPr>
          <w:ilvl w:val="2"/>
          <w:numId w:val="4"/>
        </w:numPr>
        <w:rPr>
          <w:rFonts w:asciiTheme="minorHAnsi" w:eastAsiaTheme="minorEastAsia" w:hAnsiTheme="minorHAnsi" w:cstheme="minorHAnsi"/>
          <w:sz w:val="20"/>
        </w:rPr>
      </w:pPr>
      <w:proofErr w:type="spellStart"/>
      <w:r w:rsidRPr="0084746F">
        <w:rPr>
          <w:rFonts w:asciiTheme="minorHAnsi" w:hAnsiTheme="minorHAnsi" w:cstheme="minorHAnsi"/>
        </w:rPr>
        <w:t>Topeltkraadikava</w:t>
      </w:r>
      <w:proofErr w:type="spellEnd"/>
      <w:r w:rsidRPr="0084746F">
        <w:rPr>
          <w:rFonts w:asciiTheme="minorHAnsi" w:hAnsiTheme="minorHAnsi" w:cstheme="minorHAnsi"/>
        </w:rPr>
        <w:t xml:space="preserve"> on õppekava, millel võib toimuda muu hulgas õpe kahe või enama kõrgkooli vahelise koostöölepingu alusel. Koostöölepingu sõlmimise eeldus on sarnaste õppeainetega õppekavad, mille täies mahus täitnule antakse kaks või enam lõpudokumenti, mida tunnustatakse ametlikult riikides, kus lõpudokumendid andnud kõrgkoolid paiknevad.</w:t>
      </w:r>
    </w:p>
    <w:p w14:paraId="562E0B24" w14:textId="77777777" w:rsidR="007A5486" w:rsidRPr="00E80672" w:rsidRDefault="007A5486" w:rsidP="007A5486">
      <w:pPr>
        <w:pStyle w:val="Bodym"/>
        <w:numPr>
          <w:ilvl w:val="1"/>
          <w:numId w:val="4"/>
        </w:numPr>
        <w:rPr>
          <w:rFonts w:asciiTheme="minorHAnsi" w:hAnsiTheme="minorHAnsi" w:cstheme="minorHAnsi"/>
          <w:szCs w:val="22"/>
        </w:rPr>
      </w:pPr>
      <w:r w:rsidRPr="607BBC83">
        <w:rPr>
          <w:rFonts w:asciiTheme="minorHAnsi" w:hAnsiTheme="minorHAnsi" w:cstheme="minorBidi"/>
          <w:szCs w:val="22"/>
        </w:rPr>
        <w:t>Õppekava nominaalkestus on õppekava läbimiseks kehtestatud aeg.</w:t>
      </w:r>
    </w:p>
    <w:p w14:paraId="3F6E36F3" w14:textId="77777777" w:rsidR="007A5486" w:rsidRPr="00E80672" w:rsidRDefault="007A5486" w:rsidP="007A5486">
      <w:pPr>
        <w:pStyle w:val="Bodym"/>
        <w:numPr>
          <w:ilvl w:val="1"/>
          <w:numId w:val="4"/>
        </w:numPr>
        <w:rPr>
          <w:rFonts w:asciiTheme="minorHAnsi" w:hAnsiTheme="minorHAnsi" w:cstheme="minorBidi"/>
          <w:szCs w:val="22"/>
        </w:rPr>
      </w:pPr>
      <w:r w:rsidRPr="607BBC83">
        <w:rPr>
          <w:rFonts w:asciiTheme="minorHAnsi" w:hAnsiTheme="minorHAnsi" w:cstheme="minorBidi"/>
          <w:szCs w:val="22"/>
        </w:rPr>
        <w:t xml:space="preserve">Õppekava koosneb õppeainetest. Õppeained on rühmitatud mooduliteks, mis koondavad õppeained eesmärgistatud kogumiks või mis koosnevad ühest õppeainest. </w:t>
      </w:r>
    </w:p>
    <w:p w14:paraId="023EDE13" w14:textId="77777777" w:rsidR="007A5486" w:rsidRPr="00E80672" w:rsidRDefault="007A5486" w:rsidP="007A5486">
      <w:pPr>
        <w:pStyle w:val="Bodym"/>
        <w:numPr>
          <w:ilvl w:val="1"/>
          <w:numId w:val="4"/>
        </w:numPr>
        <w:rPr>
          <w:rFonts w:asciiTheme="minorHAnsi" w:hAnsiTheme="minorHAnsi" w:cstheme="minorBidi"/>
          <w:szCs w:val="22"/>
        </w:rPr>
      </w:pPr>
      <w:r w:rsidRPr="607BBC83">
        <w:rPr>
          <w:rFonts w:asciiTheme="minorHAnsi" w:hAnsiTheme="minorHAnsi" w:cstheme="minorBidi"/>
          <w:szCs w:val="22"/>
        </w:rPr>
        <w:t xml:space="preserve">Õppekava, mooduli ja õppeaine mahtu arvestatakse õppetöö ühikutes ehk Euroopa ainepunktisüsteemi ainepunktides (edaspidi </w:t>
      </w:r>
      <w:r w:rsidRPr="607BBC83">
        <w:rPr>
          <w:rFonts w:asciiTheme="minorHAnsi" w:hAnsiTheme="minorHAnsi" w:cstheme="minorBidi"/>
          <w:i/>
          <w:iCs/>
          <w:szCs w:val="22"/>
        </w:rPr>
        <w:t>EAP</w:t>
      </w:r>
      <w:r w:rsidRPr="607BBC83">
        <w:rPr>
          <w:rFonts w:asciiTheme="minorHAnsi" w:hAnsiTheme="minorHAnsi" w:cstheme="minorBidi"/>
          <w:szCs w:val="22"/>
        </w:rPr>
        <w:t>). 1 EAP vastab arvestuslikult 26 tunnile õppija õppetööle.</w:t>
      </w:r>
    </w:p>
    <w:p w14:paraId="40DA318E" w14:textId="77777777" w:rsidR="007A5486" w:rsidRPr="00E80672" w:rsidRDefault="007A5486" w:rsidP="007A5486">
      <w:pPr>
        <w:pStyle w:val="Bodym"/>
        <w:numPr>
          <w:ilvl w:val="1"/>
          <w:numId w:val="4"/>
        </w:numPr>
        <w:rPr>
          <w:rFonts w:asciiTheme="minorHAnsi" w:hAnsiTheme="minorHAnsi" w:cstheme="minorBidi"/>
          <w:szCs w:val="22"/>
        </w:rPr>
      </w:pPr>
      <w:r w:rsidRPr="2B3810BF">
        <w:rPr>
          <w:rFonts w:asciiTheme="minorHAnsi" w:hAnsiTheme="minorHAnsi" w:cstheme="minorBidi"/>
          <w:szCs w:val="22"/>
        </w:rPr>
        <w:t>Õppeaine maht on üldjuhul 6 EAP-</w:t>
      </w:r>
      <w:proofErr w:type="spellStart"/>
      <w:r w:rsidRPr="2B3810BF">
        <w:rPr>
          <w:rFonts w:asciiTheme="minorHAnsi" w:hAnsiTheme="minorHAnsi" w:cstheme="minorBidi"/>
          <w:szCs w:val="22"/>
        </w:rPr>
        <w:t>d.</w:t>
      </w:r>
      <w:proofErr w:type="spellEnd"/>
    </w:p>
    <w:p w14:paraId="0DABE657" w14:textId="77777777" w:rsidR="007A5486" w:rsidRPr="00E80672" w:rsidRDefault="007A5486" w:rsidP="007A5486">
      <w:pPr>
        <w:pStyle w:val="Bodym"/>
        <w:numPr>
          <w:ilvl w:val="1"/>
          <w:numId w:val="4"/>
        </w:numPr>
        <w:rPr>
          <w:rFonts w:asciiTheme="minorHAnsi" w:hAnsiTheme="minorHAnsi" w:cstheme="minorBidi"/>
          <w:szCs w:val="22"/>
        </w:rPr>
      </w:pPr>
      <w:r w:rsidRPr="607BBC83">
        <w:rPr>
          <w:rFonts w:asciiTheme="minorHAnsi" w:hAnsiTheme="minorHAnsi" w:cstheme="minorBidi"/>
          <w:szCs w:val="22"/>
        </w:rPr>
        <w:t>Õppekaval võib olla üks või enam peaeriala ehk spetsialiseerumist. Peaeriala on omandatud erialaste teadmiste, oskuste ja pädevuste kogum, mis on eeldus, et asuda tööle vastaval erialal, ning mille baasil on võimalik jätkata õpinguid järgmisel õppeastmel samal või lähedasel õppekaval.</w:t>
      </w:r>
    </w:p>
    <w:p w14:paraId="16B0423E" w14:textId="77777777" w:rsidR="007A5486" w:rsidRDefault="007A5486" w:rsidP="007A5486">
      <w:pPr>
        <w:pStyle w:val="Bodym"/>
        <w:numPr>
          <w:ilvl w:val="1"/>
          <w:numId w:val="4"/>
        </w:numPr>
        <w:rPr>
          <w:rFonts w:asciiTheme="minorHAnsi" w:hAnsiTheme="minorHAnsi" w:cstheme="minorBidi"/>
          <w:szCs w:val="22"/>
        </w:rPr>
      </w:pPr>
      <w:r w:rsidRPr="607BBC83">
        <w:rPr>
          <w:rFonts w:asciiTheme="minorHAnsi" w:hAnsiTheme="minorHAnsi" w:cstheme="minorBidi"/>
          <w:szCs w:val="22"/>
        </w:rPr>
        <w:t xml:space="preserve">Õppekava õppeainetest võib moodustada ühe või mitu </w:t>
      </w:r>
      <w:proofErr w:type="spellStart"/>
      <w:r w:rsidRPr="607BBC83">
        <w:rPr>
          <w:rFonts w:asciiTheme="minorHAnsi" w:hAnsiTheme="minorHAnsi" w:cstheme="minorBidi"/>
          <w:szCs w:val="22"/>
        </w:rPr>
        <w:t>kõrvaleriala</w:t>
      </w:r>
      <w:proofErr w:type="spellEnd"/>
      <w:r w:rsidRPr="607BBC83">
        <w:rPr>
          <w:rFonts w:asciiTheme="minorHAnsi" w:hAnsiTheme="minorHAnsi" w:cstheme="minorBidi"/>
          <w:szCs w:val="22"/>
        </w:rPr>
        <w:t xml:space="preserve">. </w:t>
      </w:r>
      <w:proofErr w:type="spellStart"/>
      <w:r w:rsidRPr="607BBC83">
        <w:rPr>
          <w:rFonts w:asciiTheme="minorHAnsi" w:hAnsiTheme="minorHAnsi" w:cstheme="minorBidi"/>
          <w:szCs w:val="22"/>
        </w:rPr>
        <w:t>Kõrvaleriala</w:t>
      </w:r>
      <w:proofErr w:type="spellEnd"/>
      <w:r w:rsidRPr="607BBC83">
        <w:rPr>
          <w:rFonts w:asciiTheme="minorHAnsi" w:hAnsiTheme="minorHAnsi" w:cstheme="minorBidi"/>
          <w:szCs w:val="22"/>
        </w:rPr>
        <w:t xml:space="preserve"> on omandatud erialaste alusteadmiste ja -oskuste kogum, mis võimaldab selle valinud üliõpilastel omandada täiendavaid pädevusi vastaval erialal tööle asumiseks või õpingute jätkamiseks järgmisel õppeastmel. </w:t>
      </w:r>
      <w:proofErr w:type="spellStart"/>
      <w:r w:rsidRPr="607BBC83">
        <w:rPr>
          <w:rFonts w:asciiTheme="minorHAnsi" w:hAnsiTheme="minorHAnsi" w:cstheme="minorBidi"/>
          <w:szCs w:val="22"/>
        </w:rPr>
        <w:t>Kõrvaleriala</w:t>
      </w:r>
      <w:proofErr w:type="spellEnd"/>
      <w:r w:rsidRPr="607BBC83">
        <w:rPr>
          <w:rFonts w:asciiTheme="minorHAnsi" w:hAnsiTheme="minorHAnsi" w:cstheme="minorBidi"/>
          <w:szCs w:val="22"/>
        </w:rPr>
        <w:t xml:space="preserve"> maht esimesel ja teisel kõrgharidusastmel on vähemalt 45 EAP-</w:t>
      </w:r>
      <w:proofErr w:type="spellStart"/>
      <w:r w:rsidRPr="607BBC83">
        <w:rPr>
          <w:rFonts w:asciiTheme="minorHAnsi" w:hAnsiTheme="minorHAnsi" w:cstheme="minorBidi"/>
          <w:szCs w:val="22"/>
        </w:rPr>
        <w:t>d.</w:t>
      </w:r>
      <w:proofErr w:type="spellEnd"/>
      <w:r w:rsidRPr="607BBC83">
        <w:rPr>
          <w:rFonts w:asciiTheme="minorHAnsi" w:hAnsiTheme="minorHAnsi" w:cstheme="minorBidi"/>
          <w:szCs w:val="22"/>
        </w:rPr>
        <w:t xml:space="preserve"> Juhul kui </w:t>
      </w:r>
      <w:proofErr w:type="spellStart"/>
      <w:r w:rsidRPr="607BBC83">
        <w:rPr>
          <w:rFonts w:asciiTheme="minorHAnsi" w:hAnsiTheme="minorHAnsi" w:cstheme="minorBidi"/>
          <w:szCs w:val="22"/>
        </w:rPr>
        <w:t>kõrvalerialal</w:t>
      </w:r>
      <w:proofErr w:type="spellEnd"/>
      <w:r w:rsidRPr="607BBC83">
        <w:rPr>
          <w:rFonts w:asciiTheme="minorHAnsi" w:hAnsiTheme="minorHAnsi" w:cstheme="minorBidi"/>
          <w:szCs w:val="22"/>
        </w:rPr>
        <w:t xml:space="preserve"> on õppeaineid, mis sisalduvad ka üliõpilase õppekavas, arvestatakse neid nii </w:t>
      </w:r>
      <w:proofErr w:type="spellStart"/>
      <w:r w:rsidRPr="607BBC83">
        <w:rPr>
          <w:rFonts w:asciiTheme="minorHAnsi" w:hAnsiTheme="minorHAnsi" w:cstheme="minorBidi"/>
          <w:szCs w:val="22"/>
        </w:rPr>
        <w:t>kõrvaleriala</w:t>
      </w:r>
      <w:proofErr w:type="spellEnd"/>
      <w:r w:rsidRPr="607BBC83">
        <w:rPr>
          <w:rFonts w:asciiTheme="minorHAnsi" w:hAnsiTheme="minorHAnsi" w:cstheme="minorBidi"/>
          <w:szCs w:val="22"/>
        </w:rPr>
        <w:t xml:space="preserve"> kui ka õppekava täitmisel.</w:t>
      </w:r>
    </w:p>
    <w:p w14:paraId="02EA0591" w14:textId="77777777" w:rsidR="007A5486" w:rsidRDefault="007A5486" w:rsidP="007A5486">
      <w:pPr>
        <w:pStyle w:val="Bodym"/>
        <w:numPr>
          <w:ilvl w:val="1"/>
          <w:numId w:val="4"/>
        </w:numPr>
        <w:rPr>
          <w:rFonts w:asciiTheme="minorHAnsi" w:hAnsiTheme="minorHAnsi" w:cstheme="minorHAnsi"/>
          <w:szCs w:val="22"/>
        </w:rPr>
      </w:pPr>
      <w:r w:rsidRPr="607BBC83">
        <w:rPr>
          <w:rFonts w:asciiTheme="minorHAnsi" w:hAnsiTheme="minorHAnsi" w:cstheme="minorBidi"/>
          <w:szCs w:val="22"/>
        </w:rPr>
        <w:t>Õppekavad ja nende õppe nominaalkestus ning -maht on järgmised:</w:t>
      </w:r>
    </w:p>
    <w:tbl>
      <w:tblPr>
        <w:tblStyle w:val="TableGrid"/>
        <w:tblW w:w="0" w:type="auto"/>
        <w:tblLook w:val="04A0" w:firstRow="1" w:lastRow="0" w:firstColumn="1" w:lastColumn="0" w:noHBand="0" w:noVBand="1"/>
      </w:tblPr>
      <w:tblGrid>
        <w:gridCol w:w="4248"/>
        <w:gridCol w:w="2410"/>
        <w:gridCol w:w="2686"/>
      </w:tblGrid>
      <w:tr w:rsidR="007A5486" w14:paraId="574A84C8" w14:textId="77777777" w:rsidTr="00FA2C95">
        <w:tc>
          <w:tcPr>
            <w:tcW w:w="4248" w:type="dxa"/>
            <w:vAlign w:val="center"/>
          </w:tcPr>
          <w:p w14:paraId="66E43243" w14:textId="77777777" w:rsidR="007A5486" w:rsidRDefault="007A5486" w:rsidP="00FA2C95">
            <w:pPr>
              <w:pStyle w:val="Bodym"/>
              <w:numPr>
                <w:ilvl w:val="0"/>
                <w:numId w:val="0"/>
              </w:numPr>
              <w:jc w:val="center"/>
              <w:rPr>
                <w:rFonts w:asciiTheme="minorHAnsi" w:hAnsiTheme="minorHAnsi" w:cstheme="minorBidi"/>
                <w:szCs w:val="22"/>
              </w:rPr>
            </w:pPr>
            <w:r w:rsidRPr="5F8B929F">
              <w:rPr>
                <w:rFonts w:asciiTheme="minorHAnsi" w:hAnsiTheme="minorHAnsi" w:cstheme="minorBidi"/>
                <w:szCs w:val="22"/>
              </w:rPr>
              <w:lastRenderedPageBreak/>
              <w:t>Õpe</w:t>
            </w:r>
          </w:p>
        </w:tc>
        <w:tc>
          <w:tcPr>
            <w:tcW w:w="2410" w:type="dxa"/>
            <w:vAlign w:val="center"/>
          </w:tcPr>
          <w:p w14:paraId="5B692316" w14:textId="77777777" w:rsidR="007A5486" w:rsidRDefault="007A5486" w:rsidP="00FA2C95">
            <w:pPr>
              <w:pStyle w:val="Bodym"/>
              <w:numPr>
                <w:ilvl w:val="0"/>
                <w:numId w:val="0"/>
              </w:numPr>
              <w:jc w:val="center"/>
              <w:rPr>
                <w:rFonts w:asciiTheme="minorHAnsi" w:hAnsiTheme="minorHAnsi" w:cstheme="minorHAnsi"/>
                <w:szCs w:val="22"/>
              </w:rPr>
            </w:pPr>
            <w:r>
              <w:rPr>
                <w:rFonts w:asciiTheme="minorHAnsi" w:hAnsiTheme="minorHAnsi" w:cstheme="minorHAnsi"/>
                <w:szCs w:val="22"/>
              </w:rPr>
              <w:t>Õppemaht EAP*</w:t>
            </w:r>
          </w:p>
        </w:tc>
        <w:tc>
          <w:tcPr>
            <w:tcW w:w="2686" w:type="dxa"/>
            <w:vAlign w:val="center"/>
          </w:tcPr>
          <w:p w14:paraId="6B73DF4D" w14:textId="77777777" w:rsidR="007A5486" w:rsidRDefault="007A5486" w:rsidP="00FA2C95">
            <w:pPr>
              <w:pStyle w:val="Bodym"/>
              <w:numPr>
                <w:ilvl w:val="1"/>
                <w:numId w:val="0"/>
              </w:numPr>
              <w:jc w:val="center"/>
              <w:rPr>
                <w:rFonts w:asciiTheme="minorHAnsi" w:hAnsiTheme="minorHAnsi" w:cstheme="minorBidi"/>
                <w:szCs w:val="22"/>
              </w:rPr>
            </w:pPr>
            <w:r w:rsidRPr="0A986C2F">
              <w:rPr>
                <w:rFonts w:asciiTheme="minorHAnsi" w:hAnsiTheme="minorHAnsi" w:cstheme="minorBidi"/>
                <w:szCs w:val="22"/>
              </w:rPr>
              <w:t>Õppe nominaalkestus õppeaastates</w:t>
            </w:r>
          </w:p>
        </w:tc>
      </w:tr>
      <w:tr w:rsidR="007A5486" w14:paraId="740CC24F" w14:textId="77777777" w:rsidTr="00FA2C95">
        <w:tc>
          <w:tcPr>
            <w:tcW w:w="4248" w:type="dxa"/>
          </w:tcPr>
          <w:p w14:paraId="60D4D794" w14:textId="77777777" w:rsidR="007A5486" w:rsidRDefault="007A5486" w:rsidP="00FA2C95">
            <w:pPr>
              <w:pStyle w:val="Bodym"/>
              <w:numPr>
                <w:ilvl w:val="0"/>
                <w:numId w:val="0"/>
              </w:numPr>
              <w:rPr>
                <w:rFonts w:asciiTheme="minorHAnsi" w:hAnsiTheme="minorHAnsi" w:cstheme="minorHAnsi"/>
                <w:szCs w:val="22"/>
              </w:rPr>
            </w:pPr>
            <w:r>
              <w:rPr>
                <w:rFonts w:asciiTheme="minorHAnsi" w:hAnsiTheme="minorHAnsi" w:cstheme="minorHAnsi"/>
                <w:szCs w:val="22"/>
              </w:rPr>
              <w:t>bakalaureuseõpe</w:t>
            </w:r>
          </w:p>
        </w:tc>
        <w:tc>
          <w:tcPr>
            <w:tcW w:w="2410" w:type="dxa"/>
          </w:tcPr>
          <w:p w14:paraId="605F2A52" w14:textId="77777777" w:rsidR="007A5486" w:rsidRDefault="007A5486" w:rsidP="00FA2C95">
            <w:pPr>
              <w:pStyle w:val="Bodym"/>
              <w:numPr>
                <w:ilvl w:val="1"/>
                <w:numId w:val="0"/>
              </w:numPr>
              <w:jc w:val="center"/>
              <w:rPr>
                <w:rFonts w:asciiTheme="minorHAnsi" w:hAnsiTheme="minorHAnsi" w:cstheme="minorBidi"/>
                <w:szCs w:val="22"/>
              </w:rPr>
            </w:pPr>
            <w:r w:rsidRPr="0A986C2F">
              <w:rPr>
                <w:rFonts w:asciiTheme="minorHAnsi" w:hAnsiTheme="minorHAnsi" w:cstheme="minorBidi"/>
                <w:szCs w:val="22"/>
              </w:rPr>
              <w:t>180</w:t>
            </w:r>
          </w:p>
        </w:tc>
        <w:tc>
          <w:tcPr>
            <w:tcW w:w="2686" w:type="dxa"/>
          </w:tcPr>
          <w:p w14:paraId="3DE778A9" w14:textId="77777777" w:rsidR="007A5486" w:rsidRDefault="007A5486" w:rsidP="00FA2C95">
            <w:pPr>
              <w:pStyle w:val="Bodym"/>
              <w:numPr>
                <w:ilvl w:val="1"/>
                <w:numId w:val="0"/>
              </w:numPr>
              <w:jc w:val="center"/>
              <w:rPr>
                <w:rFonts w:asciiTheme="minorHAnsi" w:hAnsiTheme="minorHAnsi" w:cstheme="minorBidi"/>
                <w:szCs w:val="22"/>
              </w:rPr>
            </w:pPr>
            <w:r w:rsidRPr="0A986C2F">
              <w:rPr>
                <w:rFonts w:asciiTheme="minorHAnsi" w:hAnsiTheme="minorHAnsi" w:cstheme="minorBidi"/>
                <w:szCs w:val="22"/>
              </w:rPr>
              <w:t>3</w:t>
            </w:r>
          </w:p>
        </w:tc>
      </w:tr>
      <w:tr w:rsidR="007A5486" w14:paraId="5362132E" w14:textId="77777777" w:rsidTr="00FA2C95">
        <w:tc>
          <w:tcPr>
            <w:tcW w:w="4248" w:type="dxa"/>
          </w:tcPr>
          <w:p w14:paraId="28874584" w14:textId="77777777" w:rsidR="007A5486" w:rsidRDefault="007A5486" w:rsidP="00FA2C95">
            <w:pPr>
              <w:pStyle w:val="Bodym"/>
              <w:numPr>
                <w:ilvl w:val="0"/>
                <w:numId w:val="0"/>
              </w:numPr>
              <w:rPr>
                <w:rFonts w:asciiTheme="minorHAnsi" w:hAnsiTheme="minorHAnsi" w:cstheme="minorHAnsi"/>
                <w:szCs w:val="22"/>
              </w:rPr>
            </w:pPr>
            <w:r>
              <w:rPr>
                <w:rFonts w:asciiTheme="minorHAnsi" w:hAnsiTheme="minorHAnsi" w:cstheme="minorHAnsi"/>
                <w:szCs w:val="22"/>
              </w:rPr>
              <w:t>rakenduskõrgharidusõpe</w:t>
            </w:r>
          </w:p>
        </w:tc>
        <w:tc>
          <w:tcPr>
            <w:tcW w:w="2410" w:type="dxa"/>
          </w:tcPr>
          <w:p w14:paraId="68829352" w14:textId="77777777" w:rsidR="007A5486" w:rsidRDefault="007A5486" w:rsidP="00FA2C95">
            <w:pPr>
              <w:pStyle w:val="Bodym"/>
              <w:numPr>
                <w:ilvl w:val="0"/>
                <w:numId w:val="0"/>
              </w:numPr>
              <w:jc w:val="center"/>
              <w:rPr>
                <w:rFonts w:asciiTheme="minorHAnsi" w:hAnsiTheme="minorHAnsi" w:cstheme="minorHAnsi"/>
                <w:szCs w:val="22"/>
              </w:rPr>
            </w:pPr>
            <w:r>
              <w:rPr>
                <w:rFonts w:asciiTheme="minorHAnsi" w:hAnsiTheme="minorHAnsi" w:cstheme="minorHAnsi"/>
                <w:szCs w:val="22"/>
              </w:rPr>
              <w:t>180–240</w:t>
            </w:r>
          </w:p>
        </w:tc>
        <w:tc>
          <w:tcPr>
            <w:tcW w:w="2686" w:type="dxa"/>
          </w:tcPr>
          <w:p w14:paraId="745A9DBB" w14:textId="77777777" w:rsidR="007A5486" w:rsidRDefault="007A5486" w:rsidP="00FA2C95">
            <w:pPr>
              <w:pStyle w:val="Bodym"/>
              <w:numPr>
                <w:ilvl w:val="0"/>
                <w:numId w:val="0"/>
              </w:numPr>
              <w:jc w:val="center"/>
              <w:rPr>
                <w:rFonts w:asciiTheme="minorHAnsi" w:hAnsiTheme="minorHAnsi" w:cstheme="minorHAnsi"/>
                <w:szCs w:val="22"/>
              </w:rPr>
            </w:pPr>
            <w:r>
              <w:rPr>
                <w:rFonts w:asciiTheme="minorHAnsi" w:hAnsiTheme="minorHAnsi" w:cstheme="minorHAnsi"/>
                <w:szCs w:val="22"/>
              </w:rPr>
              <w:t>3–4</w:t>
            </w:r>
          </w:p>
        </w:tc>
      </w:tr>
      <w:tr w:rsidR="007A5486" w14:paraId="4E937D7A" w14:textId="77777777" w:rsidTr="00FA2C95">
        <w:tc>
          <w:tcPr>
            <w:tcW w:w="4248" w:type="dxa"/>
          </w:tcPr>
          <w:p w14:paraId="7486BC7A" w14:textId="77777777" w:rsidR="007A5486" w:rsidRDefault="007A5486" w:rsidP="00FA2C95">
            <w:pPr>
              <w:pStyle w:val="Bodym"/>
              <w:numPr>
                <w:ilvl w:val="0"/>
                <w:numId w:val="0"/>
              </w:numPr>
              <w:rPr>
                <w:rStyle w:val="FootnoteReference"/>
                <w:rFonts w:asciiTheme="minorHAnsi" w:hAnsiTheme="minorHAnsi" w:cstheme="minorBidi"/>
                <w:szCs w:val="22"/>
              </w:rPr>
            </w:pPr>
            <w:r w:rsidRPr="73A9B3DD">
              <w:rPr>
                <w:rFonts w:asciiTheme="minorHAnsi" w:hAnsiTheme="minorHAnsi" w:cstheme="minorBidi"/>
                <w:szCs w:val="22"/>
              </w:rPr>
              <w:t>integreeritud bakalaureuse- ja magistriõpe</w:t>
            </w:r>
          </w:p>
        </w:tc>
        <w:tc>
          <w:tcPr>
            <w:tcW w:w="2410" w:type="dxa"/>
          </w:tcPr>
          <w:p w14:paraId="6FF97C51" w14:textId="77777777" w:rsidR="007A5486" w:rsidRDefault="007A5486" w:rsidP="00FA2C95">
            <w:pPr>
              <w:pStyle w:val="Bodym"/>
              <w:numPr>
                <w:ilvl w:val="0"/>
                <w:numId w:val="0"/>
              </w:numPr>
              <w:jc w:val="center"/>
              <w:rPr>
                <w:rFonts w:asciiTheme="minorHAnsi" w:hAnsiTheme="minorHAnsi" w:cstheme="minorHAnsi"/>
                <w:szCs w:val="22"/>
              </w:rPr>
            </w:pPr>
            <w:r>
              <w:rPr>
                <w:rFonts w:asciiTheme="minorHAnsi" w:hAnsiTheme="minorHAnsi" w:cstheme="minorHAnsi"/>
                <w:szCs w:val="22"/>
              </w:rPr>
              <w:t>300</w:t>
            </w:r>
          </w:p>
        </w:tc>
        <w:tc>
          <w:tcPr>
            <w:tcW w:w="2686" w:type="dxa"/>
          </w:tcPr>
          <w:p w14:paraId="51233420" w14:textId="77777777" w:rsidR="007A5486" w:rsidRDefault="007A5486" w:rsidP="00FA2C95">
            <w:pPr>
              <w:pStyle w:val="Bodym"/>
              <w:numPr>
                <w:ilvl w:val="0"/>
                <w:numId w:val="0"/>
              </w:numPr>
              <w:jc w:val="center"/>
              <w:rPr>
                <w:rFonts w:asciiTheme="minorHAnsi" w:hAnsiTheme="minorHAnsi" w:cstheme="minorHAnsi"/>
                <w:szCs w:val="22"/>
              </w:rPr>
            </w:pPr>
            <w:r>
              <w:rPr>
                <w:rFonts w:asciiTheme="minorHAnsi" w:hAnsiTheme="minorHAnsi" w:cstheme="minorHAnsi"/>
                <w:szCs w:val="22"/>
              </w:rPr>
              <w:t>5</w:t>
            </w:r>
          </w:p>
        </w:tc>
      </w:tr>
      <w:tr w:rsidR="007A5486" w14:paraId="10EFCED0" w14:textId="77777777" w:rsidTr="00FA2C95">
        <w:tc>
          <w:tcPr>
            <w:tcW w:w="4248" w:type="dxa"/>
          </w:tcPr>
          <w:p w14:paraId="0B418099" w14:textId="77777777" w:rsidR="007A5486" w:rsidRDefault="007A5486" w:rsidP="00FA2C95">
            <w:pPr>
              <w:pStyle w:val="Bodym"/>
              <w:numPr>
                <w:ilvl w:val="0"/>
                <w:numId w:val="0"/>
              </w:numPr>
              <w:rPr>
                <w:rFonts w:asciiTheme="minorHAnsi" w:hAnsiTheme="minorHAnsi" w:cstheme="minorHAnsi"/>
                <w:szCs w:val="22"/>
              </w:rPr>
            </w:pPr>
            <w:r>
              <w:rPr>
                <w:rFonts w:asciiTheme="minorHAnsi" w:hAnsiTheme="minorHAnsi" w:cstheme="minorHAnsi"/>
                <w:szCs w:val="22"/>
              </w:rPr>
              <w:t>magistriõpe</w:t>
            </w:r>
          </w:p>
        </w:tc>
        <w:tc>
          <w:tcPr>
            <w:tcW w:w="2410" w:type="dxa"/>
          </w:tcPr>
          <w:p w14:paraId="6AEF27CD" w14:textId="77777777" w:rsidR="007A5486" w:rsidRDefault="007A5486" w:rsidP="00FA2C95">
            <w:pPr>
              <w:pStyle w:val="Bodym"/>
              <w:numPr>
                <w:ilvl w:val="0"/>
                <w:numId w:val="0"/>
              </w:numPr>
              <w:jc w:val="center"/>
              <w:rPr>
                <w:rFonts w:asciiTheme="minorHAnsi" w:hAnsiTheme="minorHAnsi" w:cstheme="minorHAnsi"/>
                <w:szCs w:val="22"/>
              </w:rPr>
            </w:pPr>
            <w:r>
              <w:rPr>
                <w:rFonts w:asciiTheme="minorHAnsi" w:hAnsiTheme="minorHAnsi" w:cstheme="minorHAnsi"/>
                <w:szCs w:val="22"/>
              </w:rPr>
              <w:t>60–120</w:t>
            </w:r>
          </w:p>
        </w:tc>
        <w:tc>
          <w:tcPr>
            <w:tcW w:w="2686" w:type="dxa"/>
          </w:tcPr>
          <w:p w14:paraId="73D6C27B" w14:textId="77777777" w:rsidR="007A5486" w:rsidRDefault="007A5486" w:rsidP="00FA2C95">
            <w:pPr>
              <w:pStyle w:val="Bodym"/>
              <w:numPr>
                <w:ilvl w:val="0"/>
                <w:numId w:val="0"/>
              </w:numPr>
              <w:jc w:val="center"/>
              <w:rPr>
                <w:rFonts w:asciiTheme="minorHAnsi" w:hAnsiTheme="minorHAnsi" w:cstheme="minorHAnsi"/>
                <w:szCs w:val="22"/>
              </w:rPr>
            </w:pPr>
            <w:r>
              <w:rPr>
                <w:rFonts w:asciiTheme="minorHAnsi" w:hAnsiTheme="minorHAnsi" w:cstheme="minorHAnsi"/>
                <w:szCs w:val="22"/>
              </w:rPr>
              <w:t>1–2</w:t>
            </w:r>
          </w:p>
        </w:tc>
      </w:tr>
      <w:tr w:rsidR="007A5486" w14:paraId="516C50D0" w14:textId="77777777" w:rsidTr="00FA2C95">
        <w:tc>
          <w:tcPr>
            <w:tcW w:w="4248" w:type="dxa"/>
          </w:tcPr>
          <w:p w14:paraId="5ADDCB37" w14:textId="77777777" w:rsidR="007A5486" w:rsidRDefault="007A5486" w:rsidP="00FA2C95">
            <w:pPr>
              <w:pStyle w:val="Bodym"/>
              <w:numPr>
                <w:ilvl w:val="0"/>
                <w:numId w:val="0"/>
              </w:numPr>
              <w:rPr>
                <w:rFonts w:asciiTheme="minorHAnsi" w:hAnsiTheme="minorHAnsi" w:cstheme="minorHAnsi"/>
                <w:szCs w:val="22"/>
              </w:rPr>
            </w:pPr>
            <w:r>
              <w:rPr>
                <w:rFonts w:asciiTheme="minorHAnsi" w:hAnsiTheme="minorHAnsi" w:cstheme="minorHAnsi"/>
                <w:szCs w:val="22"/>
              </w:rPr>
              <w:t>doktoriõpe</w:t>
            </w:r>
          </w:p>
        </w:tc>
        <w:tc>
          <w:tcPr>
            <w:tcW w:w="2410" w:type="dxa"/>
          </w:tcPr>
          <w:p w14:paraId="09C9EC07" w14:textId="77777777" w:rsidR="007A5486" w:rsidRDefault="007A5486" w:rsidP="00FA2C95">
            <w:pPr>
              <w:pStyle w:val="Bodym"/>
              <w:numPr>
                <w:ilvl w:val="0"/>
                <w:numId w:val="0"/>
              </w:numPr>
              <w:jc w:val="center"/>
              <w:rPr>
                <w:rFonts w:asciiTheme="minorHAnsi" w:hAnsiTheme="minorHAnsi" w:cstheme="minorBidi"/>
                <w:szCs w:val="22"/>
              </w:rPr>
            </w:pPr>
            <w:r w:rsidRPr="73A9B3DD">
              <w:rPr>
                <w:rFonts w:asciiTheme="minorHAnsi" w:hAnsiTheme="minorHAnsi" w:cstheme="minorBidi"/>
                <w:szCs w:val="22"/>
              </w:rPr>
              <w:t>6240 tundi</w:t>
            </w:r>
          </w:p>
        </w:tc>
        <w:tc>
          <w:tcPr>
            <w:tcW w:w="2686" w:type="dxa"/>
          </w:tcPr>
          <w:p w14:paraId="2270835D" w14:textId="77777777" w:rsidR="007A5486" w:rsidRDefault="007A5486" w:rsidP="00FA2C95">
            <w:pPr>
              <w:pStyle w:val="Bodym"/>
              <w:numPr>
                <w:ilvl w:val="0"/>
                <w:numId w:val="0"/>
              </w:numPr>
              <w:jc w:val="center"/>
              <w:rPr>
                <w:rFonts w:asciiTheme="minorHAnsi" w:hAnsiTheme="minorHAnsi" w:cstheme="minorHAnsi"/>
                <w:szCs w:val="22"/>
              </w:rPr>
            </w:pPr>
            <w:r w:rsidRPr="607BBC83">
              <w:rPr>
                <w:rFonts w:asciiTheme="minorHAnsi" w:hAnsiTheme="minorHAnsi" w:cstheme="minorBidi"/>
                <w:szCs w:val="22"/>
              </w:rPr>
              <w:t>4</w:t>
            </w:r>
          </w:p>
        </w:tc>
      </w:tr>
    </w:tbl>
    <w:p w14:paraId="1A994392" w14:textId="52AF5D75" w:rsidR="007A5486" w:rsidRPr="00C3684E" w:rsidRDefault="007A5486" w:rsidP="007A5486">
      <w:pPr>
        <w:pStyle w:val="Bodym"/>
        <w:numPr>
          <w:ilvl w:val="0"/>
          <w:numId w:val="0"/>
        </w:numPr>
        <w:rPr>
          <w:rFonts w:asciiTheme="minorHAnsi" w:eastAsiaTheme="minorEastAsia" w:hAnsiTheme="minorHAnsi" w:cstheme="minorBidi"/>
          <w:szCs w:val="22"/>
        </w:rPr>
      </w:pPr>
      <w:r>
        <w:rPr>
          <w:rFonts w:asciiTheme="minorHAnsi" w:hAnsiTheme="minorHAnsi"/>
          <w:szCs w:val="22"/>
        </w:rPr>
        <w:t>*Doktoriõppe õppemahtu arvestatakse tundides.</w:t>
      </w:r>
    </w:p>
    <w:p w14:paraId="04C203F2" w14:textId="77777777" w:rsidR="007A5486" w:rsidRPr="00644BCF" w:rsidRDefault="007A5486" w:rsidP="007A5486">
      <w:pPr>
        <w:pStyle w:val="Heading1"/>
        <w:rPr>
          <w:rFonts w:asciiTheme="minorHAnsi" w:hAnsiTheme="minorHAnsi"/>
          <w:szCs w:val="22"/>
        </w:rPr>
      </w:pPr>
      <w:r>
        <w:br/>
      </w:r>
      <w:r w:rsidRPr="0A986C2F">
        <w:rPr>
          <w:rFonts w:asciiTheme="minorHAnsi" w:hAnsiTheme="minorHAnsi"/>
          <w:szCs w:val="22"/>
        </w:rPr>
        <w:t xml:space="preserve">BAKALAUREUSE-, RAKENDUSKÕRGHARIDUS-, </w:t>
      </w:r>
      <w:r>
        <w:br/>
      </w:r>
      <w:r w:rsidRPr="0A986C2F">
        <w:rPr>
          <w:rFonts w:asciiTheme="minorHAnsi" w:hAnsiTheme="minorHAnsi"/>
          <w:szCs w:val="22"/>
        </w:rPr>
        <w:t xml:space="preserve">MAGISTRI- </w:t>
      </w:r>
      <w:r w:rsidRPr="100D3E83">
        <w:rPr>
          <w:rFonts w:asciiTheme="minorHAnsi" w:hAnsiTheme="minorHAnsi"/>
          <w:szCs w:val="22"/>
        </w:rPr>
        <w:t>NING</w:t>
      </w:r>
      <w:r w:rsidRPr="0A986C2F">
        <w:rPr>
          <w:rFonts w:asciiTheme="minorHAnsi" w:hAnsiTheme="minorHAnsi"/>
          <w:szCs w:val="22"/>
        </w:rPr>
        <w:t xml:space="preserve"> INTEGREERITUD BAKALAUREUSE- </w:t>
      </w:r>
      <w:r w:rsidRPr="100D3E83">
        <w:rPr>
          <w:rFonts w:asciiTheme="minorHAnsi" w:hAnsiTheme="minorHAnsi"/>
          <w:szCs w:val="22"/>
        </w:rPr>
        <w:t>JA MAGISTRIÕPPE</w:t>
      </w:r>
      <w:r w:rsidRPr="0A986C2F">
        <w:rPr>
          <w:rFonts w:asciiTheme="minorHAnsi" w:hAnsiTheme="minorHAnsi"/>
          <w:szCs w:val="22"/>
        </w:rPr>
        <w:t xml:space="preserve"> ÕPPEKAVA</w:t>
      </w:r>
    </w:p>
    <w:p w14:paraId="221E0E78" w14:textId="77777777" w:rsidR="007A5486" w:rsidRPr="00644BCF" w:rsidRDefault="007A5486" w:rsidP="007A5486">
      <w:pPr>
        <w:pStyle w:val="Loetelum"/>
        <w:numPr>
          <w:ilvl w:val="0"/>
          <w:numId w:val="4"/>
        </w:numPr>
        <w:rPr>
          <w:rFonts w:asciiTheme="minorHAnsi" w:hAnsiTheme="minorHAnsi"/>
          <w:szCs w:val="22"/>
        </w:rPr>
      </w:pPr>
      <w:r w:rsidRPr="2B8ECD04">
        <w:rPr>
          <w:rFonts w:asciiTheme="minorHAnsi" w:hAnsiTheme="minorHAnsi"/>
          <w:szCs w:val="22"/>
        </w:rPr>
        <w:t xml:space="preserve">Bakalaureuse-, rakenduskõrgharidus-, magistri- ning integreeritud bakalaureuse- ja  magistriõppe (edaspidi </w:t>
      </w:r>
      <w:r w:rsidRPr="2B8ECD04">
        <w:rPr>
          <w:rFonts w:asciiTheme="minorHAnsi" w:hAnsiTheme="minorHAnsi"/>
          <w:i/>
          <w:iCs/>
          <w:szCs w:val="22"/>
        </w:rPr>
        <w:t>integreeritud õpe)</w:t>
      </w:r>
      <w:r w:rsidRPr="2B8ECD04">
        <w:rPr>
          <w:rFonts w:asciiTheme="minorHAnsi" w:hAnsiTheme="minorHAnsi"/>
          <w:szCs w:val="22"/>
        </w:rPr>
        <w:t xml:space="preserve"> õppekavadele esitatavad nõuded</w:t>
      </w:r>
    </w:p>
    <w:p w14:paraId="761DC3DE" w14:textId="77777777" w:rsidR="007A5486" w:rsidRPr="00644BCF" w:rsidRDefault="007A5486" w:rsidP="007A5486">
      <w:pPr>
        <w:pStyle w:val="Bodym"/>
        <w:numPr>
          <w:ilvl w:val="1"/>
          <w:numId w:val="4"/>
        </w:numPr>
        <w:rPr>
          <w:rFonts w:asciiTheme="minorHAnsi" w:hAnsiTheme="minorHAnsi"/>
          <w:szCs w:val="22"/>
        </w:rPr>
      </w:pPr>
      <w:r w:rsidRPr="607BBC83">
        <w:rPr>
          <w:rFonts w:asciiTheme="minorHAnsi" w:hAnsiTheme="minorHAnsi"/>
          <w:szCs w:val="22"/>
        </w:rPr>
        <w:t>Õppekava osad on:</w:t>
      </w:r>
    </w:p>
    <w:p w14:paraId="6EF01747" w14:textId="77777777" w:rsidR="007A5486" w:rsidRPr="00644BCF" w:rsidRDefault="007A5486" w:rsidP="007A5486">
      <w:pPr>
        <w:pStyle w:val="Bodym1"/>
        <w:numPr>
          <w:ilvl w:val="2"/>
          <w:numId w:val="4"/>
        </w:numPr>
        <w:rPr>
          <w:rFonts w:asciiTheme="minorHAnsi" w:hAnsiTheme="minorHAnsi"/>
          <w:szCs w:val="22"/>
        </w:rPr>
      </w:pPr>
      <w:proofErr w:type="spellStart"/>
      <w:r w:rsidRPr="607BBC83">
        <w:rPr>
          <w:rFonts w:asciiTheme="minorHAnsi" w:hAnsiTheme="minorHAnsi"/>
          <w:szCs w:val="22"/>
        </w:rPr>
        <w:t>üldõpe</w:t>
      </w:r>
      <w:proofErr w:type="spellEnd"/>
      <w:r w:rsidRPr="607BBC83">
        <w:rPr>
          <w:rFonts w:asciiTheme="minorHAnsi" w:hAnsiTheme="minorHAnsi"/>
          <w:szCs w:val="22"/>
        </w:rPr>
        <w:t xml:space="preserve">, mille eesmärk on süvendada </w:t>
      </w:r>
      <w:proofErr w:type="spellStart"/>
      <w:r w:rsidRPr="607BBC83">
        <w:rPr>
          <w:rFonts w:asciiTheme="minorHAnsi" w:hAnsiTheme="minorHAnsi"/>
          <w:szCs w:val="22"/>
        </w:rPr>
        <w:t>üldhariduslikke</w:t>
      </w:r>
      <w:proofErr w:type="spellEnd"/>
      <w:r w:rsidRPr="607BBC83">
        <w:rPr>
          <w:rFonts w:asciiTheme="minorHAnsi" w:hAnsiTheme="minorHAnsi"/>
          <w:szCs w:val="22"/>
        </w:rPr>
        <w:t xml:space="preserve"> teadmisi ja oskusi;</w:t>
      </w:r>
    </w:p>
    <w:p w14:paraId="0BB9F3E9" w14:textId="77777777" w:rsidR="007A5486" w:rsidRPr="00644BCF" w:rsidRDefault="007A5486" w:rsidP="007A5486">
      <w:pPr>
        <w:pStyle w:val="Bodym1"/>
        <w:numPr>
          <w:ilvl w:val="2"/>
          <w:numId w:val="4"/>
        </w:numPr>
        <w:rPr>
          <w:rFonts w:asciiTheme="minorHAnsi" w:hAnsiTheme="minorHAnsi"/>
          <w:szCs w:val="22"/>
        </w:rPr>
      </w:pPr>
      <w:r w:rsidRPr="00644BCF">
        <w:rPr>
          <w:rFonts w:asciiTheme="minorHAnsi" w:hAnsiTheme="minorHAnsi"/>
          <w:szCs w:val="22"/>
        </w:rPr>
        <w:t xml:space="preserve">põhiõpe, mille eesmärk on </w:t>
      </w:r>
      <w:r>
        <w:rPr>
          <w:rFonts w:asciiTheme="minorHAnsi" w:hAnsiTheme="minorHAnsi"/>
          <w:szCs w:val="22"/>
        </w:rPr>
        <w:t xml:space="preserve">omandada </w:t>
      </w:r>
      <w:r w:rsidRPr="00644BCF">
        <w:rPr>
          <w:rFonts w:asciiTheme="minorHAnsi" w:hAnsiTheme="minorHAnsi"/>
          <w:szCs w:val="22"/>
        </w:rPr>
        <w:t>õppevaldkondlik ja õppesuuna põhi</w:t>
      </w:r>
      <w:r>
        <w:rPr>
          <w:rFonts w:asciiTheme="minorHAnsi" w:hAnsiTheme="minorHAnsi"/>
          <w:szCs w:val="22"/>
        </w:rPr>
        <w:t>n</w:t>
      </w:r>
      <w:r w:rsidRPr="00644BCF">
        <w:rPr>
          <w:rFonts w:asciiTheme="minorHAnsi" w:hAnsiTheme="minorHAnsi"/>
          <w:szCs w:val="22"/>
        </w:rPr>
        <w:t>e spetsiifili</w:t>
      </w:r>
      <w:r>
        <w:rPr>
          <w:rFonts w:asciiTheme="minorHAnsi" w:hAnsiTheme="minorHAnsi"/>
          <w:szCs w:val="22"/>
        </w:rPr>
        <w:t>n</w:t>
      </w:r>
      <w:r w:rsidRPr="00644BCF">
        <w:rPr>
          <w:rFonts w:asciiTheme="minorHAnsi" w:hAnsiTheme="minorHAnsi"/>
          <w:szCs w:val="22"/>
        </w:rPr>
        <w:t>e baasharidus;</w:t>
      </w:r>
    </w:p>
    <w:p w14:paraId="77CEE185" w14:textId="77777777" w:rsidR="007A5486" w:rsidRPr="00644BCF" w:rsidRDefault="007A5486" w:rsidP="007A5486">
      <w:pPr>
        <w:pStyle w:val="Bodym1"/>
        <w:numPr>
          <w:ilvl w:val="2"/>
          <w:numId w:val="4"/>
        </w:numPr>
        <w:rPr>
          <w:rFonts w:asciiTheme="minorHAnsi" w:hAnsiTheme="minorHAnsi"/>
          <w:szCs w:val="22"/>
        </w:rPr>
      </w:pPr>
      <w:proofErr w:type="spellStart"/>
      <w:r w:rsidRPr="00644BCF">
        <w:rPr>
          <w:rFonts w:asciiTheme="minorHAnsi" w:hAnsiTheme="minorHAnsi"/>
          <w:szCs w:val="22"/>
        </w:rPr>
        <w:t>eriõpe</w:t>
      </w:r>
      <w:proofErr w:type="spellEnd"/>
      <w:r>
        <w:rPr>
          <w:rFonts w:asciiTheme="minorHAnsi" w:hAnsiTheme="minorHAnsi"/>
          <w:szCs w:val="22"/>
        </w:rPr>
        <w:t>,</w:t>
      </w:r>
      <w:r w:rsidRPr="00644BCF">
        <w:rPr>
          <w:rFonts w:asciiTheme="minorHAnsi" w:hAnsiTheme="minorHAnsi"/>
          <w:szCs w:val="22"/>
        </w:rPr>
        <w:t xml:space="preserve"> sh </w:t>
      </w:r>
      <w:r w:rsidRPr="2D854C97">
        <w:rPr>
          <w:rFonts w:asciiTheme="minorHAnsi" w:hAnsiTheme="minorHAnsi"/>
          <w:szCs w:val="22"/>
        </w:rPr>
        <w:t>praktika</w:t>
      </w:r>
      <w:r w:rsidRPr="00644BCF">
        <w:rPr>
          <w:rFonts w:asciiTheme="minorHAnsi" w:hAnsiTheme="minorHAnsi"/>
          <w:szCs w:val="22"/>
        </w:rPr>
        <w:t xml:space="preserve">, mille eesmärk on </w:t>
      </w:r>
      <w:r>
        <w:rPr>
          <w:rFonts w:asciiTheme="minorHAnsi" w:hAnsiTheme="minorHAnsi"/>
          <w:szCs w:val="22"/>
        </w:rPr>
        <w:t xml:space="preserve">omandada </w:t>
      </w:r>
      <w:r w:rsidRPr="00644BCF">
        <w:rPr>
          <w:rFonts w:asciiTheme="minorHAnsi" w:hAnsiTheme="minorHAnsi"/>
          <w:szCs w:val="22"/>
        </w:rPr>
        <w:t xml:space="preserve">õppekavas kirjeldatud erialaga otseselt seotud </w:t>
      </w:r>
      <w:r w:rsidRPr="422DDD25">
        <w:rPr>
          <w:rFonts w:asciiTheme="minorHAnsi" w:hAnsiTheme="minorHAnsi"/>
          <w:szCs w:val="22"/>
        </w:rPr>
        <w:t>pädevus</w:t>
      </w:r>
      <w:r>
        <w:rPr>
          <w:rFonts w:asciiTheme="minorHAnsi" w:hAnsiTheme="minorHAnsi"/>
          <w:szCs w:val="22"/>
        </w:rPr>
        <w:t>ed</w:t>
      </w:r>
      <w:r w:rsidRPr="00644BCF">
        <w:rPr>
          <w:rFonts w:asciiTheme="minorHAnsi" w:hAnsiTheme="minorHAnsi"/>
          <w:szCs w:val="22"/>
        </w:rPr>
        <w:t xml:space="preserve"> tööle asumiseks </w:t>
      </w:r>
      <w:r>
        <w:rPr>
          <w:rFonts w:asciiTheme="minorHAnsi" w:hAnsiTheme="minorHAnsi"/>
          <w:szCs w:val="22"/>
        </w:rPr>
        <w:t>ja</w:t>
      </w:r>
      <w:r w:rsidRPr="00644BCF">
        <w:rPr>
          <w:rFonts w:asciiTheme="minorHAnsi" w:hAnsiTheme="minorHAnsi"/>
          <w:szCs w:val="22"/>
        </w:rPr>
        <w:t xml:space="preserve"> õpingute jätkamiseks järgmisel õppeastmel; </w:t>
      </w:r>
    </w:p>
    <w:p w14:paraId="56AEAE24" w14:textId="77777777" w:rsidR="007A5486" w:rsidRPr="00644BCF" w:rsidRDefault="007A5486" w:rsidP="007A5486">
      <w:pPr>
        <w:pStyle w:val="Bodym1"/>
        <w:numPr>
          <w:ilvl w:val="2"/>
          <w:numId w:val="4"/>
        </w:numPr>
        <w:rPr>
          <w:rFonts w:asciiTheme="minorHAnsi" w:hAnsiTheme="minorHAnsi"/>
          <w:szCs w:val="22"/>
        </w:rPr>
      </w:pPr>
      <w:r w:rsidRPr="0DF6A3AF">
        <w:rPr>
          <w:rFonts w:asciiTheme="minorHAnsi" w:hAnsiTheme="minorHAnsi"/>
          <w:szCs w:val="22"/>
        </w:rPr>
        <w:t>vabaõpe, mille eesmärk on õppija vabal valikul omandada pädevused õppekavasse mittekuuluvate õppeainete põhjal;</w:t>
      </w:r>
    </w:p>
    <w:p w14:paraId="065B7A9E" w14:textId="77777777" w:rsidR="007A5486" w:rsidRDefault="007A5486" w:rsidP="007A5486">
      <w:pPr>
        <w:pStyle w:val="Bodym1"/>
        <w:numPr>
          <w:ilvl w:val="2"/>
          <w:numId w:val="4"/>
        </w:numPr>
        <w:rPr>
          <w:rFonts w:asciiTheme="minorHAnsi" w:hAnsiTheme="minorHAnsi"/>
          <w:szCs w:val="22"/>
        </w:rPr>
      </w:pPr>
      <w:r w:rsidRPr="607BBC83">
        <w:rPr>
          <w:rFonts w:asciiTheme="minorHAnsi" w:hAnsiTheme="minorHAnsi"/>
          <w:szCs w:val="22"/>
        </w:rPr>
        <w:t>lõputöö või lõpueksam, kusjuures ühel õppekava versioonil võib pakkuda variandina mõlemat.</w:t>
      </w:r>
    </w:p>
    <w:p w14:paraId="7E7BA336" w14:textId="77777777" w:rsidR="007A5486" w:rsidRDefault="007A5486" w:rsidP="007A5486">
      <w:pPr>
        <w:pStyle w:val="Bodym"/>
        <w:numPr>
          <w:ilvl w:val="1"/>
          <w:numId w:val="4"/>
        </w:numPr>
        <w:rPr>
          <w:rFonts w:asciiTheme="minorHAnsi" w:hAnsiTheme="minorHAnsi" w:cstheme="minorBidi"/>
          <w:szCs w:val="22"/>
        </w:rPr>
      </w:pPr>
      <w:r w:rsidRPr="607BBC83">
        <w:rPr>
          <w:rFonts w:asciiTheme="minorHAnsi" w:hAnsiTheme="minorHAnsi" w:cstheme="minorBidi"/>
          <w:szCs w:val="22"/>
        </w:rPr>
        <w:t xml:space="preserve">Õppekava versioon on vastava õppeaasta vastuvõtuks sisestatud õppekava õppeinfosüsteemis. </w:t>
      </w:r>
    </w:p>
    <w:p w14:paraId="68314813" w14:textId="77777777" w:rsidR="007A5486" w:rsidRPr="007A5486" w:rsidRDefault="007A5486" w:rsidP="007A5486">
      <w:pPr>
        <w:pStyle w:val="Bodym"/>
        <w:numPr>
          <w:ilvl w:val="1"/>
          <w:numId w:val="4"/>
        </w:numPr>
        <w:rPr>
          <w:rFonts w:asciiTheme="minorHAnsi" w:hAnsiTheme="minorHAnsi" w:cstheme="minorBidi"/>
          <w:szCs w:val="22"/>
        </w:rPr>
      </w:pPr>
      <w:r w:rsidRPr="007A5486">
        <w:rPr>
          <w:rFonts w:asciiTheme="minorHAnsi" w:hAnsiTheme="minorHAnsi"/>
          <w:szCs w:val="22"/>
        </w:rPr>
        <w:t xml:space="preserve">Õppekava osade miinimummahud (EAP-des): </w:t>
      </w:r>
    </w:p>
    <w:p w14:paraId="454E945B" w14:textId="77777777" w:rsidR="007A5486" w:rsidRPr="007A5486" w:rsidRDefault="007A5486" w:rsidP="007A5486">
      <w:pPr>
        <w:pStyle w:val="Bodym"/>
        <w:numPr>
          <w:ilvl w:val="0"/>
          <w:numId w:val="0"/>
        </w:numPr>
        <w:rPr>
          <w:rFonts w:asciiTheme="minorHAnsi" w:hAnsiTheme="minorHAnsi" w:cstheme="minorBidi"/>
          <w:szCs w:val="22"/>
        </w:rPr>
      </w:pPr>
    </w:p>
    <w:tbl>
      <w:tblPr>
        <w:tblStyle w:val="TableGrid"/>
        <w:tblW w:w="9331" w:type="dxa"/>
        <w:jc w:val="center"/>
        <w:tblLook w:val="04A0" w:firstRow="1" w:lastRow="0" w:firstColumn="1" w:lastColumn="0" w:noHBand="0" w:noVBand="1"/>
      </w:tblPr>
      <w:tblGrid>
        <w:gridCol w:w="2809"/>
        <w:gridCol w:w="879"/>
        <w:gridCol w:w="1081"/>
        <w:gridCol w:w="820"/>
        <w:gridCol w:w="966"/>
        <w:gridCol w:w="1117"/>
        <w:gridCol w:w="1659"/>
      </w:tblGrid>
      <w:tr w:rsidR="007A5486" w:rsidRPr="00166D6B" w14:paraId="72C867B6" w14:textId="77777777" w:rsidTr="007A5486">
        <w:trPr>
          <w:trHeight w:val="300"/>
          <w:jc w:val="center"/>
        </w:trPr>
        <w:tc>
          <w:tcPr>
            <w:tcW w:w="2830" w:type="dxa"/>
            <w:tcBorders>
              <w:tl2br w:val="single" w:sz="4" w:space="0" w:color="auto"/>
            </w:tcBorders>
          </w:tcPr>
          <w:p w14:paraId="2FAC1F78" w14:textId="77777777" w:rsidR="007A5486" w:rsidRPr="003F5CA8" w:rsidRDefault="007A5486" w:rsidP="00FA2C95">
            <w:pPr>
              <w:pStyle w:val="Loetelum"/>
              <w:numPr>
                <w:ilvl w:val="0"/>
                <w:numId w:val="0"/>
              </w:numPr>
              <w:jc w:val="right"/>
              <w:rPr>
                <w:rFonts w:asciiTheme="minorHAnsi" w:hAnsiTheme="minorHAnsi" w:cstheme="minorBidi"/>
                <w:vertAlign w:val="subscript"/>
              </w:rPr>
            </w:pPr>
            <w:r w:rsidRPr="003F5CA8">
              <w:rPr>
                <w:rFonts w:asciiTheme="minorHAnsi" w:hAnsiTheme="minorHAnsi" w:cstheme="minorBidi"/>
              </w:rPr>
              <w:t xml:space="preserve">Õppekava osa  </w:t>
            </w:r>
          </w:p>
          <w:p w14:paraId="79400D57" w14:textId="77777777" w:rsidR="007A5486" w:rsidRPr="00F9401F" w:rsidRDefault="007A5486" w:rsidP="00FA2C95">
            <w:pPr>
              <w:pStyle w:val="Loetelum"/>
              <w:numPr>
                <w:ilvl w:val="0"/>
                <w:numId w:val="0"/>
              </w:numPr>
              <w:rPr>
                <w:rFonts w:asciiTheme="minorHAnsi" w:hAnsiTheme="minorHAnsi" w:cstheme="minorBidi"/>
              </w:rPr>
            </w:pPr>
            <w:r w:rsidRPr="003F5CA8">
              <w:rPr>
                <w:rFonts w:asciiTheme="minorHAnsi" w:hAnsiTheme="minorHAnsi" w:cstheme="minorBidi"/>
              </w:rPr>
              <w:t xml:space="preserve">Õpe  </w:t>
            </w:r>
          </w:p>
        </w:tc>
        <w:tc>
          <w:tcPr>
            <w:tcW w:w="728" w:type="dxa"/>
            <w:vAlign w:val="center"/>
          </w:tcPr>
          <w:p w14:paraId="294CBF23" w14:textId="77777777" w:rsidR="007A5486" w:rsidRPr="00166D6B" w:rsidRDefault="007A5486" w:rsidP="00FA2C95">
            <w:pPr>
              <w:pStyle w:val="Loetelum"/>
              <w:numPr>
                <w:ilvl w:val="0"/>
                <w:numId w:val="0"/>
              </w:numPr>
              <w:jc w:val="center"/>
              <w:rPr>
                <w:rFonts w:asciiTheme="minorHAnsi" w:hAnsiTheme="minorHAnsi" w:cstheme="minorBidi"/>
                <w:szCs w:val="22"/>
              </w:rPr>
            </w:pPr>
            <w:proofErr w:type="spellStart"/>
            <w:r w:rsidRPr="100D3E83">
              <w:rPr>
                <w:rFonts w:asciiTheme="minorHAnsi" w:hAnsiTheme="minorHAnsi" w:cstheme="minorBidi"/>
                <w:szCs w:val="22"/>
              </w:rPr>
              <w:t>Üldõpe</w:t>
            </w:r>
            <w:proofErr w:type="spellEnd"/>
          </w:p>
        </w:tc>
        <w:tc>
          <w:tcPr>
            <w:tcW w:w="1089" w:type="dxa"/>
            <w:vAlign w:val="center"/>
          </w:tcPr>
          <w:p w14:paraId="004D775D" w14:textId="77777777" w:rsidR="007A5486" w:rsidRPr="00166D6B" w:rsidRDefault="007A5486" w:rsidP="00FA2C95">
            <w:pPr>
              <w:pStyle w:val="Loetelum"/>
              <w:numPr>
                <w:ilvl w:val="0"/>
                <w:numId w:val="0"/>
              </w:numPr>
              <w:jc w:val="center"/>
              <w:rPr>
                <w:rFonts w:asciiTheme="minorHAnsi" w:hAnsiTheme="minorHAnsi" w:cstheme="minorBidi"/>
                <w:szCs w:val="22"/>
              </w:rPr>
            </w:pPr>
            <w:r w:rsidRPr="100D3E83">
              <w:rPr>
                <w:rFonts w:asciiTheme="minorHAnsi" w:hAnsiTheme="minorHAnsi" w:cstheme="minorBidi"/>
                <w:szCs w:val="22"/>
              </w:rPr>
              <w:t>Põhiõpe</w:t>
            </w:r>
          </w:p>
        </w:tc>
        <w:tc>
          <w:tcPr>
            <w:tcW w:w="1848" w:type="dxa"/>
            <w:gridSpan w:val="2"/>
            <w:tcBorders>
              <w:bottom w:val="single" w:sz="4" w:space="0" w:color="auto"/>
            </w:tcBorders>
            <w:vAlign w:val="center"/>
          </w:tcPr>
          <w:p w14:paraId="36E8CF80" w14:textId="77777777" w:rsidR="007A5486" w:rsidRDefault="007A5486" w:rsidP="00FA2C95">
            <w:pPr>
              <w:pStyle w:val="Loetelum"/>
              <w:numPr>
                <w:ilvl w:val="0"/>
                <w:numId w:val="0"/>
              </w:numPr>
              <w:jc w:val="center"/>
              <w:rPr>
                <w:rFonts w:asciiTheme="minorHAnsi" w:hAnsiTheme="minorHAnsi" w:cstheme="minorBidi"/>
                <w:szCs w:val="22"/>
              </w:rPr>
            </w:pPr>
            <w:proofErr w:type="spellStart"/>
            <w:r w:rsidRPr="100D3E83">
              <w:rPr>
                <w:rFonts w:asciiTheme="minorHAnsi" w:hAnsiTheme="minorHAnsi" w:cstheme="minorBidi"/>
                <w:szCs w:val="22"/>
              </w:rPr>
              <w:t>Eriõpe</w:t>
            </w:r>
            <w:proofErr w:type="spellEnd"/>
            <w:r w:rsidRPr="100D3E83">
              <w:rPr>
                <w:rFonts w:asciiTheme="minorHAnsi" w:hAnsiTheme="minorHAnsi" w:cstheme="minorBidi"/>
                <w:szCs w:val="22"/>
              </w:rPr>
              <w:t>, sh praktika</w:t>
            </w:r>
          </w:p>
        </w:tc>
        <w:tc>
          <w:tcPr>
            <w:tcW w:w="1124" w:type="dxa"/>
            <w:vAlign w:val="center"/>
          </w:tcPr>
          <w:p w14:paraId="1C6D3B7E" w14:textId="77777777" w:rsidR="007A5486" w:rsidRPr="00166D6B" w:rsidRDefault="007A5486" w:rsidP="00FA2C95">
            <w:pPr>
              <w:pStyle w:val="Loetelum"/>
              <w:numPr>
                <w:ilvl w:val="0"/>
                <w:numId w:val="0"/>
              </w:numPr>
              <w:jc w:val="center"/>
              <w:rPr>
                <w:rFonts w:asciiTheme="minorHAnsi" w:hAnsiTheme="minorHAnsi" w:cstheme="minorBidi"/>
                <w:szCs w:val="22"/>
              </w:rPr>
            </w:pPr>
            <w:r w:rsidRPr="100D3E83">
              <w:rPr>
                <w:rFonts w:asciiTheme="minorHAnsi" w:hAnsiTheme="minorHAnsi" w:cstheme="minorBidi"/>
                <w:szCs w:val="22"/>
              </w:rPr>
              <w:t>Vabaõpe</w:t>
            </w:r>
          </w:p>
        </w:tc>
        <w:tc>
          <w:tcPr>
            <w:tcW w:w="1712" w:type="dxa"/>
            <w:vAlign w:val="center"/>
          </w:tcPr>
          <w:p w14:paraId="25901868" w14:textId="77777777" w:rsidR="007A5486" w:rsidRDefault="007A5486" w:rsidP="00FA2C95">
            <w:pPr>
              <w:pStyle w:val="Loetelum"/>
              <w:numPr>
                <w:ilvl w:val="0"/>
                <w:numId w:val="0"/>
              </w:numPr>
              <w:spacing w:before="0"/>
              <w:jc w:val="center"/>
              <w:rPr>
                <w:rFonts w:asciiTheme="minorHAnsi" w:hAnsiTheme="minorHAnsi" w:cstheme="minorBidi"/>
                <w:szCs w:val="22"/>
              </w:rPr>
            </w:pPr>
            <w:r w:rsidRPr="100D3E83">
              <w:rPr>
                <w:rFonts w:asciiTheme="minorHAnsi" w:hAnsiTheme="minorHAnsi" w:cstheme="minorBidi"/>
                <w:szCs w:val="22"/>
              </w:rPr>
              <w:t>Lõputöö või</w:t>
            </w:r>
          </w:p>
          <w:p w14:paraId="24051A23" w14:textId="77777777" w:rsidR="007A5486" w:rsidRPr="00166D6B" w:rsidRDefault="007A5486" w:rsidP="00FA2C95">
            <w:pPr>
              <w:pStyle w:val="Loetelum"/>
              <w:numPr>
                <w:ilvl w:val="0"/>
                <w:numId w:val="0"/>
              </w:numPr>
              <w:spacing w:before="0"/>
              <w:jc w:val="center"/>
              <w:rPr>
                <w:rFonts w:asciiTheme="minorHAnsi" w:hAnsiTheme="minorHAnsi" w:cstheme="minorBidi"/>
                <w:szCs w:val="22"/>
              </w:rPr>
            </w:pPr>
            <w:r w:rsidRPr="100D3E83">
              <w:rPr>
                <w:rFonts w:asciiTheme="minorHAnsi" w:hAnsiTheme="minorHAnsi" w:cstheme="minorBidi"/>
                <w:szCs w:val="22"/>
              </w:rPr>
              <w:t>-eksam</w:t>
            </w:r>
          </w:p>
        </w:tc>
      </w:tr>
      <w:tr w:rsidR="007A5486" w:rsidRPr="00166D6B" w14:paraId="6AC70FE4" w14:textId="77777777" w:rsidTr="007A5486">
        <w:trPr>
          <w:trHeight w:val="300"/>
          <w:jc w:val="center"/>
        </w:trPr>
        <w:tc>
          <w:tcPr>
            <w:tcW w:w="2830" w:type="dxa"/>
            <w:vAlign w:val="center"/>
          </w:tcPr>
          <w:p w14:paraId="0D3F9766" w14:textId="77777777" w:rsidR="007A5486" w:rsidRPr="00E14432" w:rsidRDefault="007A5486" w:rsidP="00FA2C95">
            <w:pPr>
              <w:pStyle w:val="Loetelum"/>
              <w:numPr>
                <w:ilvl w:val="0"/>
                <w:numId w:val="0"/>
              </w:numPr>
              <w:rPr>
                <w:rFonts w:asciiTheme="minorHAnsi" w:hAnsiTheme="minorHAnsi" w:cstheme="minorBidi"/>
                <w:szCs w:val="22"/>
              </w:rPr>
            </w:pPr>
            <w:r w:rsidRPr="100D3E83">
              <w:rPr>
                <w:rFonts w:asciiTheme="minorHAnsi" w:hAnsiTheme="minorHAnsi" w:cstheme="minorBidi"/>
                <w:szCs w:val="22"/>
              </w:rPr>
              <w:t>Bakalaureuseõpe (180 EAP)</w:t>
            </w:r>
          </w:p>
        </w:tc>
        <w:tc>
          <w:tcPr>
            <w:tcW w:w="728" w:type="dxa"/>
            <w:vAlign w:val="center"/>
          </w:tcPr>
          <w:p w14:paraId="5B9FD548"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18</w:t>
            </w:r>
          </w:p>
        </w:tc>
        <w:tc>
          <w:tcPr>
            <w:tcW w:w="1089" w:type="dxa"/>
            <w:tcBorders>
              <w:right w:val="single" w:sz="4" w:space="0" w:color="auto"/>
            </w:tcBorders>
            <w:vAlign w:val="center"/>
          </w:tcPr>
          <w:p w14:paraId="1DC611F6"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60</w:t>
            </w:r>
          </w:p>
        </w:tc>
        <w:tc>
          <w:tcPr>
            <w:tcW w:w="848" w:type="dxa"/>
            <w:tcBorders>
              <w:top w:val="single" w:sz="4" w:space="0" w:color="auto"/>
              <w:left w:val="single" w:sz="4" w:space="0" w:color="auto"/>
              <w:right w:val="single" w:sz="4" w:space="0" w:color="BFBFBF" w:themeColor="background1" w:themeShade="BF"/>
            </w:tcBorders>
            <w:vAlign w:val="center"/>
          </w:tcPr>
          <w:p w14:paraId="52ABC5EF"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24</w:t>
            </w:r>
          </w:p>
        </w:tc>
        <w:tc>
          <w:tcPr>
            <w:tcW w:w="1000" w:type="dxa"/>
            <w:tcBorders>
              <w:top w:val="single" w:sz="4" w:space="0" w:color="auto"/>
              <w:left w:val="single" w:sz="4" w:space="0" w:color="BFBFBF" w:themeColor="background1" w:themeShade="BF"/>
              <w:right w:val="single" w:sz="4" w:space="0" w:color="auto"/>
            </w:tcBorders>
            <w:vAlign w:val="center"/>
          </w:tcPr>
          <w:p w14:paraId="22D54B2D"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w:t>
            </w:r>
          </w:p>
        </w:tc>
        <w:tc>
          <w:tcPr>
            <w:tcW w:w="1124" w:type="dxa"/>
            <w:tcBorders>
              <w:left w:val="single" w:sz="4" w:space="0" w:color="auto"/>
            </w:tcBorders>
            <w:vAlign w:val="center"/>
          </w:tcPr>
          <w:p w14:paraId="6BB1BFA8"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w:t>
            </w:r>
          </w:p>
        </w:tc>
        <w:tc>
          <w:tcPr>
            <w:tcW w:w="1712" w:type="dxa"/>
            <w:vAlign w:val="center"/>
          </w:tcPr>
          <w:p w14:paraId="1D1286B8"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w:t>
            </w:r>
          </w:p>
        </w:tc>
      </w:tr>
      <w:tr w:rsidR="007A5486" w:rsidRPr="00166D6B" w14:paraId="1C8C8C2F" w14:textId="77777777" w:rsidTr="007A5486">
        <w:trPr>
          <w:trHeight w:val="300"/>
          <w:jc w:val="center"/>
        </w:trPr>
        <w:tc>
          <w:tcPr>
            <w:tcW w:w="2830" w:type="dxa"/>
            <w:tcBorders>
              <w:bottom w:val="single" w:sz="4" w:space="0" w:color="auto"/>
            </w:tcBorders>
            <w:vAlign w:val="center"/>
          </w:tcPr>
          <w:p w14:paraId="71B98FDE" w14:textId="77777777" w:rsidR="007A5486" w:rsidRPr="00C7563C" w:rsidRDefault="007A5486" w:rsidP="00FA2C95">
            <w:pPr>
              <w:pStyle w:val="Loetelum"/>
              <w:numPr>
                <w:ilvl w:val="0"/>
                <w:numId w:val="0"/>
              </w:numPr>
              <w:rPr>
                <w:rFonts w:asciiTheme="minorHAnsi" w:hAnsiTheme="minorHAnsi" w:cstheme="minorBidi"/>
                <w:szCs w:val="22"/>
                <w:vertAlign w:val="superscript"/>
              </w:rPr>
            </w:pPr>
            <w:r w:rsidRPr="100D3E83">
              <w:rPr>
                <w:rFonts w:asciiTheme="minorHAnsi" w:hAnsiTheme="minorHAnsi" w:cstheme="minorBidi"/>
                <w:szCs w:val="22"/>
              </w:rPr>
              <w:t>Magistriõpe (60 EAP)</w:t>
            </w:r>
            <w:r>
              <w:rPr>
                <w:rFonts w:asciiTheme="minorHAnsi" w:hAnsiTheme="minorHAnsi" w:cstheme="minorBidi"/>
                <w:szCs w:val="22"/>
                <w:vertAlign w:val="superscript"/>
              </w:rPr>
              <w:t>1</w:t>
            </w:r>
          </w:p>
        </w:tc>
        <w:tc>
          <w:tcPr>
            <w:tcW w:w="728" w:type="dxa"/>
            <w:vAlign w:val="center"/>
          </w:tcPr>
          <w:p w14:paraId="76D1232B" w14:textId="77777777" w:rsidR="007A5486" w:rsidRPr="00B766DF" w:rsidRDefault="007A5486" w:rsidP="00FA2C95">
            <w:pPr>
              <w:pStyle w:val="Loetelum"/>
              <w:numPr>
                <w:ilvl w:val="0"/>
                <w:numId w:val="0"/>
              </w:numPr>
              <w:jc w:val="center"/>
              <w:rPr>
                <w:rFonts w:asciiTheme="minorHAnsi" w:hAnsiTheme="minorHAnsi" w:cstheme="minorBidi"/>
                <w:b w:val="0"/>
                <w:szCs w:val="22"/>
              </w:rPr>
            </w:pPr>
          </w:p>
        </w:tc>
        <w:tc>
          <w:tcPr>
            <w:tcW w:w="1089" w:type="dxa"/>
            <w:tcBorders>
              <w:right w:val="single" w:sz="4" w:space="0" w:color="auto"/>
            </w:tcBorders>
            <w:vAlign w:val="center"/>
          </w:tcPr>
          <w:p w14:paraId="503F1BA3" w14:textId="77777777" w:rsidR="007A5486" w:rsidRPr="00B766DF" w:rsidRDefault="007A5486" w:rsidP="00FA2C95">
            <w:pPr>
              <w:pStyle w:val="Loetelum"/>
              <w:numPr>
                <w:ilvl w:val="0"/>
                <w:numId w:val="0"/>
              </w:numPr>
              <w:jc w:val="center"/>
              <w:rPr>
                <w:rFonts w:asciiTheme="minorHAnsi" w:hAnsiTheme="minorHAnsi" w:cstheme="minorBidi"/>
                <w:b w:val="0"/>
                <w:szCs w:val="22"/>
              </w:rPr>
            </w:pPr>
          </w:p>
        </w:tc>
        <w:tc>
          <w:tcPr>
            <w:tcW w:w="848" w:type="dxa"/>
            <w:tcBorders>
              <w:right w:val="single" w:sz="4" w:space="0" w:color="BFBFBF" w:themeColor="background1" w:themeShade="BF"/>
            </w:tcBorders>
            <w:vAlign w:val="center"/>
          </w:tcPr>
          <w:p w14:paraId="20140F2A"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Pr>
                <w:rFonts w:asciiTheme="minorHAnsi" w:hAnsiTheme="minorHAnsi" w:cstheme="minorBidi"/>
                <w:b w:val="0"/>
                <w:szCs w:val="22"/>
              </w:rPr>
              <w:t>18</w:t>
            </w:r>
          </w:p>
        </w:tc>
        <w:tc>
          <w:tcPr>
            <w:tcW w:w="1000" w:type="dxa"/>
            <w:tcBorders>
              <w:left w:val="single" w:sz="4" w:space="0" w:color="BFBFBF" w:themeColor="background1" w:themeShade="BF"/>
              <w:right w:val="single" w:sz="4" w:space="0" w:color="auto"/>
            </w:tcBorders>
            <w:vAlign w:val="center"/>
          </w:tcPr>
          <w:p w14:paraId="3C9674A8" w14:textId="77777777" w:rsidR="007A5486" w:rsidRPr="00B766DF" w:rsidRDefault="007A5486" w:rsidP="00FA2C95">
            <w:pPr>
              <w:pStyle w:val="Loetelum"/>
              <w:numPr>
                <w:ilvl w:val="0"/>
                <w:numId w:val="0"/>
              </w:numPr>
              <w:jc w:val="center"/>
              <w:rPr>
                <w:rFonts w:asciiTheme="minorHAnsi" w:hAnsiTheme="minorHAnsi" w:cstheme="minorBidi"/>
                <w:b w:val="0"/>
                <w:szCs w:val="22"/>
              </w:rPr>
            </w:pPr>
          </w:p>
        </w:tc>
        <w:tc>
          <w:tcPr>
            <w:tcW w:w="1124" w:type="dxa"/>
            <w:tcBorders>
              <w:left w:val="single" w:sz="4" w:space="0" w:color="auto"/>
            </w:tcBorders>
            <w:vAlign w:val="center"/>
          </w:tcPr>
          <w:p w14:paraId="730625EC" w14:textId="77777777" w:rsidR="007A5486" w:rsidRPr="00B766DF" w:rsidRDefault="007A5486" w:rsidP="00FA2C95">
            <w:pPr>
              <w:pStyle w:val="Loetelum"/>
              <w:numPr>
                <w:ilvl w:val="0"/>
                <w:numId w:val="0"/>
              </w:numPr>
              <w:jc w:val="center"/>
              <w:rPr>
                <w:rFonts w:asciiTheme="minorHAnsi" w:hAnsiTheme="minorHAnsi" w:cstheme="minorBidi"/>
                <w:b w:val="0"/>
                <w:szCs w:val="22"/>
              </w:rPr>
            </w:pPr>
          </w:p>
        </w:tc>
        <w:tc>
          <w:tcPr>
            <w:tcW w:w="1712" w:type="dxa"/>
            <w:vAlign w:val="center"/>
          </w:tcPr>
          <w:p w14:paraId="4DE9C738"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18</w:t>
            </w:r>
          </w:p>
        </w:tc>
      </w:tr>
      <w:tr w:rsidR="007A5486" w:rsidRPr="00166D6B" w14:paraId="263C2A54" w14:textId="77777777" w:rsidTr="007A5486">
        <w:trPr>
          <w:trHeight w:val="300"/>
          <w:jc w:val="center"/>
        </w:trPr>
        <w:tc>
          <w:tcPr>
            <w:tcW w:w="2830" w:type="dxa"/>
            <w:tcBorders>
              <w:bottom w:val="single" w:sz="4" w:space="0" w:color="auto"/>
            </w:tcBorders>
            <w:vAlign w:val="center"/>
          </w:tcPr>
          <w:p w14:paraId="56EA9C92" w14:textId="77777777" w:rsidR="007A5486" w:rsidRPr="00C7563C" w:rsidRDefault="007A5486" w:rsidP="00FA2C95">
            <w:pPr>
              <w:pStyle w:val="Loetelum"/>
              <w:numPr>
                <w:ilvl w:val="0"/>
                <w:numId w:val="0"/>
              </w:numPr>
              <w:rPr>
                <w:rFonts w:asciiTheme="minorHAnsi" w:hAnsiTheme="minorHAnsi" w:cstheme="minorBidi"/>
                <w:szCs w:val="22"/>
                <w:vertAlign w:val="superscript"/>
              </w:rPr>
            </w:pPr>
            <w:r w:rsidRPr="100D3E83">
              <w:rPr>
                <w:rFonts w:asciiTheme="minorHAnsi" w:hAnsiTheme="minorHAnsi" w:cstheme="minorBidi"/>
                <w:szCs w:val="22"/>
              </w:rPr>
              <w:t>Magistriõpe (120 EAP)</w:t>
            </w:r>
            <w:r>
              <w:rPr>
                <w:rFonts w:asciiTheme="minorHAnsi" w:hAnsiTheme="minorHAnsi" w:cstheme="minorBidi"/>
                <w:szCs w:val="22"/>
                <w:vertAlign w:val="superscript"/>
              </w:rPr>
              <w:t>2</w:t>
            </w:r>
          </w:p>
        </w:tc>
        <w:tc>
          <w:tcPr>
            <w:tcW w:w="728" w:type="dxa"/>
            <w:vAlign w:val="center"/>
          </w:tcPr>
          <w:p w14:paraId="01858168"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w:t>
            </w:r>
          </w:p>
        </w:tc>
        <w:tc>
          <w:tcPr>
            <w:tcW w:w="1089" w:type="dxa"/>
            <w:tcBorders>
              <w:right w:val="single" w:sz="4" w:space="0" w:color="auto"/>
            </w:tcBorders>
            <w:vAlign w:val="center"/>
          </w:tcPr>
          <w:p w14:paraId="79C229A0"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18</w:t>
            </w:r>
          </w:p>
        </w:tc>
        <w:tc>
          <w:tcPr>
            <w:tcW w:w="848" w:type="dxa"/>
            <w:tcBorders>
              <w:left w:val="single" w:sz="4" w:space="0" w:color="auto"/>
              <w:right w:val="single" w:sz="4" w:space="0" w:color="BFBFBF" w:themeColor="background1" w:themeShade="BF"/>
            </w:tcBorders>
            <w:vAlign w:val="center"/>
          </w:tcPr>
          <w:p w14:paraId="28C3DDD5"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36</w:t>
            </w:r>
          </w:p>
        </w:tc>
        <w:tc>
          <w:tcPr>
            <w:tcW w:w="1000" w:type="dxa"/>
            <w:tcBorders>
              <w:left w:val="single" w:sz="4" w:space="0" w:color="BFBFBF" w:themeColor="background1" w:themeShade="BF"/>
              <w:right w:val="single" w:sz="4" w:space="0" w:color="auto"/>
            </w:tcBorders>
            <w:vAlign w:val="center"/>
          </w:tcPr>
          <w:p w14:paraId="7D21F962" w14:textId="77777777" w:rsidR="007A5486" w:rsidRPr="00C7563C" w:rsidRDefault="007A5486" w:rsidP="00FA2C95">
            <w:pPr>
              <w:pStyle w:val="Loetelum"/>
              <w:numPr>
                <w:ilvl w:val="0"/>
                <w:numId w:val="0"/>
              </w:numPr>
              <w:jc w:val="center"/>
              <w:rPr>
                <w:rFonts w:asciiTheme="minorHAnsi" w:hAnsiTheme="minorHAnsi" w:cstheme="minorBidi"/>
                <w:b w:val="0"/>
                <w:szCs w:val="22"/>
                <w:vertAlign w:val="superscript"/>
              </w:rPr>
            </w:pPr>
            <w:r w:rsidRPr="100D3E83">
              <w:rPr>
                <w:rFonts w:asciiTheme="minorHAnsi" w:hAnsiTheme="minorHAnsi" w:cstheme="minorBidi"/>
                <w:b w:val="0"/>
                <w:szCs w:val="22"/>
              </w:rPr>
              <w:t>6</w:t>
            </w:r>
            <w:r>
              <w:rPr>
                <w:rFonts w:asciiTheme="minorHAnsi" w:hAnsiTheme="minorHAnsi" w:cstheme="minorBidi"/>
                <w:b w:val="0"/>
                <w:szCs w:val="22"/>
                <w:vertAlign w:val="superscript"/>
              </w:rPr>
              <w:t>3</w:t>
            </w:r>
          </w:p>
        </w:tc>
        <w:tc>
          <w:tcPr>
            <w:tcW w:w="1124" w:type="dxa"/>
            <w:tcBorders>
              <w:left w:val="single" w:sz="4" w:space="0" w:color="auto"/>
            </w:tcBorders>
            <w:vAlign w:val="center"/>
          </w:tcPr>
          <w:p w14:paraId="1B692FF9"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w:t>
            </w:r>
          </w:p>
        </w:tc>
        <w:tc>
          <w:tcPr>
            <w:tcW w:w="1712" w:type="dxa"/>
            <w:vAlign w:val="center"/>
          </w:tcPr>
          <w:p w14:paraId="2D62113D"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18</w:t>
            </w:r>
            <w:r>
              <w:rPr>
                <w:rFonts w:asciiTheme="minorHAnsi" w:hAnsiTheme="minorHAnsi" w:cstheme="minorBidi"/>
                <w:b w:val="0"/>
                <w:szCs w:val="22"/>
              </w:rPr>
              <w:t>–</w:t>
            </w:r>
            <w:r w:rsidRPr="100D3E83">
              <w:rPr>
                <w:rFonts w:asciiTheme="minorHAnsi" w:hAnsiTheme="minorHAnsi" w:cstheme="minorBidi"/>
                <w:b w:val="0"/>
                <w:szCs w:val="22"/>
              </w:rPr>
              <w:t>30</w:t>
            </w:r>
          </w:p>
        </w:tc>
      </w:tr>
      <w:tr w:rsidR="007A5486" w:rsidRPr="00166D6B" w14:paraId="5C86929D" w14:textId="77777777" w:rsidTr="007A5486">
        <w:trPr>
          <w:trHeight w:val="300"/>
          <w:jc w:val="center"/>
        </w:trPr>
        <w:tc>
          <w:tcPr>
            <w:tcW w:w="2830" w:type="dxa"/>
            <w:vAlign w:val="center"/>
          </w:tcPr>
          <w:p w14:paraId="6D3091D5" w14:textId="77777777" w:rsidR="007A5486" w:rsidRPr="00E14432" w:rsidRDefault="007A5486" w:rsidP="00FA2C95">
            <w:pPr>
              <w:pStyle w:val="Loetelum"/>
              <w:numPr>
                <w:ilvl w:val="0"/>
                <w:numId w:val="0"/>
              </w:numPr>
              <w:rPr>
                <w:rFonts w:asciiTheme="minorHAnsi" w:hAnsiTheme="minorHAnsi" w:cstheme="minorBidi"/>
                <w:szCs w:val="22"/>
              </w:rPr>
            </w:pPr>
            <w:r w:rsidRPr="100D3E83">
              <w:rPr>
                <w:rFonts w:asciiTheme="minorHAnsi" w:hAnsiTheme="minorHAnsi" w:cstheme="minorBidi"/>
                <w:szCs w:val="22"/>
              </w:rPr>
              <w:t>Rakenduskõrgharidusõpe (180 EAP)</w:t>
            </w:r>
          </w:p>
        </w:tc>
        <w:tc>
          <w:tcPr>
            <w:tcW w:w="728" w:type="dxa"/>
            <w:vAlign w:val="center"/>
          </w:tcPr>
          <w:p w14:paraId="7B5796DB"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18</w:t>
            </w:r>
          </w:p>
        </w:tc>
        <w:tc>
          <w:tcPr>
            <w:tcW w:w="1089" w:type="dxa"/>
            <w:tcBorders>
              <w:right w:val="single" w:sz="4" w:space="0" w:color="auto"/>
            </w:tcBorders>
            <w:vAlign w:val="center"/>
          </w:tcPr>
          <w:p w14:paraId="6A4340C6"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48</w:t>
            </w:r>
          </w:p>
        </w:tc>
        <w:tc>
          <w:tcPr>
            <w:tcW w:w="848" w:type="dxa"/>
            <w:tcBorders>
              <w:left w:val="single" w:sz="4" w:space="0" w:color="auto"/>
              <w:right w:val="single" w:sz="4" w:space="0" w:color="BFBFBF" w:themeColor="background1" w:themeShade="BF"/>
            </w:tcBorders>
            <w:vAlign w:val="center"/>
          </w:tcPr>
          <w:p w14:paraId="3118D774"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57</w:t>
            </w:r>
          </w:p>
        </w:tc>
        <w:tc>
          <w:tcPr>
            <w:tcW w:w="1000" w:type="dxa"/>
            <w:tcBorders>
              <w:left w:val="single" w:sz="4" w:space="0" w:color="BFBFBF" w:themeColor="background1" w:themeShade="BF"/>
              <w:right w:val="single" w:sz="4" w:space="0" w:color="auto"/>
            </w:tcBorders>
            <w:vAlign w:val="center"/>
          </w:tcPr>
          <w:p w14:paraId="210E49B8" w14:textId="77777777" w:rsidR="007A5486" w:rsidRPr="00C7563C" w:rsidRDefault="007A5486" w:rsidP="00FA2C95">
            <w:pPr>
              <w:pStyle w:val="Loetelum"/>
              <w:numPr>
                <w:ilvl w:val="0"/>
                <w:numId w:val="0"/>
              </w:numPr>
              <w:jc w:val="center"/>
              <w:rPr>
                <w:rFonts w:asciiTheme="minorHAnsi" w:hAnsiTheme="minorHAnsi" w:cstheme="minorBidi"/>
                <w:b w:val="0"/>
                <w:szCs w:val="22"/>
                <w:vertAlign w:val="superscript"/>
              </w:rPr>
            </w:pPr>
            <w:r w:rsidRPr="100D3E83">
              <w:rPr>
                <w:rFonts w:asciiTheme="minorHAnsi" w:hAnsiTheme="minorHAnsi" w:cstheme="minorBidi"/>
                <w:b w:val="0"/>
                <w:szCs w:val="22"/>
              </w:rPr>
              <w:t>27</w:t>
            </w:r>
            <w:r>
              <w:rPr>
                <w:rFonts w:asciiTheme="minorHAnsi" w:hAnsiTheme="minorHAnsi" w:cstheme="minorBidi"/>
                <w:b w:val="0"/>
                <w:szCs w:val="22"/>
                <w:vertAlign w:val="superscript"/>
              </w:rPr>
              <w:t>4</w:t>
            </w:r>
          </w:p>
        </w:tc>
        <w:tc>
          <w:tcPr>
            <w:tcW w:w="1124" w:type="dxa"/>
            <w:tcBorders>
              <w:left w:val="single" w:sz="4" w:space="0" w:color="auto"/>
            </w:tcBorders>
            <w:vAlign w:val="center"/>
          </w:tcPr>
          <w:p w14:paraId="3C2EE3BF"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w:t>
            </w:r>
          </w:p>
        </w:tc>
        <w:tc>
          <w:tcPr>
            <w:tcW w:w="1712" w:type="dxa"/>
            <w:vAlign w:val="center"/>
          </w:tcPr>
          <w:p w14:paraId="6DE3F04C"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w:t>
            </w:r>
          </w:p>
        </w:tc>
      </w:tr>
      <w:tr w:rsidR="007A5486" w:rsidRPr="00166D6B" w14:paraId="03F68A66" w14:textId="77777777" w:rsidTr="007A5486">
        <w:trPr>
          <w:trHeight w:val="300"/>
          <w:jc w:val="center"/>
        </w:trPr>
        <w:tc>
          <w:tcPr>
            <w:tcW w:w="2830" w:type="dxa"/>
            <w:vAlign w:val="center"/>
          </w:tcPr>
          <w:p w14:paraId="31B36661" w14:textId="77777777" w:rsidR="007A5486" w:rsidRPr="00C7563C" w:rsidRDefault="007A5486" w:rsidP="00FA2C95">
            <w:pPr>
              <w:pStyle w:val="Loetelum"/>
              <w:numPr>
                <w:ilvl w:val="0"/>
                <w:numId w:val="0"/>
              </w:numPr>
              <w:rPr>
                <w:rFonts w:asciiTheme="minorHAnsi" w:hAnsiTheme="minorHAnsi" w:cstheme="minorBidi"/>
                <w:szCs w:val="22"/>
                <w:vertAlign w:val="superscript"/>
              </w:rPr>
            </w:pPr>
            <w:r w:rsidRPr="100D3E83">
              <w:rPr>
                <w:rFonts w:asciiTheme="minorHAnsi" w:hAnsiTheme="minorHAnsi" w:cstheme="minorBidi"/>
                <w:szCs w:val="22"/>
              </w:rPr>
              <w:t>Rakenduskõrgharidusõpe (240 EAP)</w:t>
            </w:r>
            <w:r>
              <w:rPr>
                <w:rFonts w:asciiTheme="minorHAnsi" w:hAnsiTheme="minorHAnsi" w:cstheme="minorBidi"/>
                <w:szCs w:val="22"/>
                <w:vertAlign w:val="superscript"/>
              </w:rPr>
              <w:t>5</w:t>
            </w:r>
          </w:p>
        </w:tc>
        <w:tc>
          <w:tcPr>
            <w:tcW w:w="728" w:type="dxa"/>
            <w:vAlign w:val="center"/>
          </w:tcPr>
          <w:p w14:paraId="4A6B6CCE"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18</w:t>
            </w:r>
          </w:p>
        </w:tc>
        <w:tc>
          <w:tcPr>
            <w:tcW w:w="1089" w:type="dxa"/>
            <w:tcBorders>
              <w:right w:val="single" w:sz="4" w:space="0" w:color="auto"/>
            </w:tcBorders>
            <w:vAlign w:val="center"/>
          </w:tcPr>
          <w:p w14:paraId="163A0550"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48</w:t>
            </w:r>
          </w:p>
        </w:tc>
        <w:tc>
          <w:tcPr>
            <w:tcW w:w="848" w:type="dxa"/>
            <w:tcBorders>
              <w:left w:val="single" w:sz="4" w:space="0" w:color="auto"/>
              <w:right w:val="single" w:sz="4" w:space="0" w:color="BFBFBF" w:themeColor="background1" w:themeShade="BF"/>
            </w:tcBorders>
            <w:vAlign w:val="center"/>
          </w:tcPr>
          <w:p w14:paraId="4AEA85CF"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66</w:t>
            </w:r>
          </w:p>
        </w:tc>
        <w:tc>
          <w:tcPr>
            <w:tcW w:w="1000" w:type="dxa"/>
            <w:tcBorders>
              <w:left w:val="single" w:sz="4" w:space="0" w:color="BFBFBF" w:themeColor="background1" w:themeShade="BF"/>
              <w:right w:val="single" w:sz="4" w:space="0" w:color="auto"/>
            </w:tcBorders>
            <w:vAlign w:val="center"/>
          </w:tcPr>
          <w:p w14:paraId="221C356F"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36</w:t>
            </w:r>
          </w:p>
        </w:tc>
        <w:tc>
          <w:tcPr>
            <w:tcW w:w="1124" w:type="dxa"/>
            <w:tcBorders>
              <w:left w:val="single" w:sz="4" w:space="0" w:color="auto"/>
            </w:tcBorders>
            <w:vAlign w:val="center"/>
          </w:tcPr>
          <w:p w14:paraId="2F3AB7FF"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w:t>
            </w:r>
          </w:p>
        </w:tc>
        <w:tc>
          <w:tcPr>
            <w:tcW w:w="1712" w:type="dxa"/>
            <w:vAlign w:val="center"/>
          </w:tcPr>
          <w:p w14:paraId="7AB16EDA"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w:t>
            </w:r>
          </w:p>
        </w:tc>
      </w:tr>
      <w:tr w:rsidR="007A5486" w:rsidRPr="00166D6B" w14:paraId="43688175" w14:textId="77777777" w:rsidTr="007A5486">
        <w:trPr>
          <w:trHeight w:val="300"/>
          <w:jc w:val="center"/>
        </w:trPr>
        <w:tc>
          <w:tcPr>
            <w:tcW w:w="2830" w:type="dxa"/>
            <w:vAlign w:val="center"/>
          </w:tcPr>
          <w:p w14:paraId="24281F6E" w14:textId="77777777" w:rsidR="007A5486" w:rsidRPr="00E14432" w:rsidRDefault="007A5486" w:rsidP="00FA2C95">
            <w:pPr>
              <w:pStyle w:val="Loetelum"/>
              <w:numPr>
                <w:ilvl w:val="0"/>
                <w:numId w:val="0"/>
              </w:numPr>
              <w:rPr>
                <w:rFonts w:asciiTheme="minorHAnsi" w:hAnsiTheme="minorHAnsi" w:cstheme="minorBidi"/>
                <w:szCs w:val="22"/>
              </w:rPr>
            </w:pPr>
            <w:r w:rsidRPr="100D3E83">
              <w:rPr>
                <w:rFonts w:asciiTheme="minorHAnsi" w:hAnsiTheme="minorHAnsi" w:cstheme="minorBidi"/>
                <w:szCs w:val="22"/>
              </w:rPr>
              <w:t>Integreeritud õpe (300 EAP)</w:t>
            </w:r>
          </w:p>
        </w:tc>
        <w:tc>
          <w:tcPr>
            <w:tcW w:w="728" w:type="dxa"/>
            <w:vAlign w:val="center"/>
          </w:tcPr>
          <w:p w14:paraId="324A9787"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24</w:t>
            </w:r>
          </w:p>
        </w:tc>
        <w:tc>
          <w:tcPr>
            <w:tcW w:w="1089" w:type="dxa"/>
            <w:tcBorders>
              <w:right w:val="single" w:sz="4" w:space="0" w:color="auto"/>
            </w:tcBorders>
            <w:vAlign w:val="center"/>
          </w:tcPr>
          <w:p w14:paraId="72A3E457"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78</w:t>
            </w:r>
          </w:p>
        </w:tc>
        <w:tc>
          <w:tcPr>
            <w:tcW w:w="848" w:type="dxa"/>
            <w:tcBorders>
              <w:left w:val="single" w:sz="4" w:space="0" w:color="auto"/>
              <w:bottom w:val="single" w:sz="4" w:space="0" w:color="auto"/>
              <w:right w:val="single" w:sz="4" w:space="0" w:color="BFBFBF" w:themeColor="background1" w:themeShade="BF"/>
            </w:tcBorders>
            <w:vAlign w:val="center"/>
          </w:tcPr>
          <w:p w14:paraId="147BD6B1"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60</w:t>
            </w:r>
          </w:p>
        </w:tc>
        <w:tc>
          <w:tcPr>
            <w:tcW w:w="1000" w:type="dxa"/>
            <w:tcBorders>
              <w:left w:val="single" w:sz="4" w:space="0" w:color="BFBFBF" w:themeColor="background1" w:themeShade="BF"/>
              <w:bottom w:val="single" w:sz="4" w:space="0" w:color="auto"/>
              <w:right w:val="single" w:sz="4" w:space="0" w:color="auto"/>
            </w:tcBorders>
            <w:vAlign w:val="center"/>
          </w:tcPr>
          <w:p w14:paraId="6DE80C28"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12</w:t>
            </w:r>
          </w:p>
        </w:tc>
        <w:tc>
          <w:tcPr>
            <w:tcW w:w="1124" w:type="dxa"/>
            <w:tcBorders>
              <w:left w:val="single" w:sz="4" w:space="0" w:color="auto"/>
            </w:tcBorders>
            <w:vAlign w:val="center"/>
          </w:tcPr>
          <w:p w14:paraId="7A273BC9"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12</w:t>
            </w:r>
          </w:p>
        </w:tc>
        <w:tc>
          <w:tcPr>
            <w:tcW w:w="1712" w:type="dxa"/>
            <w:vAlign w:val="center"/>
          </w:tcPr>
          <w:p w14:paraId="4E2D8588" w14:textId="77777777" w:rsidR="007A5486" w:rsidRPr="00B766DF" w:rsidRDefault="007A5486" w:rsidP="00FA2C95">
            <w:pPr>
              <w:pStyle w:val="Loetelum"/>
              <w:numPr>
                <w:ilvl w:val="0"/>
                <w:numId w:val="0"/>
              </w:numPr>
              <w:jc w:val="center"/>
              <w:rPr>
                <w:rFonts w:asciiTheme="minorHAnsi" w:hAnsiTheme="minorHAnsi" w:cstheme="minorBidi"/>
                <w:b w:val="0"/>
                <w:szCs w:val="22"/>
              </w:rPr>
            </w:pPr>
            <w:r w:rsidRPr="100D3E83">
              <w:rPr>
                <w:rFonts w:asciiTheme="minorHAnsi" w:hAnsiTheme="minorHAnsi" w:cstheme="minorBidi"/>
                <w:b w:val="0"/>
                <w:szCs w:val="22"/>
              </w:rPr>
              <w:t>30</w:t>
            </w:r>
          </w:p>
        </w:tc>
      </w:tr>
    </w:tbl>
    <w:p w14:paraId="1B3B312F" w14:textId="77777777" w:rsidR="007A5486" w:rsidRPr="00116BD7" w:rsidRDefault="007A5486" w:rsidP="007A5486">
      <w:pPr>
        <w:rPr>
          <w:rFonts w:asciiTheme="minorHAnsi" w:hAnsiTheme="minorHAnsi"/>
          <w:szCs w:val="22"/>
        </w:rPr>
      </w:pPr>
      <w:r>
        <w:rPr>
          <w:rFonts w:asciiTheme="minorHAnsi" w:hAnsiTheme="minorHAnsi"/>
          <w:szCs w:val="22"/>
          <w:vertAlign w:val="superscript"/>
        </w:rPr>
        <w:t>1</w:t>
      </w:r>
      <w:r w:rsidRPr="00116BD7">
        <w:rPr>
          <w:rFonts w:asciiTheme="minorHAnsi" w:hAnsiTheme="minorHAnsi"/>
          <w:szCs w:val="22"/>
        </w:rPr>
        <w:t xml:space="preserve">1-aastase nominaalkestusega magistriõppe õppekavade kohustuslikud osad on </w:t>
      </w:r>
      <w:proofErr w:type="spellStart"/>
      <w:r w:rsidRPr="00116BD7">
        <w:rPr>
          <w:rFonts w:asciiTheme="minorHAnsi" w:hAnsiTheme="minorHAnsi"/>
          <w:szCs w:val="22"/>
        </w:rPr>
        <w:t>eriõpe</w:t>
      </w:r>
      <w:proofErr w:type="spellEnd"/>
      <w:r w:rsidRPr="00116BD7">
        <w:rPr>
          <w:rFonts w:asciiTheme="minorHAnsi" w:hAnsiTheme="minorHAnsi"/>
          <w:szCs w:val="22"/>
        </w:rPr>
        <w:t xml:space="preserve"> ja lõputöö/lõpueksam. </w:t>
      </w:r>
      <w:proofErr w:type="spellStart"/>
      <w:r w:rsidRPr="00116BD7">
        <w:rPr>
          <w:rFonts w:asciiTheme="minorHAnsi" w:hAnsiTheme="minorHAnsi"/>
          <w:szCs w:val="22"/>
        </w:rPr>
        <w:t>Üld</w:t>
      </w:r>
      <w:proofErr w:type="spellEnd"/>
      <w:r w:rsidRPr="00116BD7">
        <w:rPr>
          <w:rFonts w:asciiTheme="minorHAnsi" w:hAnsiTheme="minorHAnsi"/>
          <w:szCs w:val="22"/>
        </w:rPr>
        <w:t>-, põhi- ja vabaõpet saab lisada vajaduspõhiselt.</w:t>
      </w:r>
    </w:p>
    <w:p w14:paraId="48DA9D15" w14:textId="77777777" w:rsidR="007A5486" w:rsidRPr="00116BD7" w:rsidRDefault="007A5486" w:rsidP="007A5486">
      <w:pPr>
        <w:rPr>
          <w:rFonts w:asciiTheme="minorHAnsi" w:hAnsiTheme="minorHAnsi"/>
          <w:szCs w:val="22"/>
        </w:rPr>
      </w:pPr>
      <w:r w:rsidRPr="00116BD7">
        <w:rPr>
          <w:rFonts w:asciiTheme="minorHAnsi" w:hAnsiTheme="minorHAnsi"/>
          <w:szCs w:val="22"/>
        </w:rPr>
        <w:t xml:space="preserve"> </w:t>
      </w:r>
      <w:r>
        <w:rPr>
          <w:rFonts w:asciiTheme="minorHAnsi" w:hAnsiTheme="minorHAnsi"/>
          <w:szCs w:val="22"/>
          <w:vertAlign w:val="superscript"/>
        </w:rPr>
        <w:t>2</w:t>
      </w:r>
      <w:r w:rsidRPr="00116BD7">
        <w:rPr>
          <w:rFonts w:asciiTheme="minorHAnsi" w:hAnsiTheme="minorHAnsi"/>
          <w:szCs w:val="22"/>
        </w:rPr>
        <w:t>1,5-aastase nominaalkestusega 90 EAP mahus magistriõppe õppekavade põhi- ja eriõppe maht on proportsionaalselt väiksem.</w:t>
      </w:r>
    </w:p>
    <w:p w14:paraId="05C913A3" w14:textId="77777777" w:rsidR="007A5486" w:rsidRPr="00116BD7" w:rsidRDefault="007A5486" w:rsidP="007A5486">
      <w:pPr>
        <w:rPr>
          <w:rFonts w:asciiTheme="minorHAnsi" w:hAnsiTheme="minorHAnsi"/>
          <w:szCs w:val="22"/>
        </w:rPr>
      </w:pPr>
      <w:r w:rsidRPr="00116BD7">
        <w:rPr>
          <w:rFonts w:asciiTheme="minorHAnsi" w:hAnsiTheme="minorHAnsi"/>
          <w:szCs w:val="22"/>
        </w:rPr>
        <w:t xml:space="preserve"> </w:t>
      </w:r>
      <w:r>
        <w:rPr>
          <w:rFonts w:asciiTheme="minorHAnsi" w:hAnsiTheme="minorHAnsi"/>
          <w:szCs w:val="22"/>
          <w:vertAlign w:val="superscript"/>
        </w:rPr>
        <w:t>3</w:t>
      </w:r>
      <w:r w:rsidRPr="00116BD7">
        <w:rPr>
          <w:rFonts w:asciiTheme="minorHAnsi" w:hAnsiTheme="minorHAnsi"/>
          <w:szCs w:val="22"/>
        </w:rPr>
        <w:t>Magistriõppes on praktika nõutav juhul, kui see on vajalik õpiväljundite saavutamiseks.</w:t>
      </w:r>
    </w:p>
    <w:p w14:paraId="0E030200" w14:textId="77777777" w:rsidR="007A5486" w:rsidRPr="00116BD7" w:rsidRDefault="007A5486" w:rsidP="007A5486">
      <w:pPr>
        <w:rPr>
          <w:rFonts w:asciiTheme="minorHAnsi" w:hAnsiTheme="minorHAnsi"/>
          <w:szCs w:val="22"/>
        </w:rPr>
      </w:pPr>
      <w:r w:rsidRPr="00116BD7">
        <w:rPr>
          <w:rFonts w:asciiTheme="minorHAnsi" w:hAnsiTheme="minorHAnsi"/>
          <w:szCs w:val="22"/>
        </w:rPr>
        <w:t xml:space="preserve"> </w:t>
      </w:r>
      <w:r>
        <w:rPr>
          <w:rFonts w:asciiTheme="minorHAnsi" w:hAnsiTheme="minorHAnsi"/>
          <w:szCs w:val="22"/>
          <w:vertAlign w:val="superscript"/>
        </w:rPr>
        <w:t>4</w:t>
      </w:r>
      <w:r w:rsidRPr="00116BD7">
        <w:rPr>
          <w:rFonts w:asciiTheme="minorHAnsi" w:hAnsiTheme="minorHAnsi"/>
          <w:szCs w:val="22"/>
        </w:rPr>
        <w:t>Praktika moodustab rakenduskõrgharidusõppe õppekavas määratud õppe mahust vähemalt 15%.</w:t>
      </w:r>
    </w:p>
    <w:p w14:paraId="24706CCE" w14:textId="77777777" w:rsidR="007A5486" w:rsidRDefault="007A5486" w:rsidP="007A5486">
      <w:pPr>
        <w:rPr>
          <w:rFonts w:asciiTheme="minorHAnsi" w:hAnsiTheme="minorHAnsi"/>
          <w:szCs w:val="22"/>
        </w:rPr>
      </w:pPr>
      <w:r w:rsidRPr="00116BD7">
        <w:rPr>
          <w:rFonts w:asciiTheme="minorHAnsi" w:hAnsiTheme="minorHAnsi"/>
          <w:szCs w:val="22"/>
        </w:rPr>
        <w:t xml:space="preserve"> </w:t>
      </w:r>
      <w:r>
        <w:rPr>
          <w:rFonts w:asciiTheme="minorHAnsi" w:hAnsiTheme="minorHAnsi"/>
          <w:szCs w:val="22"/>
          <w:vertAlign w:val="superscript"/>
        </w:rPr>
        <w:t>5</w:t>
      </w:r>
      <w:r w:rsidRPr="00116BD7">
        <w:rPr>
          <w:rFonts w:asciiTheme="minorHAnsi" w:hAnsiTheme="minorHAnsi"/>
          <w:szCs w:val="22"/>
        </w:rPr>
        <w:t>3,5-aastase nominaalkestusega 210 EAP mahus rakenduskõrgharidusõppe õppekavade eriõppe</w:t>
      </w:r>
      <w:r>
        <w:rPr>
          <w:rFonts w:asciiTheme="minorHAnsi" w:hAnsiTheme="minorHAnsi"/>
          <w:szCs w:val="22"/>
        </w:rPr>
        <w:t xml:space="preserve"> </w:t>
      </w:r>
      <w:r w:rsidRPr="00116BD7">
        <w:rPr>
          <w:rFonts w:asciiTheme="minorHAnsi" w:hAnsiTheme="minorHAnsi"/>
          <w:szCs w:val="22"/>
        </w:rPr>
        <w:t>maht on proportsionaalselt väiksem.</w:t>
      </w:r>
    </w:p>
    <w:p w14:paraId="080AD429" w14:textId="77777777" w:rsidR="007A5486" w:rsidRPr="00644BCF" w:rsidRDefault="007A5486" w:rsidP="007A5486">
      <w:pPr>
        <w:pStyle w:val="Bodym"/>
        <w:numPr>
          <w:ilvl w:val="1"/>
          <w:numId w:val="4"/>
        </w:numPr>
        <w:rPr>
          <w:rFonts w:asciiTheme="minorHAnsi" w:hAnsiTheme="minorHAnsi"/>
          <w:szCs w:val="22"/>
        </w:rPr>
      </w:pPr>
      <w:r w:rsidRPr="2B3810BF">
        <w:rPr>
          <w:rFonts w:asciiTheme="minorHAnsi" w:hAnsiTheme="minorHAnsi"/>
          <w:szCs w:val="22"/>
        </w:rPr>
        <w:t>Valikained moodustavad õppekava mahust vähemalt 15%. Igas valikainet sisaldavas moodulis peab valikus olevate õppeainete maht olema vähemalt 1,3 korda suurem mooduli läbimiseks valitavate valikainete mahust.</w:t>
      </w:r>
    </w:p>
    <w:p w14:paraId="2279DAA6" w14:textId="77777777" w:rsidR="007A5486" w:rsidRPr="0003304C" w:rsidRDefault="007A5486" w:rsidP="007A5486">
      <w:pPr>
        <w:pStyle w:val="Bodym"/>
        <w:numPr>
          <w:ilvl w:val="1"/>
          <w:numId w:val="4"/>
        </w:numPr>
        <w:rPr>
          <w:rFonts w:asciiTheme="minorHAnsi" w:hAnsiTheme="minorHAnsi"/>
          <w:szCs w:val="22"/>
        </w:rPr>
      </w:pPr>
      <w:r w:rsidRPr="0A986C2F">
        <w:rPr>
          <w:rFonts w:asciiTheme="minorHAnsi" w:hAnsiTheme="minorHAnsi"/>
          <w:szCs w:val="22"/>
        </w:rPr>
        <w:t>Bakalaureuse-, rakenduskõrgharidus- ja integreeritud õppe õppekavad sisaldavad muu hulgas:</w:t>
      </w:r>
    </w:p>
    <w:p w14:paraId="37C5DD29" w14:textId="77777777" w:rsidR="007A5486" w:rsidRPr="0003304C" w:rsidRDefault="007A5486" w:rsidP="007A5486">
      <w:pPr>
        <w:pStyle w:val="Bodym1"/>
        <w:numPr>
          <w:ilvl w:val="2"/>
          <w:numId w:val="4"/>
        </w:numPr>
        <w:rPr>
          <w:rFonts w:asciiTheme="minorHAnsi" w:hAnsiTheme="minorHAnsi"/>
          <w:szCs w:val="22"/>
        </w:rPr>
      </w:pPr>
      <w:r>
        <w:rPr>
          <w:rFonts w:asciiTheme="minorHAnsi" w:hAnsiTheme="minorHAnsi"/>
          <w:szCs w:val="22"/>
        </w:rPr>
        <w:t xml:space="preserve">ettevõtluse, kestliku arengu, matemaatika, digi ja </w:t>
      </w:r>
      <w:proofErr w:type="spellStart"/>
      <w:r>
        <w:rPr>
          <w:rFonts w:asciiTheme="minorHAnsi" w:hAnsiTheme="minorHAnsi"/>
          <w:szCs w:val="22"/>
        </w:rPr>
        <w:t>inseneeria</w:t>
      </w:r>
      <w:proofErr w:type="spellEnd"/>
      <w:r>
        <w:rPr>
          <w:rFonts w:asciiTheme="minorHAnsi" w:hAnsiTheme="minorHAnsi"/>
          <w:szCs w:val="22"/>
        </w:rPr>
        <w:t xml:space="preserve"> </w:t>
      </w:r>
      <w:proofErr w:type="spellStart"/>
      <w:r w:rsidRPr="0003304C">
        <w:rPr>
          <w:rFonts w:asciiTheme="minorHAnsi" w:hAnsiTheme="minorHAnsi"/>
          <w:szCs w:val="22"/>
        </w:rPr>
        <w:t>ainevaldkondlikke</w:t>
      </w:r>
      <w:proofErr w:type="spellEnd"/>
      <w:r>
        <w:rPr>
          <w:rFonts w:asciiTheme="minorHAnsi" w:hAnsiTheme="minorHAnsi"/>
          <w:szCs w:val="22"/>
        </w:rPr>
        <w:t xml:space="preserve"> </w:t>
      </w:r>
      <w:r w:rsidRPr="100D3E83">
        <w:rPr>
          <w:rFonts w:asciiTheme="minorHAnsi" w:hAnsiTheme="minorHAnsi"/>
          <w:szCs w:val="22"/>
        </w:rPr>
        <w:t xml:space="preserve">pädevusi </w:t>
      </w:r>
      <w:r>
        <w:rPr>
          <w:rFonts w:asciiTheme="minorHAnsi" w:hAnsiTheme="minorHAnsi"/>
          <w:szCs w:val="22"/>
        </w:rPr>
        <w:t>ning enesejuhtimise ja õppimise, kriitilise mõtlemise, koostöö, suhtlemise ning eetika üld</w:t>
      </w:r>
      <w:r w:rsidRPr="0003304C">
        <w:rPr>
          <w:rFonts w:asciiTheme="minorHAnsi" w:hAnsiTheme="minorHAnsi"/>
          <w:szCs w:val="22"/>
        </w:rPr>
        <w:t xml:space="preserve">pädevusi, mille nõuded kehtestab õppeprorektor; </w:t>
      </w:r>
    </w:p>
    <w:p w14:paraId="3CC232FB" w14:textId="77777777" w:rsidR="007A5486" w:rsidRPr="0003304C" w:rsidRDefault="007A5486" w:rsidP="007A5486">
      <w:pPr>
        <w:pStyle w:val="Bodym1"/>
        <w:numPr>
          <w:ilvl w:val="2"/>
          <w:numId w:val="4"/>
        </w:numPr>
        <w:rPr>
          <w:rFonts w:asciiTheme="minorHAnsi" w:hAnsiTheme="minorHAnsi"/>
          <w:szCs w:val="22"/>
        </w:rPr>
      </w:pPr>
      <w:r w:rsidRPr="5918E516">
        <w:rPr>
          <w:rFonts w:asciiTheme="minorHAnsi" w:hAnsiTheme="minorHAnsi"/>
          <w:szCs w:val="22"/>
        </w:rPr>
        <w:t xml:space="preserve">õppeaineid, milles kasutatakse interdistsiplinaarset õpet ning probleem- ja projektõpet; </w:t>
      </w:r>
    </w:p>
    <w:p w14:paraId="012A8CCC" w14:textId="77777777" w:rsidR="007A5486" w:rsidRPr="00BF275F" w:rsidRDefault="007A5486" w:rsidP="007A5486">
      <w:pPr>
        <w:pStyle w:val="Bodym1"/>
        <w:numPr>
          <w:ilvl w:val="2"/>
          <w:numId w:val="4"/>
        </w:numPr>
        <w:rPr>
          <w:rFonts w:asciiTheme="minorHAnsi" w:hAnsiTheme="minorHAnsi"/>
          <w:szCs w:val="22"/>
        </w:rPr>
      </w:pPr>
      <w:r w:rsidRPr="5918E516">
        <w:rPr>
          <w:rFonts w:asciiTheme="minorHAnsi" w:hAnsiTheme="minorHAnsi"/>
          <w:szCs w:val="22"/>
        </w:rPr>
        <w:t>eestikeelsetes õppekavades ingliskeelseid õppeaineid;</w:t>
      </w:r>
    </w:p>
    <w:p w14:paraId="586817C5" w14:textId="77777777" w:rsidR="007A5486" w:rsidRPr="0003304C" w:rsidRDefault="007A5486" w:rsidP="007A5486">
      <w:pPr>
        <w:pStyle w:val="Bodym1"/>
        <w:numPr>
          <w:ilvl w:val="2"/>
          <w:numId w:val="4"/>
        </w:numPr>
        <w:rPr>
          <w:rFonts w:asciiTheme="minorHAnsi" w:hAnsiTheme="minorHAnsi"/>
          <w:szCs w:val="22"/>
        </w:rPr>
      </w:pPr>
      <w:r w:rsidRPr="0003304C">
        <w:rPr>
          <w:rFonts w:asciiTheme="minorHAnsi" w:hAnsiTheme="minorHAnsi"/>
          <w:szCs w:val="22"/>
        </w:rPr>
        <w:t>ingliskeelsetes õppekavades eesti keele ja kultuuri õpet vähemalt 6 EAP mahus</w:t>
      </w:r>
      <w:r>
        <w:rPr>
          <w:rFonts w:asciiTheme="minorHAnsi" w:hAnsiTheme="minorHAnsi"/>
          <w:szCs w:val="22"/>
        </w:rPr>
        <w:t>.</w:t>
      </w:r>
    </w:p>
    <w:p w14:paraId="2C64BA1C" w14:textId="77777777" w:rsidR="007A5486" w:rsidRPr="0003304C" w:rsidRDefault="007A5486" w:rsidP="007A5486">
      <w:pPr>
        <w:pStyle w:val="Bodym"/>
        <w:numPr>
          <w:ilvl w:val="1"/>
          <w:numId w:val="4"/>
        </w:numPr>
        <w:rPr>
          <w:rFonts w:asciiTheme="minorHAnsi" w:hAnsiTheme="minorHAnsi"/>
          <w:szCs w:val="22"/>
        </w:rPr>
      </w:pPr>
      <w:r w:rsidRPr="73A9B3DD">
        <w:rPr>
          <w:rFonts w:asciiTheme="minorHAnsi" w:hAnsiTheme="minorHAnsi"/>
          <w:szCs w:val="22"/>
        </w:rPr>
        <w:t>Magistriõppe õppekavad sisaldavad muu hulgas:</w:t>
      </w:r>
    </w:p>
    <w:p w14:paraId="2F448570" w14:textId="77777777" w:rsidR="007A5486" w:rsidRPr="003D6394" w:rsidRDefault="007A5486" w:rsidP="007A5486">
      <w:pPr>
        <w:pStyle w:val="Bodym1"/>
        <w:numPr>
          <w:ilvl w:val="2"/>
          <w:numId w:val="4"/>
        </w:numPr>
        <w:rPr>
          <w:rFonts w:asciiTheme="minorHAnsi" w:hAnsiTheme="minorHAnsi"/>
          <w:szCs w:val="22"/>
        </w:rPr>
      </w:pPr>
      <w:r w:rsidRPr="2B3810BF">
        <w:rPr>
          <w:rFonts w:asciiTheme="minorHAnsi" w:hAnsiTheme="minorHAnsi"/>
          <w:szCs w:val="22"/>
        </w:rPr>
        <w:t>ettevõtluse õppeainet, mis võib olla nii kohustuslik kui ka valikaine mahuga 6 EAP-d;</w:t>
      </w:r>
    </w:p>
    <w:p w14:paraId="72BFD52E" w14:textId="77777777" w:rsidR="007A5486" w:rsidRPr="0003304C" w:rsidRDefault="007A5486" w:rsidP="007A5486">
      <w:pPr>
        <w:pStyle w:val="Bodym1"/>
        <w:numPr>
          <w:ilvl w:val="2"/>
          <w:numId w:val="4"/>
        </w:numPr>
        <w:rPr>
          <w:rFonts w:asciiTheme="minorHAnsi" w:hAnsiTheme="minorHAnsi"/>
          <w:szCs w:val="22"/>
        </w:rPr>
      </w:pPr>
      <w:r w:rsidRPr="73A9B3DD">
        <w:rPr>
          <w:rFonts w:asciiTheme="minorHAnsi" w:hAnsiTheme="minorHAnsi"/>
          <w:szCs w:val="22"/>
        </w:rPr>
        <w:t xml:space="preserve">õppeaineid, milles kasutatakse interdistsiplinaarset ning probleem- ja projektõpet; </w:t>
      </w:r>
    </w:p>
    <w:p w14:paraId="44622818" w14:textId="77777777" w:rsidR="007A5486" w:rsidRPr="007E47A9" w:rsidRDefault="007A5486" w:rsidP="007A5486">
      <w:pPr>
        <w:pStyle w:val="Bodym1"/>
        <w:numPr>
          <w:ilvl w:val="2"/>
          <w:numId w:val="4"/>
        </w:numPr>
        <w:rPr>
          <w:rFonts w:asciiTheme="minorHAnsi" w:hAnsiTheme="minorHAnsi"/>
          <w:szCs w:val="22"/>
        </w:rPr>
      </w:pPr>
      <w:r w:rsidRPr="73A9B3DD">
        <w:rPr>
          <w:rFonts w:asciiTheme="minorHAnsi" w:hAnsiTheme="minorHAnsi"/>
          <w:szCs w:val="22"/>
        </w:rPr>
        <w:t>eestikeelsetes õppekavades ingliskeelseid õppeaineid;</w:t>
      </w:r>
    </w:p>
    <w:p w14:paraId="04A8E73B" w14:textId="77777777" w:rsidR="007A5486" w:rsidRPr="001C6770" w:rsidRDefault="007A5486" w:rsidP="007A5486">
      <w:pPr>
        <w:pStyle w:val="Bodym1"/>
        <w:numPr>
          <w:ilvl w:val="2"/>
          <w:numId w:val="4"/>
        </w:numPr>
        <w:rPr>
          <w:rFonts w:asciiTheme="minorHAnsi" w:hAnsiTheme="minorHAnsi" w:cstheme="minorBidi"/>
          <w:szCs w:val="22"/>
        </w:rPr>
      </w:pPr>
      <w:r w:rsidRPr="2B3810BF">
        <w:rPr>
          <w:rFonts w:asciiTheme="minorHAnsi" w:hAnsiTheme="minorHAnsi" w:cstheme="minorBidi"/>
          <w:szCs w:val="22"/>
        </w:rPr>
        <w:t>ingliskeelsetes õppekavades eesti keele ja kultuuri õpet vähemalt 6 EAP mahus.</w:t>
      </w:r>
    </w:p>
    <w:p w14:paraId="5EBB72FC" w14:textId="77777777" w:rsidR="007A5486" w:rsidRPr="007716F1" w:rsidRDefault="007A5486" w:rsidP="007A5486">
      <w:pPr>
        <w:pStyle w:val="Bodym"/>
        <w:numPr>
          <w:ilvl w:val="1"/>
          <w:numId w:val="4"/>
        </w:numPr>
        <w:rPr>
          <w:rFonts w:asciiTheme="minorHAnsi" w:hAnsiTheme="minorHAnsi" w:cstheme="minorBidi"/>
          <w:szCs w:val="22"/>
        </w:rPr>
      </w:pPr>
      <w:r w:rsidRPr="2B3810BF">
        <w:rPr>
          <w:rFonts w:asciiTheme="minorHAnsi" w:hAnsiTheme="minorHAnsi" w:cstheme="minorBidi"/>
          <w:szCs w:val="22"/>
        </w:rPr>
        <w:t>Käesoleva paragrahvi l</w:t>
      </w:r>
      <w:r>
        <w:rPr>
          <w:rFonts w:asciiTheme="minorHAnsi" w:hAnsiTheme="minorHAnsi" w:cstheme="minorBidi"/>
          <w:szCs w:val="22"/>
        </w:rPr>
        <w:t>g</w:t>
      </w:r>
      <w:r w:rsidRPr="2B3810BF">
        <w:rPr>
          <w:rFonts w:asciiTheme="minorHAnsi" w:hAnsiTheme="minorHAnsi" w:cstheme="minorBidi"/>
          <w:szCs w:val="22"/>
        </w:rPr>
        <w:t xml:space="preserve"> 6 punkte 1 ja </w:t>
      </w:r>
      <w:r>
        <w:rPr>
          <w:rFonts w:asciiTheme="minorHAnsi" w:hAnsiTheme="minorHAnsi" w:cstheme="minorBidi"/>
          <w:szCs w:val="22"/>
        </w:rPr>
        <w:t>3</w:t>
      </w:r>
      <w:r w:rsidRPr="2B3810BF">
        <w:rPr>
          <w:rFonts w:asciiTheme="minorHAnsi" w:hAnsiTheme="minorHAnsi" w:cstheme="minorBidi"/>
          <w:szCs w:val="22"/>
        </w:rPr>
        <w:t xml:space="preserve"> ei pea kohaldama üheaastastes magistriõppe õppekavades.</w:t>
      </w:r>
    </w:p>
    <w:p w14:paraId="5837225C" w14:textId="77777777" w:rsidR="007A5486" w:rsidRPr="00644BCF" w:rsidRDefault="007A5486" w:rsidP="007A5486">
      <w:pPr>
        <w:pStyle w:val="Bodym"/>
        <w:numPr>
          <w:ilvl w:val="1"/>
          <w:numId w:val="4"/>
        </w:numPr>
        <w:rPr>
          <w:rFonts w:asciiTheme="minorHAnsi" w:hAnsiTheme="minorHAnsi"/>
          <w:szCs w:val="22"/>
        </w:rPr>
      </w:pPr>
      <w:r>
        <w:rPr>
          <w:rFonts w:asciiTheme="minorHAnsi" w:hAnsiTheme="minorHAnsi" w:cstheme="minorHAnsi"/>
        </w:rPr>
        <w:t>Ainekava ja õppekava vormistamise korra kehtestab õppeprorektor.</w:t>
      </w:r>
    </w:p>
    <w:p w14:paraId="562E0414" w14:textId="77777777" w:rsidR="007A5486" w:rsidRPr="00644BCF" w:rsidRDefault="007A5486" w:rsidP="007A5486">
      <w:pPr>
        <w:pStyle w:val="Bodym"/>
        <w:numPr>
          <w:ilvl w:val="1"/>
          <w:numId w:val="4"/>
        </w:numPr>
        <w:rPr>
          <w:rFonts w:asciiTheme="minorHAnsi" w:eastAsiaTheme="minorEastAsia" w:hAnsiTheme="minorHAnsi" w:cstheme="minorBidi"/>
          <w:szCs w:val="22"/>
        </w:rPr>
      </w:pPr>
      <w:r w:rsidRPr="00E667CA">
        <w:rPr>
          <w:rFonts w:asciiTheme="minorHAnsi" w:eastAsiaTheme="minorEastAsia" w:hAnsiTheme="minorHAnsi" w:cstheme="minorBidi"/>
          <w:szCs w:val="22"/>
        </w:rPr>
        <w:t xml:space="preserve">Akadeemiliste struktuuriüksuste õppetöö töömahukuse arvestamise </w:t>
      </w:r>
      <w:r w:rsidRPr="2D854C97">
        <w:rPr>
          <w:rFonts w:asciiTheme="minorHAnsi" w:eastAsiaTheme="minorEastAsia" w:hAnsiTheme="minorHAnsi" w:cstheme="minorBidi"/>
          <w:szCs w:val="22"/>
        </w:rPr>
        <w:t>tingimused ja korra kehtestab rektor.</w:t>
      </w:r>
    </w:p>
    <w:p w14:paraId="3E5F593E" w14:textId="77777777" w:rsidR="007A5486" w:rsidRPr="007918FD" w:rsidRDefault="007A5486" w:rsidP="007A5486">
      <w:pPr>
        <w:pStyle w:val="Bodym"/>
        <w:numPr>
          <w:ilvl w:val="1"/>
          <w:numId w:val="4"/>
        </w:numPr>
        <w:rPr>
          <w:rFonts w:asciiTheme="minorHAnsi" w:hAnsiTheme="minorHAnsi"/>
          <w:szCs w:val="22"/>
        </w:rPr>
      </w:pPr>
      <w:r w:rsidRPr="5918E516">
        <w:rPr>
          <w:rFonts w:asciiTheme="minorHAnsi" w:hAnsiTheme="minorHAnsi"/>
          <w:szCs w:val="22"/>
        </w:rPr>
        <w:t>Kohustuslik</w:t>
      </w:r>
      <w:r>
        <w:rPr>
          <w:rFonts w:asciiTheme="minorHAnsi" w:hAnsiTheme="minorHAnsi"/>
          <w:szCs w:val="22"/>
        </w:rPr>
        <w:t>e</w:t>
      </w:r>
      <w:r w:rsidRPr="5918E516">
        <w:rPr>
          <w:rFonts w:asciiTheme="minorHAnsi" w:hAnsiTheme="minorHAnsi"/>
          <w:szCs w:val="22"/>
        </w:rPr>
        <w:t>s õppeain</w:t>
      </w:r>
      <w:r>
        <w:rPr>
          <w:rFonts w:asciiTheme="minorHAnsi" w:hAnsiTheme="minorHAnsi"/>
          <w:szCs w:val="22"/>
        </w:rPr>
        <w:t>et</w:t>
      </w:r>
      <w:r w:rsidRPr="5918E516">
        <w:rPr>
          <w:rFonts w:asciiTheme="minorHAnsi" w:hAnsiTheme="minorHAnsi"/>
          <w:szCs w:val="22"/>
        </w:rPr>
        <w:t xml:space="preserve">es on tagatud </w:t>
      </w:r>
      <w:proofErr w:type="spellStart"/>
      <w:r w:rsidRPr="5918E516">
        <w:rPr>
          <w:rFonts w:asciiTheme="minorHAnsi" w:hAnsiTheme="minorHAnsi"/>
          <w:szCs w:val="22"/>
        </w:rPr>
        <w:t>e-tugi</w:t>
      </w:r>
      <w:proofErr w:type="spellEnd"/>
      <w:r w:rsidRPr="5918E516">
        <w:rPr>
          <w:rFonts w:asciiTheme="minorHAnsi" w:hAnsiTheme="minorHAnsi"/>
          <w:szCs w:val="22"/>
        </w:rPr>
        <w:t>.</w:t>
      </w:r>
    </w:p>
    <w:p w14:paraId="6AEF8187" w14:textId="77777777" w:rsidR="007A5486" w:rsidRPr="00644BCF" w:rsidRDefault="007A5486" w:rsidP="007A5486">
      <w:pPr>
        <w:pStyle w:val="Heading1"/>
        <w:rPr>
          <w:rFonts w:asciiTheme="minorHAnsi" w:hAnsiTheme="minorHAnsi"/>
          <w:szCs w:val="22"/>
        </w:rPr>
      </w:pPr>
      <w:r>
        <w:br/>
      </w:r>
      <w:r w:rsidRPr="00644BCF">
        <w:rPr>
          <w:rFonts w:asciiTheme="minorHAnsi" w:hAnsiTheme="minorHAnsi"/>
          <w:szCs w:val="22"/>
        </w:rPr>
        <w:t>DOKTORIÕPPE</w:t>
      </w:r>
      <w:r>
        <w:rPr>
          <w:rFonts w:asciiTheme="minorHAnsi" w:hAnsiTheme="minorHAnsi"/>
          <w:szCs w:val="22"/>
        </w:rPr>
        <w:t xml:space="preserve"> ÕPPE</w:t>
      </w:r>
      <w:r w:rsidRPr="00644BCF">
        <w:rPr>
          <w:rFonts w:asciiTheme="minorHAnsi" w:hAnsiTheme="minorHAnsi"/>
          <w:szCs w:val="22"/>
        </w:rPr>
        <w:t>KAVA</w:t>
      </w:r>
    </w:p>
    <w:p w14:paraId="0149085D" w14:textId="77777777" w:rsidR="007A5486" w:rsidRPr="00644BCF" w:rsidRDefault="007A5486" w:rsidP="007A5486">
      <w:pPr>
        <w:pStyle w:val="Loetelum"/>
        <w:numPr>
          <w:ilvl w:val="0"/>
          <w:numId w:val="4"/>
        </w:numPr>
        <w:ind w:left="0"/>
        <w:rPr>
          <w:rFonts w:asciiTheme="minorHAnsi" w:hAnsiTheme="minorHAnsi"/>
          <w:szCs w:val="22"/>
        </w:rPr>
      </w:pPr>
      <w:r w:rsidRPr="00644BCF">
        <w:rPr>
          <w:rFonts w:asciiTheme="minorHAnsi" w:hAnsiTheme="minorHAnsi"/>
          <w:szCs w:val="22"/>
        </w:rPr>
        <w:t xml:space="preserve">Õppekavale esitatavad nõuded </w:t>
      </w:r>
    </w:p>
    <w:p w14:paraId="69D2960C" w14:textId="77777777" w:rsidR="007A5486" w:rsidRPr="00644BCF" w:rsidRDefault="007A5486" w:rsidP="007A5486">
      <w:pPr>
        <w:pStyle w:val="Bodym"/>
        <w:numPr>
          <w:ilvl w:val="1"/>
          <w:numId w:val="4"/>
        </w:numPr>
        <w:rPr>
          <w:rFonts w:asciiTheme="minorHAnsi" w:hAnsiTheme="minorHAnsi"/>
          <w:szCs w:val="22"/>
        </w:rPr>
      </w:pPr>
      <w:r w:rsidRPr="0A986C2F">
        <w:rPr>
          <w:rFonts w:asciiTheme="minorHAnsi" w:hAnsiTheme="minorHAnsi"/>
          <w:szCs w:val="22"/>
        </w:rPr>
        <w:t>Doktoriõpe koosneb doktoriõpingutest mahuga 30 EAP-d, mis vastab arvestuslikult 780</w:t>
      </w:r>
      <w:r>
        <w:rPr>
          <w:rFonts w:asciiTheme="minorHAnsi" w:hAnsiTheme="minorHAnsi"/>
          <w:szCs w:val="22"/>
        </w:rPr>
        <w:t xml:space="preserve"> </w:t>
      </w:r>
      <w:r w:rsidRPr="0A986C2F">
        <w:rPr>
          <w:rFonts w:asciiTheme="minorHAnsi" w:hAnsiTheme="minorHAnsi"/>
          <w:szCs w:val="22"/>
        </w:rPr>
        <w:t>tunnile õppetööle</w:t>
      </w:r>
      <w:r>
        <w:rPr>
          <w:rFonts w:asciiTheme="minorHAnsi" w:hAnsiTheme="minorHAnsi"/>
          <w:szCs w:val="22"/>
        </w:rPr>
        <w:t>,</w:t>
      </w:r>
      <w:r w:rsidRPr="0A986C2F">
        <w:rPr>
          <w:rFonts w:asciiTheme="minorHAnsi" w:hAnsiTheme="minorHAnsi"/>
          <w:szCs w:val="22"/>
        </w:rPr>
        <w:t xml:space="preserve"> ning teadus-, arendus- ja loometööst, sh doktoritöö, mis vastab arvestuslikult 5460</w:t>
      </w:r>
      <w:r>
        <w:rPr>
          <w:rFonts w:asciiTheme="minorHAnsi" w:hAnsiTheme="minorHAnsi"/>
          <w:szCs w:val="22"/>
        </w:rPr>
        <w:t xml:space="preserve"> </w:t>
      </w:r>
      <w:r w:rsidRPr="0A986C2F">
        <w:rPr>
          <w:rFonts w:asciiTheme="minorHAnsi" w:hAnsiTheme="minorHAnsi"/>
          <w:szCs w:val="22"/>
        </w:rPr>
        <w:t>töötunnile ja moodustab 87,5% kogu õppekava mahust.</w:t>
      </w:r>
    </w:p>
    <w:p w14:paraId="4ED34864" w14:textId="77777777" w:rsidR="007A5486" w:rsidRPr="00644BCF" w:rsidRDefault="007A5486" w:rsidP="007A5486">
      <w:pPr>
        <w:pStyle w:val="Bodym"/>
        <w:numPr>
          <w:ilvl w:val="1"/>
          <w:numId w:val="4"/>
        </w:numPr>
        <w:rPr>
          <w:rFonts w:asciiTheme="minorHAnsi" w:hAnsiTheme="minorHAnsi"/>
          <w:szCs w:val="22"/>
        </w:rPr>
      </w:pPr>
      <w:r w:rsidRPr="00644BCF">
        <w:rPr>
          <w:rFonts w:asciiTheme="minorHAnsi" w:hAnsiTheme="minorHAnsi"/>
          <w:szCs w:val="22"/>
        </w:rPr>
        <w:t>Doktoriõppekava koosneb alljärgnevatest moodulitest:</w:t>
      </w:r>
    </w:p>
    <w:p w14:paraId="1A8CF734" w14:textId="77777777" w:rsidR="007A5486" w:rsidRPr="00644BCF" w:rsidRDefault="007A5486" w:rsidP="007A5486">
      <w:pPr>
        <w:pStyle w:val="Bodym"/>
        <w:numPr>
          <w:ilvl w:val="0"/>
          <w:numId w:val="0"/>
        </w:numPr>
        <w:rPr>
          <w:rFonts w:asciiTheme="minorHAnsi" w:hAnsiTheme="minorHAnsi"/>
          <w:szCs w:val="22"/>
        </w:rPr>
      </w:pPr>
      <w:r w:rsidRPr="73A9B3DD">
        <w:rPr>
          <w:rFonts w:asciiTheme="minorHAnsi" w:hAnsiTheme="minorHAnsi"/>
          <w:szCs w:val="22"/>
        </w:rPr>
        <w:t>1) ülekantavate oskuste moodul, mille miinimummaht on 12 EAP-d;</w:t>
      </w:r>
    </w:p>
    <w:p w14:paraId="2CF43552" w14:textId="77777777" w:rsidR="007A5486" w:rsidRPr="00644BCF" w:rsidRDefault="007A5486" w:rsidP="007A5486">
      <w:pPr>
        <w:pStyle w:val="Bodym"/>
        <w:numPr>
          <w:ilvl w:val="0"/>
          <w:numId w:val="0"/>
        </w:numPr>
        <w:rPr>
          <w:rFonts w:asciiTheme="minorHAnsi" w:hAnsiTheme="minorHAnsi"/>
          <w:szCs w:val="22"/>
        </w:rPr>
      </w:pPr>
      <w:r w:rsidRPr="00644BCF">
        <w:rPr>
          <w:rFonts w:asciiTheme="minorHAnsi" w:hAnsiTheme="minorHAnsi"/>
          <w:szCs w:val="22"/>
        </w:rPr>
        <w:t>2) erialaste teadmiste moodul, mille miinimummaht on 12 EAP-d;</w:t>
      </w:r>
    </w:p>
    <w:p w14:paraId="2FAE63CE" w14:textId="77777777" w:rsidR="007A5486" w:rsidRPr="00644BCF" w:rsidRDefault="007A5486" w:rsidP="007A5486">
      <w:pPr>
        <w:pStyle w:val="Bodym"/>
        <w:numPr>
          <w:ilvl w:val="0"/>
          <w:numId w:val="0"/>
        </w:numPr>
        <w:rPr>
          <w:rFonts w:asciiTheme="minorHAnsi" w:hAnsiTheme="minorHAnsi"/>
          <w:szCs w:val="22"/>
        </w:rPr>
      </w:pPr>
      <w:r w:rsidRPr="00644BCF">
        <w:rPr>
          <w:rFonts w:asciiTheme="minorHAnsi" w:hAnsiTheme="minorHAnsi"/>
          <w:szCs w:val="22"/>
        </w:rPr>
        <w:t xml:space="preserve">3) teadustöö moodul. </w:t>
      </w:r>
    </w:p>
    <w:p w14:paraId="5037A795" w14:textId="77777777" w:rsidR="007A5486" w:rsidRPr="00644BCF" w:rsidRDefault="007A5486" w:rsidP="007A5486">
      <w:pPr>
        <w:pStyle w:val="Bodym"/>
        <w:numPr>
          <w:ilvl w:val="1"/>
          <w:numId w:val="4"/>
        </w:numPr>
        <w:rPr>
          <w:rFonts w:asciiTheme="minorHAnsi" w:hAnsiTheme="minorHAnsi"/>
          <w:szCs w:val="22"/>
        </w:rPr>
      </w:pPr>
      <w:r w:rsidRPr="00644BCF">
        <w:rPr>
          <w:rFonts w:asciiTheme="minorHAnsi" w:hAnsiTheme="minorHAnsi"/>
          <w:szCs w:val="22"/>
        </w:rPr>
        <w:t>Ülekantavate oskustena õpetatakse doktorantidele muu</w:t>
      </w:r>
      <w:r>
        <w:rPr>
          <w:rFonts w:asciiTheme="minorHAnsi" w:hAnsiTheme="minorHAnsi"/>
          <w:szCs w:val="22"/>
        </w:rPr>
        <w:t xml:space="preserve"> </w:t>
      </w:r>
      <w:r w:rsidRPr="00644BCF">
        <w:rPr>
          <w:rFonts w:asciiTheme="minorHAnsi" w:hAnsiTheme="minorHAnsi"/>
          <w:szCs w:val="22"/>
        </w:rPr>
        <w:t>hulgas teadusfilosoofiat ja -eetikat, teadus- ja hariduskorraldust, kõrgkoolididaktikat, karjääriplaneerimist, teadusprojektide kirjutamist ja juhtimist,  ettevõtluskäitumist ja innovatsiooni ning suulist ja kirjalikku eneseväljendusoskust.</w:t>
      </w:r>
    </w:p>
    <w:p w14:paraId="0224DF7E" w14:textId="77777777" w:rsidR="007A5486" w:rsidRPr="00644BCF" w:rsidRDefault="007A5486" w:rsidP="007A5486">
      <w:pPr>
        <w:pStyle w:val="Bodym"/>
        <w:numPr>
          <w:ilvl w:val="1"/>
          <w:numId w:val="4"/>
        </w:numPr>
        <w:rPr>
          <w:rFonts w:asciiTheme="minorHAnsi" w:hAnsiTheme="minorHAnsi"/>
          <w:szCs w:val="22"/>
        </w:rPr>
      </w:pPr>
      <w:r w:rsidRPr="00644BCF">
        <w:rPr>
          <w:rFonts w:asciiTheme="minorHAnsi" w:hAnsiTheme="minorHAnsi"/>
          <w:szCs w:val="22"/>
        </w:rPr>
        <w:t>Erialaste teadmiste moodulis valib doktoriõppe üliõpilane doktoritöö teemast lähtuvad erialaspetsiifilised ained.</w:t>
      </w:r>
    </w:p>
    <w:p w14:paraId="5B9E8883" w14:textId="77777777" w:rsidR="007A5486" w:rsidRPr="00644BCF" w:rsidRDefault="007A5486" w:rsidP="007A5486">
      <w:pPr>
        <w:pStyle w:val="Bodym"/>
        <w:numPr>
          <w:ilvl w:val="1"/>
          <w:numId w:val="4"/>
        </w:numPr>
        <w:rPr>
          <w:rFonts w:asciiTheme="minorHAnsi" w:hAnsiTheme="minorHAnsi"/>
          <w:szCs w:val="22"/>
        </w:rPr>
      </w:pPr>
      <w:r w:rsidRPr="70580D8E">
        <w:rPr>
          <w:rFonts w:asciiTheme="minorHAnsi" w:hAnsiTheme="minorHAnsi"/>
          <w:szCs w:val="22"/>
        </w:rPr>
        <w:t>Teadustöö moodul sisaldab järgmisi teadus-, arendus- ja loometegevusi: seminarid, õpetamine ja juhendamine, publitseerimine, ettekanded teaduskonverentsidel, teaduse populariseerimisega seotud tegevused ja doktoritöö.</w:t>
      </w:r>
    </w:p>
    <w:p w14:paraId="6BE7FC15" w14:textId="77777777" w:rsidR="007A5486" w:rsidRPr="00644BCF" w:rsidRDefault="007A5486" w:rsidP="007A5486">
      <w:pPr>
        <w:pStyle w:val="Heading1"/>
        <w:rPr>
          <w:rFonts w:asciiTheme="minorHAnsi" w:hAnsiTheme="minorHAnsi"/>
          <w:szCs w:val="22"/>
        </w:rPr>
      </w:pPr>
      <w:r w:rsidRPr="00644BCF">
        <w:rPr>
          <w:rFonts w:asciiTheme="minorHAnsi" w:hAnsiTheme="minorHAnsi"/>
          <w:szCs w:val="22"/>
        </w:rPr>
        <w:br/>
        <w:t>ÕPPEKAVA AVAMINE, MUUTMINE JA SULGEMINE</w:t>
      </w:r>
    </w:p>
    <w:p w14:paraId="3DBE9117" w14:textId="77777777" w:rsidR="007A5486" w:rsidRPr="00644BCF" w:rsidRDefault="007A5486" w:rsidP="007A5486">
      <w:pPr>
        <w:pStyle w:val="Loetelum"/>
        <w:numPr>
          <w:ilvl w:val="0"/>
          <w:numId w:val="4"/>
        </w:numPr>
        <w:ind w:left="0"/>
        <w:rPr>
          <w:rFonts w:asciiTheme="minorHAnsi" w:hAnsiTheme="minorHAnsi"/>
          <w:szCs w:val="22"/>
        </w:rPr>
      </w:pPr>
      <w:r w:rsidRPr="00644BCF">
        <w:rPr>
          <w:rFonts w:asciiTheme="minorHAnsi" w:hAnsiTheme="minorHAnsi"/>
          <w:szCs w:val="22"/>
        </w:rPr>
        <w:t>Õppekava avamine</w:t>
      </w:r>
    </w:p>
    <w:p w14:paraId="52D0E2B7" w14:textId="77777777" w:rsidR="007A5486" w:rsidRPr="00644BCF" w:rsidRDefault="007A5486" w:rsidP="007A5486">
      <w:pPr>
        <w:pStyle w:val="Bodym"/>
        <w:numPr>
          <w:ilvl w:val="1"/>
          <w:numId w:val="4"/>
        </w:numPr>
        <w:rPr>
          <w:rFonts w:asciiTheme="minorHAnsi" w:hAnsiTheme="minorHAnsi"/>
          <w:szCs w:val="22"/>
        </w:rPr>
      </w:pPr>
      <w:r w:rsidRPr="00644BCF">
        <w:rPr>
          <w:rFonts w:asciiTheme="minorHAnsi" w:hAnsiTheme="minorHAnsi"/>
          <w:szCs w:val="22"/>
        </w:rPr>
        <w:t xml:space="preserve">Õppekava avamise eeldus on </w:t>
      </w:r>
      <w:r w:rsidRPr="422DDD25">
        <w:rPr>
          <w:rFonts w:asciiTheme="minorHAnsi" w:hAnsiTheme="minorHAnsi"/>
          <w:szCs w:val="22"/>
        </w:rPr>
        <w:t>ühiskonna</w:t>
      </w:r>
      <w:r w:rsidRPr="00644BCF">
        <w:rPr>
          <w:rFonts w:asciiTheme="minorHAnsi" w:hAnsiTheme="minorHAnsi"/>
          <w:szCs w:val="22"/>
        </w:rPr>
        <w:t xml:space="preserve"> vajadus</w:t>
      </w:r>
      <w:r w:rsidRPr="422DDD25">
        <w:rPr>
          <w:rFonts w:asciiTheme="minorHAnsi" w:hAnsiTheme="minorHAnsi"/>
          <w:szCs w:val="22"/>
        </w:rPr>
        <w:t xml:space="preserve"> erialaspetsialistide järele ja</w:t>
      </w:r>
      <w:r w:rsidRPr="00644BCF">
        <w:rPr>
          <w:rFonts w:asciiTheme="minorHAnsi" w:hAnsiTheme="minorHAnsi"/>
          <w:szCs w:val="22"/>
        </w:rPr>
        <w:t xml:space="preserve"> ülikooli piisavad akadeemilised </w:t>
      </w:r>
      <w:r w:rsidRPr="422DDD25">
        <w:rPr>
          <w:rFonts w:asciiTheme="minorHAnsi" w:hAnsiTheme="minorHAnsi"/>
          <w:szCs w:val="22"/>
        </w:rPr>
        <w:t>ning</w:t>
      </w:r>
      <w:r w:rsidRPr="00644BCF">
        <w:rPr>
          <w:rFonts w:asciiTheme="minorHAnsi" w:hAnsiTheme="minorHAnsi"/>
          <w:szCs w:val="22"/>
        </w:rPr>
        <w:t xml:space="preserve"> materiaalsed ressursid. </w:t>
      </w:r>
    </w:p>
    <w:p w14:paraId="32966BA3" w14:textId="77777777" w:rsidR="007A5486" w:rsidRPr="00644BCF" w:rsidRDefault="007A5486" w:rsidP="007A5486">
      <w:pPr>
        <w:pStyle w:val="Bodym"/>
        <w:numPr>
          <w:ilvl w:val="1"/>
          <w:numId w:val="4"/>
        </w:numPr>
        <w:rPr>
          <w:rFonts w:asciiTheme="minorHAnsi" w:hAnsiTheme="minorHAnsi"/>
          <w:szCs w:val="22"/>
        </w:rPr>
      </w:pPr>
      <w:r w:rsidRPr="2B3810BF">
        <w:rPr>
          <w:rFonts w:asciiTheme="minorHAnsi" w:hAnsiTheme="minorHAnsi"/>
          <w:szCs w:val="22"/>
        </w:rPr>
        <w:t>Õppekava väljatöötamise algatab ja õppekava koostaja määrab dekaan. Õppekava avamiseks esitab dekaan õppeprorektorile (doktoriõppe puhul teadusprorektorile) õppekava avamise eeltaotluse hiljemalt õppekava avamisele eelneva kalendriaasta 1. märtsiks, mis sisaldab:</w:t>
      </w:r>
    </w:p>
    <w:p w14:paraId="4FAC07EF" w14:textId="77777777" w:rsidR="007A5486" w:rsidRDefault="007A5486" w:rsidP="007A5486">
      <w:pPr>
        <w:pStyle w:val="Bodym1"/>
        <w:numPr>
          <w:ilvl w:val="2"/>
          <w:numId w:val="4"/>
        </w:numPr>
        <w:rPr>
          <w:rFonts w:asciiTheme="minorHAnsi" w:hAnsiTheme="minorHAnsi"/>
          <w:szCs w:val="22"/>
        </w:rPr>
      </w:pPr>
      <w:r w:rsidRPr="00644BCF">
        <w:rPr>
          <w:rFonts w:asciiTheme="minorHAnsi" w:hAnsiTheme="minorHAnsi"/>
          <w:szCs w:val="22"/>
        </w:rPr>
        <w:t xml:space="preserve">õppekava avamise vajalikkuse põhjendust, </w:t>
      </w:r>
      <w:r>
        <w:rPr>
          <w:rFonts w:asciiTheme="minorHAnsi" w:hAnsiTheme="minorHAnsi"/>
          <w:szCs w:val="22"/>
        </w:rPr>
        <w:t>s</w:t>
      </w:r>
      <w:r w:rsidRPr="00644BCF">
        <w:rPr>
          <w:rFonts w:asciiTheme="minorHAnsi" w:hAnsiTheme="minorHAnsi"/>
          <w:szCs w:val="22"/>
        </w:rPr>
        <w:t>h õppekava ajakohasus, kooskõla ühiskondlike arengute ja vajadustega;</w:t>
      </w:r>
    </w:p>
    <w:p w14:paraId="15B92CC0" w14:textId="77777777" w:rsidR="007A5486" w:rsidRPr="00644BCF" w:rsidRDefault="007A5486" w:rsidP="007A5486">
      <w:pPr>
        <w:pStyle w:val="Bodym1"/>
        <w:numPr>
          <w:ilvl w:val="2"/>
          <w:numId w:val="4"/>
        </w:numPr>
        <w:rPr>
          <w:rFonts w:asciiTheme="minorHAnsi" w:hAnsiTheme="minorHAnsi"/>
          <w:szCs w:val="22"/>
        </w:rPr>
      </w:pPr>
      <w:r w:rsidRPr="5918E516">
        <w:rPr>
          <w:rFonts w:asciiTheme="minorHAnsi" w:hAnsiTheme="minorHAnsi"/>
          <w:szCs w:val="22"/>
        </w:rPr>
        <w:t xml:space="preserve">õppekava kavandit, sh </w:t>
      </w:r>
      <w:r>
        <w:rPr>
          <w:rFonts w:asciiTheme="minorHAnsi" w:hAnsiTheme="minorHAnsi"/>
          <w:szCs w:val="22"/>
        </w:rPr>
        <w:t>õppekava esialgset struktuuri moodulite tasandil</w:t>
      </w:r>
      <w:r w:rsidRPr="5918E516">
        <w:rPr>
          <w:rFonts w:asciiTheme="minorHAnsi" w:hAnsiTheme="minorHAnsi"/>
          <w:szCs w:val="22"/>
        </w:rPr>
        <w:t>;</w:t>
      </w:r>
    </w:p>
    <w:p w14:paraId="7BF67BD1" w14:textId="77777777" w:rsidR="007A5486" w:rsidRPr="00644BCF" w:rsidRDefault="007A5486" w:rsidP="007A5486">
      <w:pPr>
        <w:pStyle w:val="Bodym1"/>
        <w:numPr>
          <w:ilvl w:val="2"/>
          <w:numId w:val="4"/>
        </w:numPr>
        <w:rPr>
          <w:rFonts w:asciiTheme="minorHAnsi" w:hAnsiTheme="minorHAnsi"/>
          <w:szCs w:val="22"/>
        </w:rPr>
      </w:pPr>
      <w:r w:rsidRPr="5918E516">
        <w:rPr>
          <w:rFonts w:asciiTheme="minorHAnsi" w:hAnsiTheme="minorHAnsi"/>
          <w:szCs w:val="22"/>
        </w:rPr>
        <w:t>õppekava eesmärke, õpiväljundeid ja nende võrdlust kõrgharidusstandardi</w:t>
      </w:r>
      <w:r>
        <w:rPr>
          <w:rFonts w:asciiTheme="minorHAnsi" w:hAnsiTheme="minorHAnsi"/>
          <w:szCs w:val="22"/>
        </w:rPr>
        <w:t>s</w:t>
      </w:r>
      <w:r w:rsidRPr="5918E516">
        <w:rPr>
          <w:rFonts w:asciiTheme="minorHAnsi" w:hAnsiTheme="minorHAnsi"/>
          <w:szCs w:val="22"/>
        </w:rPr>
        <w:t xml:space="preserve"> toodud õpiväljunditega, kutsestandardi olemasolul võrdlust kutsestandardiga;</w:t>
      </w:r>
    </w:p>
    <w:p w14:paraId="39F8F85D" w14:textId="77777777" w:rsidR="007A5486" w:rsidRPr="00644BCF" w:rsidRDefault="007A5486" w:rsidP="007A5486">
      <w:pPr>
        <w:pStyle w:val="Bodym1"/>
        <w:numPr>
          <w:ilvl w:val="2"/>
          <w:numId w:val="4"/>
        </w:numPr>
        <w:rPr>
          <w:rFonts w:asciiTheme="minorHAnsi" w:hAnsiTheme="minorHAnsi"/>
          <w:szCs w:val="22"/>
        </w:rPr>
      </w:pPr>
      <w:r w:rsidRPr="00644BCF">
        <w:rPr>
          <w:rFonts w:asciiTheme="minorHAnsi" w:hAnsiTheme="minorHAnsi"/>
          <w:szCs w:val="22"/>
        </w:rPr>
        <w:t xml:space="preserve">õppekava seoseid olemasolevate õppekavadega, ülikoolisisese koostöö kirjeldust, konkurentsieeliste kirjeldust võrdluses õppekavadega nii Tallinna Tehnikaülikoolis kui </w:t>
      </w:r>
      <w:r>
        <w:rPr>
          <w:rFonts w:asciiTheme="minorHAnsi" w:hAnsiTheme="minorHAnsi"/>
          <w:szCs w:val="22"/>
        </w:rPr>
        <w:t xml:space="preserve">ka </w:t>
      </w:r>
      <w:r w:rsidRPr="00644BCF">
        <w:rPr>
          <w:rFonts w:asciiTheme="minorHAnsi" w:hAnsiTheme="minorHAnsi"/>
          <w:szCs w:val="22"/>
        </w:rPr>
        <w:t>teistes Eesti ja välisriikide kõrgkoolides;</w:t>
      </w:r>
    </w:p>
    <w:p w14:paraId="1F5CCFF2" w14:textId="77777777" w:rsidR="007A5486" w:rsidRDefault="007A5486" w:rsidP="007A5486">
      <w:pPr>
        <w:pStyle w:val="Bodym1"/>
        <w:numPr>
          <w:ilvl w:val="2"/>
          <w:numId w:val="4"/>
        </w:numPr>
        <w:rPr>
          <w:rFonts w:asciiTheme="minorHAnsi" w:hAnsiTheme="minorHAnsi"/>
          <w:szCs w:val="22"/>
        </w:rPr>
      </w:pPr>
      <w:r w:rsidRPr="00644BCF">
        <w:rPr>
          <w:rFonts w:asciiTheme="minorHAnsi" w:hAnsiTheme="minorHAnsi"/>
          <w:szCs w:val="22"/>
        </w:rPr>
        <w:t>võimaliku sihtrühma ja lõpetajate tööturu</w:t>
      </w:r>
      <w:r>
        <w:rPr>
          <w:rFonts w:asciiTheme="minorHAnsi" w:hAnsiTheme="minorHAnsi"/>
          <w:szCs w:val="22"/>
        </w:rPr>
        <w:t xml:space="preserve"> </w:t>
      </w:r>
      <w:r w:rsidRPr="00644BCF">
        <w:rPr>
          <w:rFonts w:asciiTheme="minorHAnsi" w:hAnsiTheme="minorHAnsi"/>
          <w:szCs w:val="22"/>
        </w:rPr>
        <w:t>väljundi analüüsi;</w:t>
      </w:r>
    </w:p>
    <w:p w14:paraId="46A22751" w14:textId="77777777" w:rsidR="007A5486" w:rsidRPr="00644BCF" w:rsidRDefault="007A5486" w:rsidP="007A5486">
      <w:pPr>
        <w:pStyle w:val="Bodym1"/>
        <w:numPr>
          <w:ilvl w:val="2"/>
          <w:numId w:val="4"/>
        </w:numPr>
        <w:rPr>
          <w:rFonts w:asciiTheme="minorHAnsi" w:hAnsiTheme="minorHAnsi"/>
          <w:szCs w:val="22"/>
        </w:rPr>
      </w:pPr>
      <w:r w:rsidRPr="00627853">
        <w:rPr>
          <w:rFonts w:asciiTheme="minorHAnsi" w:hAnsiTheme="minorHAnsi"/>
          <w:szCs w:val="22"/>
        </w:rPr>
        <w:t>kavandatava</w:t>
      </w:r>
      <w:r>
        <w:rPr>
          <w:rFonts w:asciiTheme="minorHAnsi" w:hAnsiTheme="minorHAnsi"/>
          <w:szCs w:val="22"/>
        </w:rPr>
        <w:t>t</w:t>
      </w:r>
      <w:r w:rsidRPr="00627853">
        <w:rPr>
          <w:rFonts w:asciiTheme="minorHAnsi" w:hAnsiTheme="minorHAnsi"/>
          <w:szCs w:val="22"/>
        </w:rPr>
        <w:t xml:space="preserve"> üliõpilaste vastuvõtuarvu</w:t>
      </w:r>
      <w:r>
        <w:rPr>
          <w:rFonts w:asciiTheme="minorHAnsi" w:hAnsiTheme="minorHAnsi"/>
          <w:szCs w:val="22"/>
        </w:rPr>
        <w:t>;</w:t>
      </w:r>
    </w:p>
    <w:p w14:paraId="55CB354D" w14:textId="77777777" w:rsidR="007A5486" w:rsidRPr="00644BCF" w:rsidRDefault="007A5486" w:rsidP="007A5486">
      <w:pPr>
        <w:pStyle w:val="Bodym1"/>
        <w:numPr>
          <w:ilvl w:val="2"/>
          <w:numId w:val="4"/>
        </w:numPr>
        <w:rPr>
          <w:rFonts w:asciiTheme="minorHAnsi" w:hAnsiTheme="minorHAnsi"/>
          <w:szCs w:val="22"/>
        </w:rPr>
      </w:pPr>
      <w:r w:rsidRPr="000719E1">
        <w:rPr>
          <w:rFonts w:asciiTheme="minorHAnsi" w:hAnsiTheme="minorHAnsi"/>
          <w:szCs w:val="22"/>
        </w:rPr>
        <w:t>õppekava ressursside kirjeldust</w:t>
      </w:r>
      <w:r w:rsidRPr="00644BCF">
        <w:rPr>
          <w:rFonts w:asciiTheme="minorHAnsi" w:hAnsiTheme="minorHAnsi"/>
          <w:szCs w:val="22"/>
        </w:rPr>
        <w:t xml:space="preserve"> (</w:t>
      </w:r>
      <w:r>
        <w:rPr>
          <w:rFonts w:asciiTheme="minorHAnsi" w:hAnsiTheme="minorHAnsi"/>
          <w:szCs w:val="22"/>
        </w:rPr>
        <w:t xml:space="preserve">sh </w:t>
      </w:r>
      <w:r w:rsidRPr="00644BCF">
        <w:rPr>
          <w:rFonts w:asciiTheme="minorHAnsi" w:hAnsiTheme="minorHAnsi"/>
          <w:szCs w:val="22"/>
        </w:rPr>
        <w:t>rahastamise allikad</w:t>
      </w:r>
      <w:r>
        <w:rPr>
          <w:rFonts w:asciiTheme="minorHAnsi" w:hAnsiTheme="minorHAnsi"/>
          <w:szCs w:val="22"/>
        </w:rPr>
        <w:t>, vajadus uute õppeainete loomiseks ja õppeteenustasu suurus,</w:t>
      </w:r>
      <w:r w:rsidRPr="00644BCF">
        <w:rPr>
          <w:rFonts w:asciiTheme="minorHAnsi" w:hAnsiTheme="minorHAnsi"/>
          <w:szCs w:val="22"/>
        </w:rPr>
        <w:t xml:space="preserve"> akadeemilised töötajad, võimalikud koostööpartnerid j</w:t>
      </w:r>
      <w:r>
        <w:rPr>
          <w:rFonts w:asciiTheme="minorHAnsi" w:hAnsiTheme="minorHAnsi"/>
          <w:szCs w:val="22"/>
        </w:rPr>
        <w:t>m</w:t>
      </w:r>
      <w:r w:rsidRPr="00644BCF">
        <w:rPr>
          <w:rFonts w:asciiTheme="minorHAnsi" w:hAnsiTheme="minorHAnsi"/>
          <w:szCs w:val="22"/>
        </w:rPr>
        <w:t>).</w:t>
      </w:r>
    </w:p>
    <w:p w14:paraId="6FC8B3DF" w14:textId="77777777" w:rsidR="007A5486" w:rsidRPr="00644BCF" w:rsidRDefault="007A5486" w:rsidP="007A5486">
      <w:pPr>
        <w:pStyle w:val="Bodym"/>
        <w:numPr>
          <w:ilvl w:val="1"/>
          <w:numId w:val="4"/>
        </w:numPr>
        <w:rPr>
          <w:rFonts w:asciiTheme="minorHAnsi" w:hAnsiTheme="minorHAnsi"/>
          <w:szCs w:val="22"/>
        </w:rPr>
      </w:pPr>
      <w:r w:rsidRPr="73A9B3DD">
        <w:rPr>
          <w:rFonts w:asciiTheme="minorHAnsi" w:hAnsiTheme="minorHAnsi"/>
          <w:szCs w:val="22"/>
        </w:rPr>
        <w:t>Ühisõppekava avamiseks esitab õppekava koostaja lisaks eeltaotlusele partnerkõrgkooli(de) nõusoleku, sh kokkuleppe õppekava rahastamisskeemi ning vastuvõtu korraldamise kohta. Kui ühisõppekava avamiseks kasutatakse rahastust ülikoolivälistest vahenditest, tuleb eeltaotlus koos partnerite nõusolekutega esitada õppeprorektorile enne finantseerimistaotluse esitamist.</w:t>
      </w:r>
    </w:p>
    <w:p w14:paraId="01A9573E" w14:textId="77777777" w:rsidR="007A5486" w:rsidRDefault="007A5486" w:rsidP="007A5486">
      <w:pPr>
        <w:pStyle w:val="Bodym"/>
        <w:numPr>
          <w:ilvl w:val="1"/>
          <w:numId w:val="4"/>
        </w:numPr>
        <w:rPr>
          <w:rFonts w:asciiTheme="minorHAnsi" w:hAnsiTheme="minorHAnsi"/>
          <w:szCs w:val="22"/>
        </w:rPr>
      </w:pPr>
      <w:r w:rsidRPr="00644BCF">
        <w:rPr>
          <w:rFonts w:asciiTheme="minorHAnsi" w:hAnsiTheme="minorHAnsi"/>
          <w:szCs w:val="22"/>
        </w:rPr>
        <w:t xml:space="preserve">Õppeprorektor (doktoriõppe puhul teadusprorektor) korraldab eeltaotluse hindamise </w:t>
      </w:r>
      <w:r>
        <w:rPr>
          <w:rFonts w:asciiTheme="minorHAnsi" w:hAnsiTheme="minorHAnsi"/>
          <w:szCs w:val="22"/>
        </w:rPr>
        <w:t>2</w:t>
      </w:r>
      <w:r w:rsidRPr="00644BCF">
        <w:rPr>
          <w:rFonts w:asciiTheme="minorHAnsi" w:hAnsiTheme="minorHAnsi"/>
          <w:szCs w:val="22"/>
        </w:rPr>
        <w:t xml:space="preserve"> kuu jooksul</w:t>
      </w:r>
      <w:r>
        <w:rPr>
          <w:rFonts w:asciiTheme="minorHAnsi" w:hAnsiTheme="minorHAnsi"/>
          <w:szCs w:val="22"/>
        </w:rPr>
        <w:t>, mille käigus:</w:t>
      </w:r>
    </w:p>
    <w:p w14:paraId="5884A849" w14:textId="77777777" w:rsidR="007A5486" w:rsidRPr="008D7B46" w:rsidRDefault="007A5486" w:rsidP="007A5486">
      <w:pPr>
        <w:pStyle w:val="Bodym1"/>
        <w:numPr>
          <w:ilvl w:val="2"/>
          <w:numId w:val="4"/>
        </w:numPr>
        <w:rPr>
          <w:rFonts w:asciiTheme="minorHAnsi" w:hAnsiTheme="minorHAnsi" w:cstheme="minorHAnsi"/>
        </w:rPr>
      </w:pPr>
      <w:r w:rsidRPr="261F21EA">
        <w:rPr>
          <w:rFonts w:asciiTheme="minorHAnsi" w:hAnsiTheme="minorHAnsi" w:cstheme="minorBidi"/>
          <w:szCs w:val="22"/>
        </w:rPr>
        <w:t>õppeosakond kontrollib eeltaotluse nõuetele vastavust ja saadab õppekava koostajale esmase tagasiside;</w:t>
      </w:r>
    </w:p>
    <w:p w14:paraId="7438CC4A" w14:textId="77777777" w:rsidR="007A5486" w:rsidRPr="008D7B46" w:rsidRDefault="007A5486" w:rsidP="007A5486">
      <w:pPr>
        <w:pStyle w:val="Bodym1"/>
        <w:numPr>
          <w:ilvl w:val="2"/>
          <w:numId w:val="4"/>
        </w:numPr>
        <w:rPr>
          <w:rFonts w:asciiTheme="minorHAnsi" w:hAnsiTheme="minorHAnsi" w:cstheme="minorBidi"/>
        </w:rPr>
      </w:pPr>
      <w:r w:rsidRPr="73A9B3DD">
        <w:rPr>
          <w:rFonts w:asciiTheme="minorHAnsi" w:hAnsiTheme="minorHAnsi" w:cstheme="minorBidi"/>
          <w:szCs w:val="22"/>
        </w:rPr>
        <w:t>õppekava koostaja vajadusel täiendab tagasiside põhjal eeltaotlust ja esitab selle uuesti õppeosakonnale;</w:t>
      </w:r>
    </w:p>
    <w:p w14:paraId="42021B09" w14:textId="77777777" w:rsidR="007A5486" w:rsidRPr="008D7B46" w:rsidRDefault="007A5486" w:rsidP="007A5486">
      <w:pPr>
        <w:pStyle w:val="Bodym1"/>
        <w:numPr>
          <w:ilvl w:val="2"/>
          <w:numId w:val="4"/>
        </w:numPr>
        <w:rPr>
          <w:rFonts w:asciiTheme="minorHAnsi" w:hAnsiTheme="minorHAnsi" w:cstheme="minorHAnsi"/>
        </w:rPr>
      </w:pPr>
      <w:r w:rsidRPr="261F21EA">
        <w:rPr>
          <w:rFonts w:asciiTheme="minorHAnsi" w:hAnsiTheme="minorHAnsi" w:cstheme="minorBidi"/>
          <w:szCs w:val="22"/>
        </w:rPr>
        <w:t>õppeosakond edastab nõuetele vastava eeltaotluse õppekomisjonile (doktoriõppe puhul teaduskomisjonile);</w:t>
      </w:r>
    </w:p>
    <w:p w14:paraId="65D3EE53" w14:textId="77777777" w:rsidR="007A5486" w:rsidRPr="008D7B46" w:rsidRDefault="007A5486" w:rsidP="007A5486">
      <w:pPr>
        <w:pStyle w:val="Bodym1"/>
        <w:numPr>
          <w:ilvl w:val="2"/>
          <w:numId w:val="4"/>
        </w:numPr>
        <w:rPr>
          <w:rFonts w:asciiTheme="minorHAnsi" w:hAnsiTheme="minorHAnsi" w:cstheme="minorHAnsi"/>
        </w:rPr>
      </w:pPr>
      <w:r w:rsidRPr="261F21EA">
        <w:rPr>
          <w:rFonts w:asciiTheme="minorHAnsi" w:hAnsiTheme="minorHAnsi" w:cstheme="minorBidi"/>
          <w:szCs w:val="22"/>
        </w:rPr>
        <w:t>õppekomisjon (doktoriõppe puhul teaduskomisjon) arutab eeltaotlust, teeb ettepanekuid ja annab soovitusi ning põhjendab, kas õppekava tuleks avada või mitte;</w:t>
      </w:r>
    </w:p>
    <w:p w14:paraId="0E6ADFFD" w14:textId="77777777" w:rsidR="007A5486" w:rsidRPr="008D7B46" w:rsidRDefault="007A5486" w:rsidP="007A5486">
      <w:pPr>
        <w:pStyle w:val="Bodym1"/>
        <w:numPr>
          <w:ilvl w:val="2"/>
          <w:numId w:val="4"/>
        </w:numPr>
        <w:rPr>
          <w:rFonts w:asciiTheme="minorHAnsi" w:hAnsiTheme="minorHAnsi" w:cstheme="minorBidi"/>
        </w:rPr>
      </w:pPr>
      <w:r w:rsidRPr="1EB6302B">
        <w:rPr>
          <w:rFonts w:asciiTheme="minorHAnsi" w:hAnsiTheme="minorHAnsi" w:cstheme="minorBidi"/>
          <w:szCs w:val="22"/>
        </w:rPr>
        <w:t>õppeprorektor (doktoriõppe puhul teadusprorektor) otsustab õppekava väljatöötamise, kuulates ära õppekomisjoni (doktoriõppe puhul ka teaduskomisjoni).</w:t>
      </w:r>
    </w:p>
    <w:p w14:paraId="351FADB9" w14:textId="77777777" w:rsidR="007A5486" w:rsidRPr="00644BCF" w:rsidRDefault="007A5486" w:rsidP="007A5486">
      <w:pPr>
        <w:pStyle w:val="Bodym"/>
        <w:numPr>
          <w:ilvl w:val="1"/>
          <w:numId w:val="4"/>
        </w:numPr>
        <w:rPr>
          <w:rFonts w:asciiTheme="minorHAnsi" w:hAnsiTheme="minorHAnsi"/>
          <w:szCs w:val="22"/>
        </w:rPr>
      </w:pPr>
      <w:r w:rsidRPr="2B3810BF">
        <w:rPr>
          <w:rFonts w:asciiTheme="minorHAnsi" w:hAnsiTheme="minorHAnsi"/>
          <w:szCs w:val="22"/>
        </w:rPr>
        <w:t>Positiivse hinnangu saanud eeltaotluse põhjal esitab dekaan õppeprorektorile (doktoriõppe puhul teadusprorektorile) 5. septembriks esildise, millega kinnitatakse programminõukoda ja programmijuht, kelle ülesanne on koostada õppeinfosüsteemis õppeprogrammi aluseks olev õppekava, valmistada ette õppeprogrammi käivitamine ja esitada vastuvõtutingimused.</w:t>
      </w:r>
    </w:p>
    <w:p w14:paraId="1B58709F" w14:textId="77777777" w:rsidR="007A5486" w:rsidRPr="00644BCF" w:rsidRDefault="007A5486" w:rsidP="007A5486">
      <w:pPr>
        <w:pStyle w:val="Bodym"/>
        <w:numPr>
          <w:ilvl w:val="1"/>
          <w:numId w:val="4"/>
        </w:numPr>
        <w:rPr>
          <w:rFonts w:asciiTheme="minorHAnsi" w:hAnsiTheme="minorHAnsi"/>
          <w:szCs w:val="22"/>
        </w:rPr>
      </w:pPr>
      <w:r w:rsidRPr="2B3810BF">
        <w:rPr>
          <w:rFonts w:asciiTheme="minorHAnsi" w:hAnsiTheme="minorHAnsi"/>
          <w:szCs w:val="22"/>
        </w:rPr>
        <w:t>Programmijuht kooskõlastab õppekavas sisalduvad õppeained õppetööd läbi viivate struktuuriüksuste juhtidega.</w:t>
      </w:r>
    </w:p>
    <w:p w14:paraId="2AE53225" w14:textId="77777777" w:rsidR="007A5486" w:rsidRPr="00644BCF" w:rsidRDefault="007A5486" w:rsidP="007A5486">
      <w:pPr>
        <w:pStyle w:val="Bodym"/>
        <w:numPr>
          <w:ilvl w:val="1"/>
          <w:numId w:val="4"/>
        </w:numPr>
        <w:rPr>
          <w:rFonts w:asciiTheme="minorHAnsi" w:hAnsiTheme="minorHAnsi"/>
          <w:szCs w:val="22"/>
        </w:rPr>
      </w:pPr>
      <w:r>
        <w:rPr>
          <w:rFonts w:asciiTheme="minorHAnsi" w:hAnsiTheme="minorHAnsi"/>
          <w:szCs w:val="22"/>
        </w:rPr>
        <w:t xml:space="preserve">Teaduskonna nõukogu </w:t>
      </w:r>
      <w:r w:rsidRPr="70580D8E">
        <w:rPr>
          <w:rFonts w:asciiTheme="minorHAnsi" w:hAnsiTheme="minorHAnsi"/>
          <w:szCs w:val="22"/>
        </w:rPr>
        <w:t>esitab õppeosakonnale</w:t>
      </w:r>
      <w:r>
        <w:rPr>
          <w:rFonts w:asciiTheme="minorHAnsi" w:hAnsiTheme="minorHAnsi"/>
          <w:szCs w:val="22"/>
        </w:rPr>
        <w:t xml:space="preserve"> kinnitatud</w:t>
      </w:r>
      <w:r w:rsidRPr="70580D8E">
        <w:rPr>
          <w:rFonts w:asciiTheme="minorHAnsi" w:hAnsiTheme="minorHAnsi"/>
          <w:szCs w:val="22"/>
        </w:rPr>
        <w:t xml:space="preserve"> õppekava kavandi, millele lisab: </w:t>
      </w:r>
    </w:p>
    <w:p w14:paraId="35C179A1" w14:textId="77777777" w:rsidR="007A5486" w:rsidRPr="00644BCF" w:rsidRDefault="007A5486" w:rsidP="007A5486">
      <w:pPr>
        <w:pStyle w:val="Bodym1"/>
        <w:numPr>
          <w:ilvl w:val="2"/>
          <w:numId w:val="4"/>
        </w:numPr>
        <w:rPr>
          <w:rFonts w:asciiTheme="minorHAnsi" w:hAnsiTheme="minorHAnsi"/>
          <w:szCs w:val="22"/>
        </w:rPr>
      </w:pPr>
      <w:r w:rsidRPr="0DF6A3AF">
        <w:rPr>
          <w:rFonts w:asciiTheme="minorHAnsi" w:hAnsiTheme="minorHAnsi"/>
          <w:szCs w:val="22"/>
        </w:rPr>
        <w:t>õppetööd läbiviivate akadeemiliste töötajate nimekirja koos andmetega nende kvalifikatsioonide kohta;</w:t>
      </w:r>
    </w:p>
    <w:p w14:paraId="5A63D434" w14:textId="77777777" w:rsidR="007A5486" w:rsidRPr="00644BCF" w:rsidRDefault="007A5486" w:rsidP="007A5486">
      <w:pPr>
        <w:pStyle w:val="Bodym1"/>
        <w:numPr>
          <w:ilvl w:val="2"/>
          <w:numId w:val="4"/>
        </w:numPr>
        <w:rPr>
          <w:rFonts w:asciiTheme="minorHAnsi" w:hAnsiTheme="minorHAnsi"/>
          <w:szCs w:val="22"/>
        </w:rPr>
      </w:pPr>
      <w:r w:rsidRPr="00644BCF">
        <w:rPr>
          <w:rFonts w:asciiTheme="minorHAnsi" w:hAnsiTheme="minorHAnsi"/>
          <w:szCs w:val="22"/>
        </w:rPr>
        <w:t>õppekava õpiväljundite võrdluse kõrgharidusstandardis nimetatud vastava kõrgharidusastme õpiväljunditega;</w:t>
      </w:r>
    </w:p>
    <w:p w14:paraId="42D0AA01" w14:textId="77777777" w:rsidR="007A5486" w:rsidRDefault="007A5486" w:rsidP="007A5486">
      <w:pPr>
        <w:pStyle w:val="Bodym1"/>
        <w:numPr>
          <w:ilvl w:val="2"/>
          <w:numId w:val="4"/>
        </w:numPr>
        <w:rPr>
          <w:rFonts w:asciiTheme="minorHAnsi" w:hAnsiTheme="minorHAnsi"/>
          <w:szCs w:val="22"/>
        </w:rPr>
      </w:pPr>
      <w:r w:rsidRPr="73A9B3DD">
        <w:rPr>
          <w:rFonts w:asciiTheme="minorHAnsi" w:hAnsiTheme="minorHAnsi"/>
          <w:szCs w:val="22"/>
        </w:rPr>
        <w:t>seletuskirja, milles sisaldub põhjendus uue õppekava avamiseks ja ülevaade õppekava avamisega kaasnevate täiendavate ressursside vajaduse kohta, sh nimekiri loodavatest uutest õppeainetest ning kavandatav üliõpilaste vastuvõtuarv;</w:t>
      </w:r>
    </w:p>
    <w:p w14:paraId="5A16BD68" w14:textId="77777777" w:rsidR="007A5486" w:rsidRPr="00644BCF" w:rsidRDefault="007A5486" w:rsidP="007A5486">
      <w:pPr>
        <w:pStyle w:val="Bodym1"/>
        <w:numPr>
          <w:ilvl w:val="2"/>
          <w:numId w:val="4"/>
        </w:numPr>
        <w:rPr>
          <w:rFonts w:asciiTheme="minorHAnsi" w:hAnsiTheme="minorHAnsi"/>
          <w:szCs w:val="22"/>
        </w:rPr>
      </w:pPr>
      <w:r w:rsidRPr="5918E516">
        <w:rPr>
          <w:rFonts w:asciiTheme="minorHAnsi" w:hAnsiTheme="minorHAnsi"/>
          <w:szCs w:val="22"/>
        </w:rPr>
        <w:t>vähemalt kaks eksperthinnangut õppekava kohta valdkonna erialaliitudelt ja/või tööandjatelt;</w:t>
      </w:r>
    </w:p>
    <w:p w14:paraId="356D1ED7" w14:textId="77777777" w:rsidR="007A5486" w:rsidRPr="00545B96" w:rsidRDefault="007A5486" w:rsidP="007A5486">
      <w:pPr>
        <w:pStyle w:val="Bodym1"/>
        <w:numPr>
          <w:ilvl w:val="2"/>
          <w:numId w:val="4"/>
        </w:numPr>
      </w:pPr>
      <w:r w:rsidRPr="00C3684E">
        <w:rPr>
          <w:rFonts w:asciiTheme="minorHAnsi" w:hAnsiTheme="minorHAnsi" w:cstheme="minorBidi"/>
          <w:szCs w:val="22"/>
        </w:rPr>
        <w:t>ühisõppekava korral kõrgharidusseaduses sätestatud nõuetele vastava koostöölepingu projekti.</w:t>
      </w:r>
    </w:p>
    <w:p w14:paraId="3644F2B3" w14:textId="77777777" w:rsidR="007A5486" w:rsidRDefault="007A5486" w:rsidP="007A5486">
      <w:pPr>
        <w:pStyle w:val="Bodym"/>
        <w:numPr>
          <w:ilvl w:val="1"/>
          <w:numId w:val="4"/>
        </w:numPr>
        <w:rPr>
          <w:rFonts w:asciiTheme="minorHAnsi" w:hAnsiTheme="minorHAnsi" w:cstheme="minorHAnsi"/>
        </w:rPr>
      </w:pPr>
      <w:r w:rsidRPr="00594801">
        <w:rPr>
          <w:rFonts w:asciiTheme="minorHAnsi" w:hAnsiTheme="minorHAnsi" w:cstheme="minorHAnsi"/>
        </w:rPr>
        <w:t>Õppeosakond kontrollib õppekava vastavust nõuetele</w:t>
      </w:r>
      <w:r>
        <w:rPr>
          <w:rFonts w:asciiTheme="minorHAnsi" w:hAnsiTheme="minorHAnsi" w:cstheme="minorHAnsi"/>
        </w:rPr>
        <w:t>.</w:t>
      </w:r>
    </w:p>
    <w:p w14:paraId="0E1F99A4" w14:textId="77777777" w:rsidR="007A5486" w:rsidRPr="00655A39" w:rsidRDefault="007A5486" w:rsidP="007A5486">
      <w:pPr>
        <w:pStyle w:val="Bodym"/>
        <w:numPr>
          <w:ilvl w:val="1"/>
          <w:numId w:val="4"/>
        </w:numPr>
        <w:rPr>
          <w:rFonts w:asciiTheme="minorHAnsi" w:hAnsiTheme="minorHAnsi" w:cstheme="minorBidi"/>
          <w:szCs w:val="22"/>
        </w:rPr>
      </w:pPr>
      <w:r w:rsidRPr="00655A39">
        <w:rPr>
          <w:rFonts w:asciiTheme="minorHAnsi" w:hAnsiTheme="minorHAnsi" w:cstheme="minorBidi"/>
          <w:szCs w:val="22"/>
        </w:rPr>
        <w:t xml:space="preserve">Teaduskonna nõukogu otsustab nõuetele vastava õppekava avamise ja edastab otsuse õppeosakonnale ning esitab nõuetele vastava õppekava koos käesoleva paragrahvi lõikes </w:t>
      </w:r>
      <w:r>
        <w:rPr>
          <w:rFonts w:asciiTheme="minorHAnsi" w:hAnsiTheme="minorHAnsi" w:cstheme="minorBidi"/>
          <w:szCs w:val="22"/>
        </w:rPr>
        <w:t>7</w:t>
      </w:r>
      <w:r w:rsidRPr="00655A39">
        <w:rPr>
          <w:rFonts w:asciiTheme="minorHAnsi" w:hAnsiTheme="minorHAnsi" w:cstheme="minorBidi"/>
          <w:szCs w:val="22"/>
        </w:rPr>
        <w:t xml:space="preserve"> nimetatud dokumentidega senatile.</w:t>
      </w:r>
    </w:p>
    <w:p w14:paraId="6D55EF88" w14:textId="77777777" w:rsidR="007A5486" w:rsidRDefault="007A5486" w:rsidP="007A5486">
      <w:pPr>
        <w:pStyle w:val="Bodym"/>
        <w:numPr>
          <w:ilvl w:val="1"/>
          <w:numId w:val="4"/>
        </w:numPr>
        <w:rPr>
          <w:rFonts w:asciiTheme="minorHAnsi" w:hAnsiTheme="minorHAnsi"/>
          <w:szCs w:val="22"/>
        </w:rPr>
      </w:pPr>
      <w:r>
        <w:rPr>
          <w:rFonts w:asciiTheme="minorHAnsi" w:hAnsiTheme="minorHAnsi"/>
          <w:szCs w:val="22"/>
        </w:rPr>
        <w:t>Ü</w:t>
      </w:r>
      <w:r w:rsidRPr="00644BCF">
        <w:rPr>
          <w:rFonts w:asciiTheme="minorHAnsi" w:hAnsiTheme="minorHAnsi"/>
          <w:szCs w:val="22"/>
        </w:rPr>
        <w:t>likooli senat</w:t>
      </w:r>
      <w:r>
        <w:rPr>
          <w:rFonts w:asciiTheme="minorHAnsi" w:hAnsiTheme="minorHAnsi"/>
          <w:szCs w:val="22"/>
        </w:rPr>
        <w:t xml:space="preserve"> kinnitab õppekava hiljemalt 9 kuud enne õppeaasta algust</w:t>
      </w:r>
      <w:r w:rsidRPr="00644BCF">
        <w:rPr>
          <w:rFonts w:asciiTheme="minorHAnsi" w:hAnsiTheme="minorHAnsi"/>
          <w:szCs w:val="22"/>
        </w:rPr>
        <w:t xml:space="preserve">, kuulates ära õppekomisjoni (doktoriõppe puhul ka teaduskomisjoni) seisukoha. </w:t>
      </w:r>
    </w:p>
    <w:p w14:paraId="14D33523" w14:textId="77777777" w:rsidR="007A5486" w:rsidRPr="00644BCF" w:rsidRDefault="007A5486" w:rsidP="007A5486">
      <w:pPr>
        <w:pStyle w:val="Bodym"/>
        <w:numPr>
          <w:ilvl w:val="1"/>
          <w:numId w:val="4"/>
        </w:numPr>
        <w:rPr>
          <w:rFonts w:asciiTheme="minorHAnsi" w:hAnsiTheme="minorHAnsi"/>
          <w:szCs w:val="22"/>
        </w:rPr>
      </w:pPr>
      <w:r w:rsidRPr="5487B1E8">
        <w:rPr>
          <w:rFonts w:asciiTheme="minorHAnsi" w:hAnsiTheme="minorHAnsi" w:cstheme="minorBidi"/>
          <w:szCs w:val="22"/>
        </w:rPr>
        <w:t xml:space="preserve">Õppekava avamiseks, mille </w:t>
      </w:r>
      <w:r w:rsidRPr="5487B1E8">
        <w:rPr>
          <w:rFonts w:asciiTheme="minorHAnsi" w:hAnsiTheme="minorHAnsi"/>
          <w:szCs w:val="22"/>
        </w:rPr>
        <w:t>vastuvõttu planeeritakse järgmisest õppeaastast, tuleb esitada nõutud dokumendid käesoleva paragrahvi lõigetes 7–9 nimetatud toimingute läbiviimiseks 1. oktoobriks.</w:t>
      </w:r>
    </w:p>
    <w:p w14:paraId="05AA3598" w14:textId="77777777" w:rsidR="007A5486" w:rsidRPr="00644BCF" w:rsidRDefault="007A5486" w:rsidP="007A5486">
      <w:pPr>
        <w:pStyle w:val="Loetelum"/>
        <w:numPr>
          <w:ilvl w:val="0"/>
          <w:numId w:val="4"/>
        </w:numPr>
        <w:ind w:left="0"/>
        <w:rPr>
          <w:rFonts w:asciiTheme="minorHAnsi" w:hAnsiTheme="minorHAnsi"/>
          <w:szCs w:val="22"/>
        </w:rPr>
      </w:pPr>
      <w:r w:rsidRPr="73A9B3DD">
        <w:rPr>
          <w:rFonts w:asciiTheme="minorHAnsi" w:hAnsiTheme="minorHAnsi"/>
          <w:szCs w:val="22"/>
        </w:rPr>
        <w:t>Õppekava muutmine</w:t>
      </w:r>
    </w:p>
    <w:p w14:paraId="6DD6AC55" w14:textId="77777777" w:rsidR="007A5486" w:rsidRPr="00644BCF" w:rsidRDefault="007A5486" w:rsidP="007A5486">
      <w:pPr>
        <w:pStyle w:val="Bodym"/>
        <w:numPr>
          <w:ilvl w:val="1"/>
          <w:numId w:val="4"/>
        </w:numPr>
        <w:rPr>
          <w:rFonts w:asciiTheme="minorHAnsi" w:hAnsiTheme="minorHAnsi"/>
          <w:szCs w:val="22"/>
        </w:rPr>
      </w:pPr>
      <w:r w:rsidRPr="73A9B3DD">
        <w:rPr>
          <w:rFonts w:asciiTheme="minorHAnsi" w:hAnsiTheme="minorHAnsi"/>
          <w:szCs w:val="22"/>
        </w:rPr>
        <w:t>Kui õppekaval muutub õppekeel, õppe nominaalkestus, maht või muudetakse olulisel määral õppekava eesmärke ja õpiväljundeid, tuleb avada uus õppekava statuudi §</w:t>
      </w:r>
      <w:r>
        <w:rPr>
          <w:rFonts w:asciiTheme="minorHAnsi" w:hAnsiTheme="minorHAnsi"/>
          <w:szCs w:val="22"/>
        </w:rPr>
        <w:t>-i</w:t>
      </w:r>
      <w:r w:rsidRPr="73A9B3DD">
        <w:rPr>
          <w:rFonts w:asciiTheme="minorHAnsi" w:hAnsiTheme="minorHAnsi"/>
          <w:szCs w:val="22"/>
        </w:rPr>
        <w:t xml:space="preserve"> 5 alusel.</w:t>
      </w:r>
    </w:p>
    <w:p w14:paraId="5F9E27D9" w14:textId="77777777" w:rsidR="007A5486" w:rsidRPr="00644BCF" w:rsidRDefault="007A5486" w:rsidP="007A5486">
      <w:pPr>
        <w:pStyle w:val="Bodym"/>
        <w:numPr>
          <w:ilvl w:val="1"/>
          <w:numId w:val="4"/>
        </w:numPr>
        <w:rPr>
          <w:rFonts w:asciiTheme="minorHAnsi" w:hAnsiTheme="minorHAnsi"/>
          <w:szCs w:val="22"/>
        </w:rPr>
      </w:pPr>
      <w:r w:rsidRPr="73A9B3DD">
        <w:rPr>
          <w:rFonts w:asciiTheme="minorHAnsi" w:hAnsiTheme="minorHAnsi"/>
          <w:szCs w:val="22"/>
        </w:rPr>
        <w:t>Igaks õppeaastaks luuakse vastuvõtuks avatud esimese ja teise astme õppekavadest uus versioon.</w:t>
      </w:r>
    </w:p>
    <w:p w14:paraId="516B8A1F" w14:textId="77777777" w:rsidR="007A5486" w:rsidRDefault="007A5486" w:rsidP="007A5486">
      <w:pPr>
        <w:pStyle w:val="Bodym"/>
        <w:numPr>
          <w:ilvl w:val="1"/>
          <w:numId w:val="4"/>
        </w:numPr>
        <w:rPr>
          <w:rFonts w:asciiTheme="minorHAnsi" w:eastAsiaTheme="minorEastAsia" w:hAnsiTheme="minorHAnsi" w:cstheme="minorBidi"/>
          <w:szCs w:val="22"/>
        </w:rPr>
      </w:pPr>
      <w:r w:rsidRPr="73A9B3DD">
        <w:rPr>
          <w:rFonts w:asciiTheme="minorHAnsi" w:eastAsiaTheme="minorEastAsia" w:hAnsiTheme="minorHAnsi" w:cstheme="minorBidi"/>
          <w:szCs w:val="22"/>
        </w:rPr>
        <w:t>Õppekava uue versiooni loomiseks sisestab programmijuht õppeinfosüsteemi uue versiooni kavandi ja esitab õppekava muudatused koos põhjendustega õppeosakonnale kooskõlastamiseks.</w:t>
      </w:r>
    </w:p>
    <w:p w14:paraId="259E9C62" w14:textId="77777777" w:rsidR="007A5486" w:rsidRDefault="007A5486" w:rsidP="007A5486">
      <w:pPr>
        <w:pStyle w:val="Bodym"/>
        <w:numPr>
          <w:ilvl w:val="1"/>
          <w:numId w:val="4"/>
        </w:numPr>
        <w:rPr>
          <w:rFonts w:asciiTheme="minorHAnsi" w:eastAsiaTheme="minorEastAsia" w:hAnsiTheme="minorHAnsi" w:cstheme="minorBidi"/>
          <w:szCs w:val="22"/>
        </w:rPr>
      </w:pPr>
      <w:r w:rsidRPr="73A9B3DD">
        <w:rPr>
          <w:rFonts w:asciiTheme="minorHAnsi" w:eastAsiaTheme="minorEastAsia" w:hAnsiTheme="minorHAnsi" w:cstheme="minorBidi"/>
          <w:szCs w:val="22"/>
        </w:rPr>
        <w:t>Ülikooli senat kinnitab õppekava versiooni muudatused järgmistel juhtudel:</w:t>
      </w:r>
    </w:p>
    <w:p w14:paraId="50E21C44" w14:textId="77777777" w:rsidR="007A5486" w:rsidRDefault="007A5486" w:rsidP="007A5486">
      <w:pPr>
        <w:pStyle w:val="Bodym1"/>
        <w:numPr>
          <w:ilvl w:val="2"/>
          <w:numId w:val="4"/>
        </w:numPr>
        <w:rPr>
          <w:rFonts w:asciiTheme="minorHAnsi" w:eastAsiaTheme="minorEastAsia" w:hAnsiTheme="minorHAnsi" w:cstheme="minorBidi"/>
          <w:szCs w:val="22"/>
        </w:rPr>
      </w:pPr>
      <w:r w:rsidRPr="73A9B3DD">
        <w:rPr>
          <w:rFonts w:asciiTheme="minorHAnsi" w:eastAsiaTheme="minorEastAsia" w:hAnsiTheme="minorHAnsi" w:cstheme="minorBidi"/>
          <w:szCs w:val="22"/>
        </w:rPr>
        <w:t>peaeriala lisamine või sulgemine;</w:t>
      </w:r>
    </w:p>
    <w:p w14:paraId="0D632D2E" w14:textId="77777777" w:rsidR="007A5486" w:rsidRDefault="007A5486" w:rsidP="007A5486">
      <w:pPr>
        <w:pStyle w:val="Bodym1"/>
        <w:numPr>
          <w:ilvl w:val="2"/>
          <w:numId w:val="4"/>
        </w:numPr>
        <w:rPr>
          <w:rFonts w:asciiTheme="minorHAnsi" w:eastAsiaTheme="minorEastAsia" w:hAnsiTheme="minorHAnsi" w:cstheme="minorBidi"/>
          <w:szCs w:val="22"/>
        </w:rPr>
      </w:pPr>
      <w:r w:rsidRPr="73A9B3DD">
        <w:rPr>
          <w:rFonts w:asciiTheme="minorHAnsi" w:eastAsiaTheme="minorEastAsia" w:hAnsiTheme="minorHAnsi" w:cstheme="minorBidi"/>
          <w:szCs w:val="22"/>
        </w:rPr>
        <w:t>õppekava nimetuse muutmine;</w:t>
      </w:r>
    </w:p>
    <w:p w14:paraId="30C8F456" w14:textId="77777777" w:rsidR="007A5486" w:rsidRDefault="007A5486" w:rsidP="007A5486">
      <w:pPr>
        <w:pStyle w:val="Bodym1"/>
        <w:numPr>
          <w:ilvl w:val="2"/>
          <w:numId w:val="4"/>
        </w:numPr>
        <w:rPr>
          <w:rFonts w:asciiTheme="minorHAnsi" w:eastAsiaTheme="minorEastAsia" w:hAnsiTheme="minorHAnsi" w:cstheme="minorBidi"/>
          <w:szCs w:val="22"/>
        </w:rPr>
      </w:pPr>
      <w:r w:rsidRPr="73A9B3DD">
        <w:rPr>
          <w:rFonts w:asciiTheme="minorHAnsi" w:eastAsiaTheme="minorEastAsia" w:hAnsiTheme="minorHAnsi" w:cstheme="minorBidi"/>
          <w:szCs w:val="22"/>
        </w:rPr>
        <w:t>antava kraadi nimetuse muutmine;</w:t>
      </w:r>
    </w:p>
    <w:p w14:paraId="28524AAE" w14:textId="77777777" w:rsidR="007A5486" w:rsidRDefault="007A5486" w:rsidP="007A5486">
      <w:pPr>
        <w:pStyle w:val="Bodym1"/>
        <w:numPr>
          <w:ilvl w:val="2"/>
          <w:numId w:val="4"/>
        </w:numPr>
        <w:rPr>
          <w:rFonts w:asciiTheme="minorHAnsi" w:eastAsiaTheme="minorEastAsia" w:hAnsiTheme="minorHAnsi" w:cstheme="minorBidi"/>
          <w:szCs w:val="22"/>
        </w:rPr>
      </w:pPr>
      <w:r w:rsidRPr="73A9B3DD">
        <w:rPr>
          <w:rFonts w:asciiTheme="minorHAnsi" w:eastAsiaTheme="minorEastAsia" w:hAnsiTheme="minorHAnsi" w:cstheme="minorBidi"/>
          <w:szCs w:val="22"/>
        </w:rPr>
        <w:t>õppekava haldava struktuuriüksuse muutmine.</w:t>
      </w:r>
    </w:p>
    <w:p w14:paraId="7807BAF7" w14:textId="77777777" w:rsidR="007A5486" w:rsidRDefault="007A5486" w:rsidP="007A5486">
      <w:pPr>
        <w:pStyle w:val="Bodym"/>
        <w:numPr>
          <w:ilvl w:val="1"/>
          <w:numId w:val="4"/>
        </w:numPr>
        <w:rPr>
          <w:rFonts w:asciiTheme="minorHAnsi" w:hAnsiTheme="minorHAnsi"/>
          <w:szCs w:val="22"/>
        </w:rPr>
      </w:pPr>
      <w:r w:rsidRPr="2B3810BF">
        <w:rPr>
          <w:rFonts w:asciiTheme="minorHAnsi" w:hAnsiTheme="minorHAnsi"/>
          <w:szCs w:val="22"/>
        </w:rPr>
        <w:t>Käesoleva paragrahvi lõikes 4 nimetamata muudatused kinnitab programmijuhi ettepanekul teaduskonna nõukogu, välja arvatud juhul, kui õppekava uue versiooni moodulites ja õppeainete loendis ei tehta eelmise versiooniga võrreldes muudatusi.</w:t>
      </w:r>
    </w:p>
    <w:p w14:paraId="5B9C9A0D" w14:textId="77777777" w:rsidR="007A5486" w:rsidRDefault="007A5486" w:rsidP="007A5486">
      <w:pPr>
        <w:pStyle w:val="Bodym"/>
        <w:numPr>
          <w:ilvl w:val="1"/>
          <w:numId w:val="4"/>
        </w:numPr>
        <w:rPr>
          <w:rFonts w:asciiTheme="minorHAnsi" w:hAnsiTheme="minorHAnsi"/>
          <w:szCs w:val="22"/>
        </w:rPr>
      </w:pPr>
      <w:r w:rsidRPr="73A9B3DD">
        <w:rPr>
          <w:rFonts w:asciiTheme="minorHAnsi" w:hAnsiTheme="minorHAnsi"/>
          <w:szCs w:val="22"/>
        </w:rPr>
        <w:t>Peaeriala lisamisel esitab programmijuht täiendavad andmed ressursside ja kavandatava üliõpilaste arvu kohta. Peaeriala lisamise otsustab ülikooli senat õppeprorektori (doktoriõppe puhul teadusprorektori) ettepanekul, kuulates ära teaduskonna nõukogu seisukoha.</w:t>
      </w:r>
    </w:p>
    <w:p w14:paraId="21CEDC89" w14:textId="77777777" w:rsidR="007A5486" w:rsidRDefault="007A5486" w:rsidP="007A5486">
      <w:pPr>
        <w:pStyle w:val="Bodym"/>
        <w:numPr>
          <w:ilvl w:val="1"/>
          <w:numId w:val="4"/>
        </w:numPr>
        <w:rPr>
          <w:rFonts w:asciiTheme="minorHAnsi" w:hAnsiTheme="minorHAnsi"/>
          <w:szCs w:val="22"/>
        </w:rPr>
      </w:pPr>
      <w:r w:rsidRPr="73A9B3DD">
        <w:rPr>
          <w:rFonts w:asciiTheme="minorHAnsi" w:hAnsiTheme="minorHAnsi"/>
          <w:szCs w:val="22"/>
        </w:rPr>
        <w:t>Eelmistes õppekava versioonides, kuhu on immatrikuleeritud üliõpilased, kelle õpingute algusest ei ole möödunud õppekava nominaalkestusele lisaks rohkem kui kaks aastat, võib asendada üksikuid õppeaineid samas mahus, lisada valikaineid ja lõpetada valikainete õpetamine.</w:t>
      </w:r>
    </w:p>
    <w:p w14:paraId="17EF3842" w14:textId="77777777" w:rsidR="007A5486" w:rsidRDefault="007A5486" w:rsidP="007A5486">
      <w:pPr>
        <w:pStyle w:val="Bodym"/>
        <w:numPr>
          <w:ilvl w:val="1"/>
          <w:numId w:val="4"/>
        </w:numPr>
        <w:rPr>
          <w:rFonts w:asciiTheme="minorHAnsi" w:hAnsiTheme="minorHAnsi" w:cstheme="minorBidi"/>
          <w:szCs w:val="22"/>
        </w:rPr>
      </w:pPr>
      <w:r w:rsidRPr="5487B1E8">
        <w:rPr>
          <w:rFonts w:asciiTheme="minorHAnsi" w:hAnsiTheme="minorHAnsi" w:cstheme="minorBidi"/>
          <w:szCs w:val="22"/>
        </w:rPr>
        <w:t>Käesoleva paragrahvi lõikes 7 nimetatud õppekava muudatused esitab programmijuht koos põhjendustega õppeosakonnale kooskõlastamiseks.</w:t>
      </w:r>
    </w:p>
    <w:p w14:paraId="4F4DF033" w14:textId="77777777" w:rsidR="007A5486" w:rsidRPr="00644BCF" w:rsidRDefault="007A5486" w:rsidP="007A5486">
      <w:pPr>
        <w:pStyle w:val="Bodym"/>
        <w:numPr>
          <w:ilvl w:val="1"/>
          <w:numId w:val="4"/>
        </w:numPr>
        <w:rPr>
          <w:rFonts w:asciiTheme="minorHAnsi" w:hAnsiTheme="minorHAnsi"/>
          <w:szCs w:val="22"/>
        </w:rPr>
      </w:pPr>
      <w:r w:rsidRPr="73A9B3DD">
        <w:rPr>
          <w:rFonts w:asciiTheme="minorHAnsi" w:hAnsiTheme="minorHAnsi"/>
          <w:szCs w:val="22"/>
        </w:rPr>
        <w:t>Kõik õppeaineid puudutavad muudatused, sh nende ümber paigutamine tüüpõpingukavas, kooskõlastab programmijuht õppeainet õpetava instituudiga.</w:t>
      </w:r>
    </w:p>
    <w:p w14:paraId="7C04C584" w14:textId="77777777" w:rsidR="007A5486" w:rsidRDefault="007A5486" w:rsidP="007A5486">
      <w:pPr>
        <w:pStyle w:val="Bodym"/>
        <w:numPr>
          <w:ilvl w:val="1"/>
          <w:numId w:val="4"/>
        </w:numPr>
        <w:rPr>
          <w:rFonts w:asciiTheme="minorHAnsi" w:hAnsiTheme="minorHAnsi" w:cstheme="minorBidi"/>
          <w:szCs w:val="22"/>
        </w:rPr>
      </w:pPr>
      <w:r w:rsidRPr="2B3810BF">
        <w:rPr>
          <w:rFonts w:asciiTheme="minorHAnsi" w:hAnsiTheme="minorHAnsi" w:cstheme="minorBidi"/>
          <w:szCs w:val="22"/>
        </w:rPr>
        <w:t>Õppekava muudatusettepanekute esitamise ja kinnitamise tähtajad:</w:t>
      </w:r>
    </w:p>
    <w:tbl>
      <w:tblPr>
        <w:tblStyle w:val="TableGrid"/>
        <w:tblW w:w="9351" w:type="dxa"/>
        <w:tblLook w:val="04A0" w:firstRow="1" w:lastRow="0" w:firstColumn="1" w:lastColumn="0" w:noHBand="0" w:noVBand="1"/>
      </w:tblPr>
      <w:tblGrid>
        <w:gridCol w:w="3135"/>
        <w:gridCol w:w="3108"/>
        <w:gridCol w:w="3108"/>
      </w:tblGrid>
      <w:tr w:rsidR="007A5486" w14:paraId="7B78DA59" w14:textId="77777777" w:rsidTr="00FA2C95">
        <w:tc>
          <w:tcPr>
            <w:tcW w:w="3135" w:type="dxa"/>
            <w:vAlign w:val="center"/>
          </w:tcPr>
          <w:p w14:paraId="5E1A55DB" w14:textId="77777777" w:rsidR="007A5486" w:rsidRPr="002B6D3F" w:rsidRDefault="007A5486" w:rsidP="00FA2C95">
            <w:pPr>
              <w:pStyle w:val="Bodym"/>
              <w:numPr>
                <w:ilvl w:val="0"/>
                <w:numId w:val="0"/>
              </w:numPr>
              <w:jc w:val="center"/>
              <w:rPr>
                <w:rFonts w:asciiTheme="minorHAnsi" w:hAnsiTheme="minorHAnsi"/>
                <w:b/>
                <w:szCs w:val="22"/>
              </w:rPr>
            </w:pPr>
            <w:r w:rsidRPr="002B6D3F">
              <w:rPr>
                <w:rFonts w:asciiTheme="minorHAnsi" w:hAnsiTheme="minorHAnsi"/>
                <w:b/>
                <w:szCs w:val="22"/>
              </w:rPr>
              <w:t>Muudatus</w:t>
            </w:r>
          </w:p>
        </w:tc>
        <w:tc>
          <w:tcPr>
            <w:tcW w:w="3108" w:type="dxa"/>
            <w:vAlign w:val="center"/>
          </w:tcPr>
          <w:p w14:paraId="335CAAF8" w14:textId="77777777" w:rsidR="007A5486" w:rsidRPr="002B6D3F" w:rsidRDefault="007A5486" w:rsidP="00FA2C95">
            <w:pPr>
              <w:pStyle w:val="Bodym"/>
              <w:numPr>
                <w:ilvl w:val="0"/>
                <w:numId w:val="0"/>
              </w:numPr>
              <w:jc w:val="center"/>
              <w:rPr>
                <w:rFonts w:asciiTheme="minorHAnsi" w:hAnsiTheme="minorHAnsi"/>
                <w:b/>
                <w:szCs w:val="22"/>
              </w:rPr>
            </w:pPr>
            <w:r w:rsidRPr="002B6D3F">
              <w:rPr>
                <w:rFonts w:asciiTheme="minorHAnsi" w:hAnsiTheme="minorHAnsi"/>
                <w:b/>
                <w:szCs w:val="22"/>
              </w:rPr>
              <w:t>Materjalid õppeosakonda*</w:t>
            </w:r>
          </w:p>
        </w:tc>
        <w:tc>
          <w:tcPr>
            <w:tcW w:w="3108" w:type="dxa"/>
            <w:vAlign w:val="center"/>
          </w:tcPr>
          <w:p w14:paraId="0517C1F7" w14:textId="77777777" w:rsidR="007A5486" w:rsidRPr="002B6D3F" w:rsidRDefault="007A5486" w:rsidP="00FA2C95">
            <w:pPr>
              <w:pStyle w:val="Bodym"/>
              <w:numPr>
                <w:ilvl w:val="0"/>
                <w:numId w:val="0"/>
              </w:numPr>
              <w:jc w:val="center"/>
              <w:rPr>
                <w:rFonts w:asciiTheme="minorHAnsi" w:hAnsiTheme="minorHAnsi"/>
                <w:b/>
                <w:szCs w:val="22"/>
              </w:rPr>
            </w:pPr>
            <w:r w:rsidRPr="002B6D3F">
              <w:rPr>
                <w:rFonts w:asciiTheme="minorHAnsi" w:hAnsiTheme="minorHAnsi"/>
                <w:b/>
                <w:szCs w:val="22"/>
              </w:rPr>
              <w:t>Teaduskonna nõukogu otsus</w:t>
            </w:r>
          </w:p>
        </w:tc>
      </w:tr>
      <w:tr w:rsidR="007A5486" w14:paraId="17737944" w14:textId="77777777" w:rsidTr="00FA2C95">
        <w:trPr>
          <w:trHeight w:val="300"/>
        </w:trPr>
        <w:tc>
          <w:tcPr>
            <w:tcW w:w="3135" w:type="dxa"/>
            <w:vAlign w:val="center"/>
          </w:tcPr>
          <w:p w14:paraId="665D7C52" w14:textId="77777777" w:rsidR="007A5486" w:rsidRDefault="007A5486" w:rsidP="00FA2C95">
            <w:pPr>
              <w:pStyle w:val="Bodym"/>
              <w:numPr>
                <w:ilvl w:val="0"/>
                <w:numId w:val="0"/>
              </w:numPr>
              <w:rPr>
                <w:rFonts w:asciiTheme="minorHAnsi" w:hAnsiTheme="minorHAnsi"/>
                <w:szCs w:val="22"/>
              </w:rPr>
            </w:pPr>
            <w:r w:rsidRPr="73A9B3DD">
              <w:rPr>
                <w:rFonts w:asciiTheme="minorHAnsi" w:hAnsiTheme="minorHAnsi"/>
                <w:szCs w:val="22"/>
              </w:rPr>
              <w:t>Muudatus § 6 lg 1 ulatuses</w:t>
            </w:r>
          </w:p>
        </w:tc>
        <w:tc>
          <w:tcPr>
            <w:tcW w:w="6216" w:type="dxa"/>
            <w:gridSpan w:val="2"/>
            <w:vAlign w:val="center"/>
          </w:tcPr>
          <w:p w14:paraId="2B773686" w14:textId="77777777" w:rsidR="007A5486" w:rsidRDefault="007A5486" w:rsidP="00FA2C95">
            <w:pPr>
              <w:pStyle w:val="Bodym"/>
              <w:numPr>
                <w:ilvl w:val="0"/>
                <w:numId w:val="0"/>
              </w:numPr>
              <w:jc w:val="center"/>
              <w:rPr>
                <w:rFonts w:asciiTheme="minorHAnsi" w:hAnsiTheme="minorHAnsi"/>
                <w:szCs w:val="22"/>
              </w:rPr>
            </w:pPr>
            <w:r w:rsidRPr="73A9B3DD">
              <w:rPr>
                <w:rFonts w:asciiTheme="minorHAnsi" w:hAnsiTheme="minorHAnsi"/>
                <w:szCs w:val="22"/>
              </w:rPr>
              <w:t>eeltaotlus õppekava avamisele eelneva kalendriaasta 1. märts</w:t>
            </w:r>
          </w:p>
        </w:tc>
      </w:tr>
      <w:tr w:rsidR="007A5486" w14:paraId="66DB5472" w14:textId="77777777" w:rsidTr="00FA2C95">
        <w:tc>
          <w:tcPr>
            <w:tcW w:w="3135" w:type="dxa"/>
            <w:vAlign w:val="center"/>
          </w:tcPr>
          <w:p w14:paraId="43FFDD3A" w14:textId="77777777" w:rsidR="007A5486" w:rsidRDefault="007A5486" w:rsidP="00FA2C95">
            <w:pPr>
              <w:pStyle w:val="Bodym"/>
              <w:numPr>
                <w:ilvl w:val="0"/>
                <w:numId w:val="0"/>
              </w:numPr>
              <w:rPr>
                <w:rFonts w:asciiTheme="minorHAnsi" w:hAnsiTheme="minorHAnsi"/>
                <w:szCs w:val="22"/>
              </w:rPr>
            </w:pPr>
            <w:r w:rsidRPr="73A9B3DD">
              <w:rPr>
                <w:rFonts w:asciiTheme="minorHAnsi" w:hAnsiTheme="minorHAnsi"/>
                <w:szCs w:val="22"/>
              </w:rPr>
              <w:t>Uus versioon (muudetud)</w:t>
            </w:r>
          </w:p>
        </w:tc>
        <w:tc>
          <w:tcPr>
            <w:tcW w:w="3108" w:type="dxa"/>
            <w:vAlign w:val="center"/>
          </w:tcPr>
          <w:p w14:paraId="49D6C466" w14:textId="77777777" w:rsidR="007A5486" w:rsidRDefault="007A5486" w:rsidP="00FA2C95">
            <w:pPr>
              <w:pStyle w:val="Bodym"/>
              <w:numPr>
                <w:ilvl w:val="0"/>
                <w:numId w:val="0"/>
              </w:numPr>
              <w:jc w:val="center"/>
              <w:rPr>
                <w:rFonts w:asciiTheme="minorHAnsi" w:hAnsiTheme="minorHAnsi"/>
                <w:szCs w:val="22"/>
              </w:rPr>
            </w:pPr>
            <w:r w:rsidRPr="5918E516">
              <w:rPr>
                <w:rFonts w:asciiTheme="minorHAnsi" w:hAnsiTheme="minorHAnsi"/>
                <w:szCs w:val="22"/>
              </w:rPr>
              <w:t>25. jaanuar</w:t>
            </w:r>
          </w:p>
        </w:tc>
        <w:tc>
          <w:tcPr>
            <w:tcW w:w="3108" w:type="dxa"/>
            <w:vAlign w:val="center"/>
          </w:tcPr>
          <w:p w14:paraId="4F395E16" w14:textId="77777777" w:rsidR="007A5486" w:rsidRDefault="007A5486" w:rsidP="00FA2C95">
            <w:pPr>
              <w:pStyle w:val="Bodym"/>
              <w:numPr>
                <w:ilvl w:val="0"/>
                <w:numId w:val="0"/>
              </w:numPr>
              <w:jc w:val="center"/>
              <w:rPr>
                <w:rFonts w:asciiTheme="minorHAnsi" w:hAnsiTheme="minorHAnsi"/>
                <w:szCs w:val="22"/>
              </w:rPr>
            </w:pPr>
            <w:r w:rsidRPr="5918E516">
              <w:rPr>
                <w:rFonts w:asciiTheme="minorHAnsi" w:hAnsiTheme="minorHAnsi"/>
                <w:szCs w:val="22"/>
              </w:rPr>
              <w:t>25. veebruar</w:t>
            </w:r>
          </w:p>
        </w:tc>
      </w:tr>
      <w:tr w:rsidR="007A5486" w14:paraId="2C40AA07" w14:textId="77777777" w:rsidTr="00FA2C95">
        <w:trPr>
          <w:trHeight w:val="300"/>
        </w:trPr>
        <w:tc>
          <w:tcPr>
            <w:tcW w:w="3135" w:type="dxa"/>
            <w:vAlign w:val="center"/>
          </w:tcPr>
          <w:p w14:paraId="07438D2F" w14:textId="77777777" w:rsidR="007A5486" w:rsidRDefault="007A5486" w:rsidP="00FA2C95">
            <w:pPr>
              <w:pStyle w:val="Bodym"/>
              <w:numPr>
                <w:ilvl w:val="0"/>
                <w:numId w:val="0"/>
              </w:numPr>
              <w:rPr>
                <w:rFonts w:asciiTheme="minorHAnsi" w:hAnsiTheme="minorHAnsi"/>
                <w:szCs w:val="22"/>
              </w:rPr>
            </w:pPr>
            <w:r w:rsidRPr="73A9B3DD">
              <w:rPr>
                <w:rFonts w:asciiTheme="minorHAnsi" w:hAnsiTheme="minorHAnsi"/>
                <w:szCs w:val="22"/>
              </w:rPr>
              <w:t>Uus versioon (muudatusteta)</w:t>
            </w:r>
          </w:p>
        </w:tc>
        <w:tc>
          <w:tcPr>
            <w:tcW w:w="3108" w:type="dxa"/>
            <w:vAlign w:val="center"/>
          </w:tcPr>
          <w:p w14:paraId="458BE98A" w14:textId="77777777" w:rsidR="007A5486" w:rsidRDefault="007A5486" w:rsidP="00FA2C95">
            <w:pPr>
              <w:pStyle w:val="Bodym"/>
              <w:numPr>
                <w:ilvl w:val="0"/>
                <w:numId w:val="0"/>
              </w:numPr>
              <w:jc w:val="center"/>
              <w:rPr>
                <w:rFonts w:asciiTheme="minorHAnsi" w:hAnsiTheme="minorHAnsi"/>
                <w:szCs w:val="22"/>
              </w:rPr>
            </w:pPr>
            <w:r w:rsidRPr="73A9B3DD">
              <w:rPr>
                <w:rFonts w:asciiTheme="minorHAnsi" w:hAnsiTheme="minorHAnsi"/>
                <w:szCs w:val="22"/>
              </w:rPr>
              <w:t xml:space="preserve">20. jaanuariks kinnitada versioon </w:t>
            </w:r>
            <w:proofErr w:type="spellStart"/>
            <w:r w:rsidRPr="73A9B3DD">
              <w:rPr>
                <w:rFonts w:asciiTheme="minorHAnsi" w:hAnsiTheme="minorHAnsi"/>
                <w:szCs w:val="22"/>
              </w:rPr>
              <w:t>ÕIS-is</w:t>
            </w:r>
            <w:proofErr w:type="spellEnd"/>
          </w:p>
        </w:tc>
        <w:tc>
          <w:tcPr>
            <w:tcW w:w="3108" w:type="dxa"/>
            <w:vAlign w:val="center"/>
          </w:tcPr>
          <w:p w14:paraId="238B2615" w14:textId="77777777" w:rsidR="007A5486" w:rsidRDefault="007A5486" w:rsidP="00FA2C95">
            <w:pPr>
              <w:pStyle w:val="Bodym"/>
              <w:numPr>
                <w:ilvl w:val="0"/>
                <w:numId w:val="0"/>
              </w:numPr>
              <w:jc w:val="center"/>
              <w:rPr>
                <w:rFonts w:asciiTheme="minorHAnsi" w:hAnsiTheme="minorHAnsi"/>
                <w:szCs w:val="22"/>
              </w:rPr>
            </w:pPr>
            <w:r w:rsidRPr="73A9B3DD">
              <w:rPr>
                <w:rFonts w:asciiTheme="minorHAnsi" w:hAnsiTheme="minorHAnsi"/>
                <w:szCs w:val="22"/>
              </w:rPr>
              <w:t>-</w:t>
            </w:r>
          </w:p>
        </w:tc>
      </w:tr>
      <w:tr w:rsidR="007A5486" w14:paraId="3FB96822" w14:textId="77777777" w:rsidTr="00FA2C95">
        <w:tc>
          <w:tcPr>
            <w:tcW w:w="3135" w:type="dxa"/>
            <w:vAlign w:val="center"/>
          </w:tcPr>
          <w:p w14:paraId="47C7A370" w14:textId="77777777" w:rsidR="007A5486" w:rsidRDefault="007A5486" w:rsidP="00FA2C95">
            <w:pPr>
              <w:pStyle w:val="Bodym"/>
              <w:numPr>
                <w:ilvl w:val="0"/>
                <w:numId w:val="0"/>
              </w:numPr>
              <w:rPr>
                <w:rFonts w:asciiTheme="minorHAnsi" w:hAnsiTheme="minorHAnsi"/>
                <w:szCs w:val="22"/>
              </w:rPr>
            </w:pPr>
            <w:r w:rsidRPr="73A9B3DD">
              <w:rPr>
                <w:rFonts w:asciiTheme="minorHAnsi" w:hAnsiTheme="minorHAnsi"/>
                <w:szCs w:val="22"/>
              </w:rPr>
              <w:t xml:space="preserve">Uus versioon § 6 lg </w:t>
            </w:r>
            <w:r>
              <w:rPr>
                <w:rFonts w:asciiTheme="minorHAnsi" w:hAnsiTheme="minorHAnsi"/>
                <w:szCs w:val="22"/>
              </w:rPr>
              <w:t>4</w:t>
            </w:r>
            <w:r w:rsidRPr="73A9B3DD">
              <w:rPr>
                <w:rFonts w:asciiTheme="minorHAnsi" w:hAnsiTheme="minorHAnsi"/>
                <w:szCs w:val="22"/>
              </w:rPr>
              <w:t xml:space="preserve"> muudatustega</w:t>
            </w:r>
          </w:p>
        </w:tc>
        <w:tc>
          <w:tcPr>
            <w:tcW w:w="3108" w:type="dxa"/>
            <w:vAlign w:val="center"/>
          </w:tcPr>
          <w:p w14:paraId="50D5D1CF" w14:textId="77777777" w:rsidR="007A5486" w:rsidRDefault="007A5486" w:rsidP="00FA2C95">
            <w:pPr>
              <w:pStyle w:val="Bodym"/>
              <w:numPr>
                <w:ilvl w:val="0"/>
                <w:numId w:val="0"/>
              </w:numPr>
              <w:jc w:val="center"/>
              <w:rPr>
                <w:rFonts w:asciiTheme="minorHAnsi" w:hAnsiTheme="minorHAnsi"/>
                <w:szCs w:val="22"/>
              </w:rPr>
            </w:pPr>
            <w:r>
              <w:rPr>
                <w:rFonts w:asciiTheme="minorHAnsi" w:hAnsiTheme="minorHAnsi"/>
                <w:szCs w:val="22"/>
              </w:rPr>
              <w:t>15. november</w:t>
            </w:r>
          </w:p>
        </w:tc>
        <w:tc>
          <w:tcPr>
            <w:tcW w:w="3108" w:type="dxa"/>
            <w:vAlign w:val="center"/>
          </w:tcPr>
          <w:p w14:paraId="35DECF09" w14:textId="77777777" w:rsidR="007A5486" w:rsidRDefault="007A5486" w:rsidP="00FA2C95">
            <w:pPr>
              <w:pStyle w:val="Bodym"/>
              <w:numPr>
                <w:ilvl w:val="0"/>
                <w:numId w:val="0"/>
              </w:numPr>
              <w:jc w:val="center"/>
              <w:rPr>
                <w:rFonts w:asciiTheme="minorHAnsi" w:hAnsiTheme="minorHAnsi"/>
                <w:szCs w:val="22"/>
              </w:rPr>
            </w:pPr>
            <w:r>
              <w:rPr>
                <w:rFonts w:asciiTheme="minorHAnsi" w:hAnsiTheme="minorHAnsi"/>
                <w:szCs w:val="22"/>
              </w:rPr>
              <w:t>30. november</w:t>
            </w:r>
          </w:p>
        </w:tc>
      </w:tr>
      <w:tr w:rsidR="007A5486" w14:paraId="633CA685" w14:textId="77777777" w:rsidTr="00FA2C95">
        <w:tc>
          <w:tcPr>
            <w:tcW w:w="3135" w:type="dxa"/>
            <w:vAlign w:val="center"/>
          </w:tcPr>
          <w:p w14:paraId="46DCAE5A" w14:textId="77777777" w:rsidR="007A5486" w:rsidRDefault="007A5486" w:rsidP="00FA2C95">
            <w:pPr>
              <w:pStyle w:val="Bodym"/>
              <w:numPr>
                <w:ilvl w:val="0"/>
                <w:numId w:val="0"/>
              </w:numPr>
              <w:rPr>
                <w:rFonts w:asciiTheme="minorHAnsi" w:hAnsiTheme="minorHAnsi"/>
                <w:szCs w:val="22"/>
              </w:rPr>
            </w:pPr>
            <w:r>
              <w:rPr>
                <w:rFonts w:asciiTheme="minorHAnsi" w:hAnsiTheme="minorHAnsi"/>
                <w:szCs w:val="22"/>
              </w:rPr>
              <w:t>Kehtiv versioon</w:t>
            </w:r>
          </w:p>
        </w:tc>
        <w:tc>
          <w:tcPr>
            <w:tcW w:w="3108" w:type="dxa"/>
            <w:vAlign w:val="center"/>
          </w:tcPr>
          <w:p w14:paraId="1B198FE9" w14:textId="77777777" w:rsidR="007A5486" w:rsidRDefault="007A5486" w:rsidP="00FA2C95">
            <w:pPr>
              <w:pStyle w:val="Bodym"/>
              <w:numPr>
                <w:ilvl w:val="0"/>
                <w:numId w:val="0"/>
              </w:numPr>
              <w:jc w:val="center"/>
              <w:rPr>
                <w:rFonts w:asciiTheme="minorHAnsi" w:hAnsiTheme="minorHAnsi"/>
                <w:szCs w:val="22"/>
              </w:rPr>
            </w:pPr>
            <w:r w:rsidRPr="5918E516">
              <w:rPr>
                <w:rFonts w:asciiTheme="minorHAnsi" w:hAnsiTheme="minorHAnsi"/>
                <w:szCs w:val="22"/>
              </w:rPr>
              <w:t>5. september / 25. jaanuar</w:t>
            </w:r>
          </w:p>
        </w:tc>
        <w:tc>
          <w:tcPr>
            <w:tcW w:w="3108" w:type="dxa"/>
            <w:vAlign w:val="center"/>
          </w:tcPr>
          <w:p w14:paraId="3EB28F9F" w14:textId="77777777" w:rsidR="007A5486" w:rsidRDefault="007A5486" w:rsidP="00FA2C95">
            <w:pPr>
              <w:pStyle w:val="Bodym"/>
              <w:numPr>
                <w:ilvl w:val="0"/>
                <w:numId w:val="0"/>
              </w:numPr>
              <w:jc w:val="center"/>
              <w:rPr>
                <w:rFonts w:asciiTheme="minorHAnsi" w:hAnsiTheme="minorHAnsi"/>
                <w:szCs w:val="22"/>
              </w:rPr>
            </w:pPr>
            <w:r w:rsidRPr="5918E516">
              <w:rPr>
                <w:rFonts w:asciiTheme="minorHAnsi" w:hAnsiTheme="minorHAnsi"/>
                <w:szCs w:val="22"/>
              </w:rPr>
              <w:t>20. september / 25. veebruar</w:t>
            </w:r>
          </w:p>
        </w:tc>
      </w:tr>
    </w:tbl>
    <w:p w14:paraId="28CD1B67" w14:textId="77777777" w:rsidR="007A5486" w:rsidRPr="00ED671D" w:rsidRDefault="007A5486" w:rsidP="007A5486">
      <w:pPr>
        <w:pStyle w:val="Loetelum"/>
        <w:numPr>
          <w:ilvl w:val="0"/>
          <w:numId w:val="0"/>
        </w:numPr>
        <w:ind w:left="142"/>
        <w:rPr>
          <w:rFonts w:cs="Calibri"/>
          <w:b w:val="0"/>
          <w:bCs/>
        </w:rPr>
      </w:pPr>
      <w:r w:rsidRPr="00ED671D">
        <w:rPr>
          <w:rFonts w:cs="Calibri"/>
          <w:b w:val="0"/>
          <w:bCs/>
        </w:rPr>
        <w:t>*seletuskiri, uue versiooni kavand ja/või uued ainekavad õppeinfosüsteemis</w:t>
      </w:r>
    </w:p>
    <w:p w14:paraId="5FA10526" w14:textId="77777777" w:rsidR="007A5486" w:rsidRPr="00644BCF" w:rsidRDefault="007A5486" w:rsidP="007A5486">
      <w:pPr>
        <w:pStyle w:val="Loetelum"/>
        <w:numPr>
          <w:ilvl w:val="0"/>
          <w:numId w:val="4"/>
        </w:numPr>
        <w:ind w:left="0"/>
        <w:rPr>
          <w:rFonts w:asciiTheme="minorHAnsi" w:hAnsiTheme="minorHAnsi"/>
          <w:szCs w:val="22"/>
        </w:rPr>
      </w:pPr>
      <w:r w:rsidRPr="00644BCF">
        <w:rPr>
          <w:rFonts w:asciiTheme="minorHAnsi" w:hAnsiTheme="minorHAnsi"/>
          <w:szCs w:val="22"/>
        </w:rPr>
        <w:t>Õppekava sulgemine</w:t>
      </w:r>
    </w:p>
    <w:p w14:paraId="3F4F6EA0" w14:textId="77777777" w:rsidR="007A5486" w:rsidRPr="00644BCF" w:rsidRDefault="007A5486" w:rsidP="007A5486">
      <w:pPr>
        <w:pStyle w:val="Bodym"/>
        <w:numPr>
          <w:ilvl w:val="1"/>
          <w:numId w:val="4"/>
        </w:numPr>
        <w:rPr>
          <w:rFonts w:asciiTheme="minorHAnsi" w:hAnsiTheme="minorHAnsi"/>
          <w:szCs w:val="22"/>
        </w:rPr>
      </w:pPr>
      <w:r w:rsidRPr="00644BCF">
        <w:rPr>
          <w:rFonts w:asciiTheme="minorHAnsi" w:hAnsiTheme="minorHAnsi"/>
          <w:szCs w:val="22"/>
        </w:rPr>
        <w:t>Õppekava sulgemine tähendab õppetöö lõpetamist konkreetse õppekava alusel. Suletud õppekava alusel ei saa ülikool väljastada lõpudokumente.</w:t>
      </w:r>
    </w:p>
    <w:p w14:paraId="6553D893" w14:textId="77777777" w:rsidR="007A5486" w:rsidRPr="00644BCF" w:rsidRDefault="007A5486" w:rsidP="007A5486">
      <w:pPr>
        <w:pStyle w:val="Bodym"/>
        <w:numPr>
          <w:ilvl w:val="1"/>
          <w:numId w:val="4"/>
        </w:numPr>
        <w:rPr>
          <w:rFonts w:asciiTheme="minorHAnsi" w:hAnsiTheme="minorHAnsi"/>
          <w:szCs w:val="22"/>
        </w:rPr>
      </w:pPr>
      <w:r w:rsidRPr="00644BCF">
        <w:rPr>
          <w:rFonts w:asciiTheme="minorHAnsi" w:hAnsiTheme="minorHAnsi"/>
          <w:szCs w:val="22"/>
        </w:rPr>
        <w:t xml:space="preserve">Õppekava sulgemise otsustab ülikooli senat õppeprorektori (doktoriõppe puhul teadusprorektori) ettepanekul, kuulates ära teaduskonna nõukogu seisukoha. </w:t>
      </w:r>
    </w:p>
    <w:p w14:paraId="5CA8612F" w14:textId="77777777" w:rsidR="007A5486" w:rsidRPr="00644BCF" w:rsidRDefault="007A5486" w:rsidP="007A5486">
      <w:pPr>
        <w:pStyle w:val="Bodym"/>
        <w:numPr>
          <w:ilvl w:val="1"/>
          <w:numId w:val="4"/>
        </w:numPr>
        <w:rPr>
          <w:rFonts w:asciiTheme="minorHAnsi" w:hAnsiTheme="minorHAnsi"/>
          <w:szCs w:val="22"/>
        </w:rPr>
      </w:pPr>
      <w:r w:rsidRPr="2B3810BF">
        <w:rPr>
          <w:rFonts w:asciiTheme="minorHAnsi" w:hAnsiTheme="minorHAnsi"/>
          <w:szCs w:val="22"/>
        </w:rPr>
        <w:t xml:space="preserve">Õppekava sulgemisele eelneb vastuvõtu lõpetamine. Õppeprorektor teeb ettepaneku lõpetada vastuvõtt, kui viimasel kolmel aastal on: </w:t>
      </w:r>
    </w:p>
    <w:p w14:paraId="42A5237D" w14:textId="77777777" w:rsidR="007A5486" w:rsidRPr="00644BCF" w:rsidRDefault="007A5486" w:rsidP="007A5486">
      <w:pPr>
        <w:pStyle w:val="Bodym1"/>
        <w:numPr>
          <w:ilvl w:val="2"/>
          <w:numId w:val="4"/>
        </w:numPr>
        <w:rPr>
          <w:rFonts w:asciiTheme="minorHAnsi" w:hAnsiTheme="minorHAnsi" w:cstheme="minorBidi"/>
          <w:szCs w:val="22"/>
        </w:rPr>
      </w:pPr>
      <w:r w:rsidRPr="0DF6A3AF">
        <w:rPr>
          <w:rFonts w:asciiTheme="minorHAnsi" w:hAnsiTheme="minorHAnsi" w:cstheme="minorBidi"/>
          <w:szCs w:val="22"/>
        </w:rPr>
        <w:t>üliõpilaste vastuvõtt olnud esimese astme õppekava puhul vähem kui 15 üliõpilast peaeriala kohta ja teise astme õppekava puhul vähem kui 10 üliõpilast peaeriala kohta;</w:t>
      </w:r>
      <w:r w:rsidRPr="0DF6A3AF">
        <w:rPr>
          <w:rFonts w:asciiTheme="minorHAnsi" w:hAnsiTheme="minorHAnsi"/>
          <w:szCs w:val="22"/>
        </w:rPr>
        <w:t xml:space="preserve"> </w:t>
      </w:r>
    </w:p>
    <w:p w14:paraId="544F3CF7" w14:textId="77777777" w:rsidR="007A5486" w:rsidRDefault="007A5486" w:rsidP="007A5486">
      <w:pPr>
        <w:pStyle w:val="Bodym1"/>
        <w:numPr>
          <w:ilvl w:val="2"/>
          <w:numId w:val="4"/>
        </w:numPr>
      </w:pPr>
      <w:r w:rsidRPr="5487B1E8">
        <w:rPr>
          <w:rFonts w:asciiTheme="minorHAnsi" w:hAnsiTheme="minorHAnsi"/>
          <w:szCs w:val="22"/>
        </w:rPr>
        <w:t>lõpetajate osakaal alla 25% üliõpilastest (v.a doktoriõppe puhul), kes õppekavale selle nominaalkestuse aeg tagasi vastu võeti.</w:t>
      </w:r>
    </w:p>
    <w:p w14:paraId="7EE29F4D" w14:textId="77777777" w:rsidR="007A5486" w:rsidRPr="001F2796" w:rsidRDefault="007A5486" w:rsidP="007A5486">
      <w:pPr>
        <w:pStyle w:val="Bodym"/>
        <w:numPr>
          <w:ilvl w:val="1"/>
          <w:numId w:val="4"/>
        </w:numPr>
        <w:rPr>
          <w:rFonts w:asciiTheme="minorHAnsi" w:hAnsiTheme="minorHAnsi"/>
          <w:szCs w:val="22"/>
        </w:rPr>
      </w:pPr>
      <w:r w:rsidRPr="5487B1E8">
        <w:rPr>
          <w:rFonts w:asciiTheme="minorHAnsi" w:hAnsiTheme="minorHAnsi"/>
          <w:szCs w:val="22"/>
        </w:rPr>
        <w:t>Õppekava tüüpõpingukava järgne õpetamine lõpetatakse pärast õppekava nominaalkestuse möödumist viimasest vastuvõtust. Üliõpilastele pakutakse võimalust jätkata õpinguid lähedase õppesuuna õppekaval.</w:t>
      </w:r>
    </w:p>
    <w:p w14:paraId="5706496D" w14:textId="77777777" w:rsidR="007A5486" w:rsidRPr="00765D95" w:rsidRDefault="007A5486" w:rsidP="007A5486">
      <w:pPr>
        <w:pStyle w:val="Loetelum"/>
        <w:numPr>
          <w:ilvl w:val="0"/>
          <w:numId w:val="4"/>
        </w:numPr>
        <w:ind w:left="0"/>
        <w:rPr>
          <w:rFonts w:asciiTheme="minorHAnsi" w:hAnsiTheme="minorHAnsi" w:cstheme="minorHAnsi"/>
        </w:rPr>
      </w:pPr>
      <w:r w:rsidRPr="00765D95">
        <w:rPr>
          <w:rFonts w:asciiTheme="minorHAnsi" w:hAnsiTheme="minorHAnsi" w:cstheme="minorHAnsi"/>
        </w:rPr>
        <w:t>Erisused statuudis nimetatud nõuetest</w:t>
      </w:r>
    </w:p>
    <w:p w14:paraId="273BCF90" w14:textId="77777777" w:rsidR="007A5486" w:rsidRDefault="007A5486" w:rsidP="007A5486">
      <w:pPr>
        <w:pStyle w:val="Bodym"/>
        <w:numPr>
          <w:ilvl w:val="0"/>
          <w:numId w:val="0"/>
        </w:numPr>
        <w:rPr>
          <w:rFonts w:asciiTheme="minorHAnsi" w:hAnsiTheme="minorHAnsi"/>
          <w:szCs w:val="22"/>
        </w:rPr>
      </w:pPr>
      <w:r w:rsidRPr="73A9B3DD">
        <w:rPr>
          <w:rFonts w:asciiTheme="minorHAnsi" w:hAnsiTheme="minorHAnsi"/>
          <w:szCs w:val="22"/>
        </w:rPr>
        <w:t>Põhjendatud juhtudel võib ülikooli senat õppekavade muutmisel lubada erisusi statuudis nimetatud nõuetest.</w:t>
      </w:r>
    </w:p>
    <w:p w14:paraId="3C968F8B" w14:textId="77777777" w:rsidR="007A5486" w:rsidRPr="00BD3D8F" w:rsidRDefault="007A5486" w:rsidP="007A5486">
      <w:pPr>
        <w:pStyle w:val="Heading1"/>
        <w:rPr>
          <w:rFonts w:asciiTheme="minorHAnsi" w:hAnsiTheme="minorHAnsi" w:cstheme="minorHAnsi"/>
          <w:szCs w:val="28"/>
        </w:rPr>
      </w:pPr>
      <w:r>
        <w:br/>
      </w:r>
      <w:r w:rsidRPr="108040D0">
        <w:rPr>
          <w:rFonts w:asciiTheme="minorHAnsi" w:hAnsiTheme="minorHAnsi" w:cstheme="minorBidi"/>
          <w:szCs w:val="22"/>
        </w:rPr>
        <w:t>RAKENDUSSÄTTED</w:t>
      </w:r>
    </w:p>
    <w:p w14:paraId="770DA53A" w14:textId="6EDEF941" w:rsidR="007A5486" w:rsidRPr="00F44074" w:rsidRDefault="007A5486" w:rsidP="00F44074">
      <w:pPr>
        <w:pStyle w:val="Loetelum"/>
        <w:numPr>
          <w:ilvl w:val="0"/>
          <w:numId w:val="4"/>
        </w:numPr>
        <w:ind w:left="0"/>
        <w:rPr>
          <w:rFonts w:asciiTheme="minorHAnsi" w:hAnsiTheme="minorHAnsi"/>
          <w:szCs w:val="22"/>
        </w:rPr>
      </w:pPr>
      <w:r w:rsidRPr="00F44074">
        <w:rPr>
          <w:rFonts w:asciiTheme="minorHAnsi" w:hAnsiTheme="minorHAnsi"/>
          <w:szCs w:val="22"/>
        </w:rPr>
        <w:t>Rakendussätted</w:t>
      </w:r>
    </w:p>
    <w:p w14:paraId="6188AB30" w14:textId="77777777" w:rsidR="007A5486" w:rsidRPr="00302074" w:rsidRDefault="007A5486" w:rsidP="007A5486">
      <w:pPr>
        <w:pStyle w:val="Bodym"/>
        <w:numPr>
          <w:ilvl w:val="1"/>
          <w:numId w:val="4"/>
        </w:numPr>
        <w:rPr>
          <w:rFonts w:asciiTheme="minorHAnsi" w:eastAsiaTheme="minorEastAsia" w:hAnsiTheme="minorHAnsi" w:cstheme="minorHAnsi"/>
          <w:b/>
        </w:rPr>
      </w:pPr>
      <w:r w:rsidRPr="00302074">
        <w:rPr>
          <w:rFonts w:asciiTheme="minorHAnsi" w:eastAsiaTheme="minorEastAsia" w:hAnsiTheme="minorHAnsi" w:cstheme="minorHAnsi"/>
        </w:rPr>
        <w:t>Määrus jõustub 1. jaanuaril 2025.</w:t>
      </w:r>
    </w:p>
    <w:p w14:paraId="531C39DC" w14:textId="77777777" w:rsidR="007A5486" w:rsidRPr="007A5486" w:rsidRDefault="007A5486" w:rsidP="007A5486">
      <w:pPr>
        <w:pStyle w:val="Bodym"/>
        <w:numPr>
          <w:ilvl w:val="1"/>
          <w:numId w:val="4"/>
        </w:numPr>
        <w:rPr>
          <w:rFonts w:asciiTheme="minorHAnsi" w:eastAsiaTheme="minorEastAsia" w:hAnsiTheme="minorHAnsi" w:cstheme="minorBidi"/>
          <w:b/>
          <w:bCs/>
          <w:szCs w:val="22"/>
        </w:rPr>
      </w:pPr>
      <w:r w:rsidRPr="5487B1E8">
        <w:rPr>
          <w:rFonts w:asciiTheme="minorHAnsi" w:eastAsiaTheme="minorEastAsia" w:hAnsiTheme="minorHAnsi" w:cstheme="minorBidi"/>
          <w:szCs w:val="22"/>
        </w:rPr>
        <w:t>Õppekavad viiakse määruse § 3 lg 5 punktidega 1 ja 2 ning lg 6 punktiga 2 kooskõlla hiljemalt 2028/2029. õppeaastaks.</w:t>
      </w:r>
    </w:p>
    <w:p w14:paraId="76D14217" w14:textId="7CE49C90" w:rsidR="006E63F7" w:rsidRPr="007A5486" w:rsidRDefault="007A5486" w:rsidP="007A5486">
      <w:pPr>
        <w:pStyle w:val="Bodym"/>
        <w:numPr>
          <w:ilvl w:val="1"/>
          <w:numId w:val="4"/>
        </w:numPr>
        <w:rPr>
          <w:rFonts w:asciiTheme="minorHAnsi" w:eastAsiaTheme="minorEastAsia" w:hAnsiTheme="minorHAnsi" w:cstheme="minorBidi"/>
          <w:b/>
          <w:bCs/>
          <w:szCs w:val="22"/>
        </w:rPr>
      </w:pPr>
      <w:r w:rsidRPr="007A5486">
        <w:rPr>
          <w:rFonts w:asciiTheme="minorHAnsi" w:eastAsiaTheme="minorEastAsia" w:hAnsiTheme="minorHAnsi" w:cstheme="minorHAnsi"/>
        </w:rPr>
        <w:t>Tunnistatakse kehtetuks Tallinna Tehnikaülikooli senati 19.04.2016 määrus nr 2 “Õppekava statuut”.</w:t>
      </w:r>
    </w:p>
    <w:p w14:paraId="4B0C6341" w14:textId="77777777" w:rsidR="008018DF" w:rsidRPr="00030292" w:rsidRDefault="008018DF" w:rsidP="00114982">
      <w:pPr>
        <w:tabs>
          <w:tab w:val="left" w:pos="7200"/>
        </w:tabs>
      </w:pPr>
    </w:p>
    <w:sectPr w:rsidR="008018DF" w:rsidRPr="00030292" w:rsidSect="0084347C">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82E96" w14:textId="77777777" w:rsidR="00491D22" w:rsidRDefault="00491D22">
      <w:r>
        <w:separator/>
      </w:r>
    </w:p>
  </w:endnote>
  <w:endnote w:type="continuationSeparator" w:id="0">
    <w:p w14:paraId="1EA5BD99" w14:textId="77777777" w:rsidR="00491D22" w:rsidRDefault="004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F1C79" w14:textId="77777777" w:rsidR="006E63F7" w:rsidRDefault="006E63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742D45" w14:textId="77777777" w:rsidR="006E63F7" w:rsidRDefault="006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2EDC4" w14:textId="77777777" w:rsidR="00491D22" w:rsidRDefault="00491D22">
      <w:r>
        <w:separator/>
      </w:r>
    </w:p>
  </w:footnote>
  <w:footnote w:type="continuationSeparator" w:id="0">
    <w:p w14:paraId="26E59596" w14:textId="77777777" w:rsidR="00491D22" w:rsidRDefault="0049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DB6E2" w14:textId="69F010DF" w:rsidR="006E63F7" w:rsidRDefault="006E63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E100DB">
      <w:rPr>
        <w:rStyle w:val="PageNumber"/>
      </w:rPr>
      <w:fldChar w:fldCharType="separate"/>
    </w:r>
    <w:r w:rsidR="00E100DB">
      <w:rPr>
        <w:rStyle w:val="PageNumber"/>
        <w:noProof/>
      </w:rPr>
      <w:t>2</w:t>
    </w:r>
    <w:r>
      <w:rPr>
        <w:rStyle w:val="PageNumber"/>
      </w:rPr>
      <w:fldChar w:fldCharType="end"/>
    </w:r>
  </w:p>
  <w:p w14:paraId="7ACDD2F1" w14:textId="77777777" w:rsidR="006E63F7" w:rsidRDefault="006E6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059231"/>
      <w:docPartObj>
        <w:docPartGallery w:val="Page Numbers (Top of Page)"/>
        <w:docPartUnique/>
      </w:docPartObj>
    </w:sdtPr>
    <w:sdtContent>
      <w:p w14:paraId="5132E89E" w14:textId="77777777" w:rsidR="0084347C" w:rsidRDefault="0084347C">
        <w:pPr>
          <w:pStyle w:val="Header"/>
          <w:jc w:val="center"/>
        </w:pPr>
        <w:r>
          <w:fldChar w:fldCharType="begin"/>
        </w:r>
        <w:r>
          <w:instrText>PAGE   \* MERGEFORMAT</w:instrText>
        </w:r>
        <w:r>
          <w:fldChar w:fldCharType="separate"/>
        </w:r>
        <w:r w:rsidR="0003029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38244292"/>
    <w:lvl w:ilvl="0">
      <w:start w:val="1"/>
      <w:numFmt w:val="decimal"/>
      <w:pStyle w:val="Loetelum"/>
      <w:suff w:val="space"/>
      <w:lvlText w:val="§ %1. "/>
      <w:lvlJc w:val="left"/>
      <w:pPr>
        <w:ind w:left="142" w:firstLine="0"/>
      </w:pPr>
      <w:rPr>
        <w:rFonts w:hint="default"/>
        <w:b/>
        <w:i w:val="0"/>
      </w:rPr>
    </w:lvl>
    <w:lvl w:ilvl="1">
      <w:start w:val="1"/>
      <w:numFmt w:val="decimal"/>
      <w:pStyle w:val="Bodym"/>
      <w:suff w:val="space"/>
      <w:lvlText w:val="(%2)"/>
      <w:lvlJc w:val="left"/>
      <w:pPr>
        <w:ind w:left="0" w:firstLine="0"/>
      </w:pPr>
      <w:rPr>
        <w:rFonts w:hint="default"/>
        <w:b w:val="0"/>
        <w:bCs w:val="0"/>
      </w:rPr>
    </w:lvl>
    <w:lvl w:ilvl="2">
      <w:start w:val="1"/>
      <w:numFmt w:val="decimal"/>
      <w:pStyle w:val="Bodym1"/>
      <w:suff w:val="space"/>
      <w:lvlText w:val="%3)"/>
      <w:lvlJc w:val="left"/>
      <w:pPr>
        <w:ind w:left="0" w:firstLine="0"/>
      </w:pPr>
      <w:rPr>
        <w:rFonts w:hint="default"/>
        <w:sz w:val="22"/>
        <w:szCs w:val="22"/>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62CCA5A8"/>
    <w:lvl w:ilvl="0">
      <w:start w:val="1"/>
      <w:numFmt w:val="decimal"/>
      <w:pStyle w:val="Lisatekstm"/>
      <w:suff w:val="space"/>
      <w:lvlText w:val="%1."/>
      <w:lvlJc w:val="left"/>
      <w:pPr>
        <w:ind w:left="0" w:firstLine="0"/>
      </w:pPr>
      <w:rPr>
        <w:rFonts w:hint="default"/>
      </w:rPr>
    </w:lvl>
    <w:lvl w:ilvl="1">
      <w:start w:val="1"/>
      <w:numFmt w:val="decimal"/>
      <w:pStyle w:val="Bodylisam"/>
      <w:suff w:val="space"/>
      <w:lvlText w:val="%1.%2"/>
      <w:lvlJc w:val="left"/>
      <w:pPr>
        <w:ind w:left="0" w:firstLine="0"/>
      </w:pPr>
      <w:rPr>
        <w:rFonts w:hint="default"/>
      </w:rPr>
    </w:lvl>
    <w:lvl w:ilvl="2">
      <w:start w:val="1"/>
      <w:numFmt w:val="decimal"/>
      <w:pStyle w:val="Bodymlisa"/>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32E0D77"/>
    <w:multiLevelType w:val="hybridMultilevel"/>
    <w:tmpl w:val="85BE525A"/>
    <w:lvl w:ilvl="0" w:tplc="FFFFFFFF">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76A7C5C"/>
    <w:multiLevelType w:val="multilevel"/>
    <w:tmpl w:val="25FEE3C2"/>
    <w:lvl w:ilvl="0">
      <w:start w:val="1"/>
      <w:numFmt w:val="decimal"/>
      <w:pStyle w:val="Heading1"/>
      <w:suff w:val="nothing"/>
      <w:lvlText w:val="%1. peatükk"/>
      <w:lvlJc w:val="left"/>
      <w:pPr>
        <w:ind w:left="0" w:firstLine="0"/>
      </w:pPr>
      <w:rPr>
        <w:rFonts w:hint="default"/>
      </w:rPr>
    </w:lvl>
    <w:lvl w:ilvl="1">
      <w:start w:val="1"/>
      <w:numFmt w:val="decimal"/>
      <w:pStyle w:val="Heading2"/>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46586180">
    <w:abstractNumId w:val="3"/>
  </w:num>
  <w:num w:numId="2" w16cid:durableId="1429545306">
    <w:abstractNumId w:val="5"/>
  </w:num>
  <w:num w:numId="3" w16cid:durableId="1163009581">
    <w:abstractNumId w:val="0"/>
  </w:num>
  <w:num w:numId="4" w16cid:durableId="280041278">
    <w:abstractNumId w:val="1"/>
  </w:num>
  <w:num w:numId="5" w16cid:durableId="1536767064">
    <w:abstractNumId w:val="1"/>
  </w:num>
  <w:num w:numId="6" w16cid:durableId="1631587959">
    <w:abstractNumId w:val="1"/>
  </w:num>
  <w:num w:numId="7" w16cid:durableId="1723366566">
    <w:abstractNumId w:val="1"/>
  </w:num>
  <w:num w:numId="8" w16cid:durableId="817695872">
    <w:abstractNumId w:val="2"/>
  </w:num>
  <w:num w:numId="9" w16cid:durableId="1221208034">
    <w:abstractNumId w:val="1"/>
  </w:num>
  <w:num w:numId="10" w16cid:durableId="1511992439">
    <w:abstractNumId w:val="1"/>
  </w:num>
  <w:num w:numId="11" w16cid:durableId="1877355508">
    <w:abstractNumId w:val="1"/>
  </w:num>
  <w:num w:numId="12" w16cid:durableId="937911588">
    <w:abstractNumId w:val="1"/>
  </w:num>
  <w:num w:numId="13" w16cid:durableId="80375907">
    <w:abstractNumId w:val="1"/>
  </w:num>
  <w:num w:numId="14" w16cid:durableId="298533614">
    <w:abstractNumId w:val="4"/>
  </w:num>
  <w:num w:numId="15" w16cid:durableId="931208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86"/>
    <w:rsid w:val="00022956"/>
    <w:rsid w:val="00030292"/>
    <w:rsid w:val="00045E22"/>
    <w:rsid w:val="00056A9C"/>
    <w:rsid w:val="00077345"/>
    <w:rsid w:val="000D7B48"/>
    <w:rsid w:val="000E0598"/>
    <w:rsid w:val="00114982"/>
    <w:rsid w:val="00136C3A"/>
    <w:rsid w:val="00181A1C"/>
    <w:rsid w:val="00185310"/>
    <w:rsid w:val="001873E4"/>
    <w:rsid w:val="001A7CAB"/>
    <w:rsid w:val="001E30C3"/>
    <w:rsid w:val="00200083"/>
    <w:rsid w:val="00210F74"/>
    <w:rsid w:val="00245E2F"/>
    <w:rsid w:val="002A09CC"/>
    <w:rsid w:val="002C60A6"/>
    <w:rsid w:val="002D00F6"/>
    <w:rsid w:val="002F3AE3"/>
    <w:rsid w:val="0031245F"/>
    <w:rsid w:val="003159EB"/>
    <w:rsid w:val="00322AC0"/>
    <w:rsid w:val="003359E5"/>
    <w:rsid w:val="00344B49"/>
    <w:rsid w:val="0037162D"/>
    <w:rsid w:val="00391473"/>
    <w:rsid w:val="003D2865"/>
    <w:rsid w:val="003E0055"/>
    <w:rsid w:val="004012EB"/>
    <w:rsid w:val="0040333E"/>
    <w:rsid w:val="0040530C"/>
    <w:rsid w:val="0040547F"/>
    <w:rsid w:val="004107CA"/>
    <w:rsid w:val="0042252F"/>
    <w:rsid w:val="00431C43"/>
    <w:rsid w:val="00453FC0"/>
    <w:rsid w:val="004555CC"/>
    <w:rsid w:val="00466707"/>
    <w:rsid w:val="00485C13"/>
    <w:rsid w:val="00491D22"/>
    <w:rsid w:val="004B0E0D"/>
    <w:rsid w:val="004B2641"/>
    <w:rsid w:val="004B6534"/>
    <w:rsid w:val="004D6D78"/>
    <w:rsid w:val="004E660B"/>
    <w:rsid w:val="00543BFE"/>
    <w:rsid w:val="00576B64"/>
    <w:rsid w:val="00577F41"/>
    <w:rsid w:val="00587ED2"/>
    <w:rsid w:val="005B5DA0"/>
    <w:rsid w:val="00655B65"/>
    <w:rsid w:val="00683048"/>
    <w:rsid w:val="00685B50"/>
    <w:rsid w:val="00685D9B"/>
    <w:rsid w:val="006C452A"/>
    <w:rsid w:val="006E1CF0"/>
    <w:rsid w:val="006E3F85"/>
    <w:rsid w:val="006E63F7"/>
    <w:rsid w:val="006F4067"/>
    <w:rsid w:val="00714988"/>
    <w:rsid w:val="007174FE"/>
    <w:rsid w:val="0074053D"/>
    <w:rsid w:val="007820B3"/>
    <w:rsid w:val="00784674"/>
    <w:rsid w:val="00796BD0"/>
    <w:rsid w:val="007A03CB"/>
    <w:rsid w:val="007A5486"/>
    <w:rsid w:val="007D486B"/>
    <w:rsid w:val="008018DF"/>
    <w:rsid w:val="00824B27"/>
    <w:rsid w:val="00832D31"/>
    <w:rsid w:val="0084347C"/>
    <w:rsid w:val="00870F2D"/>
    <w:rsid w:val="008B31B5"/>
    <w:rsid w:val="008C33A6"/>
    <w:rsid w:val="008F2D25"/>
    <w:rsid w:val="008F4EDB"/>
    <w:rsid w:val="00900F04"/>
    <w:rsid w:val="009163E3"/>
    <w:rsid w:val="009745AE"/>
    <w:rsid w:val="009843A1"/>
    <w:rsid w:val="009C6F1C"/>
    <w:rsid w:val="009E44AB"/>
    <w:rsid w:val="00A16004"/>
    <w:rsid w:val="00A204FA"/>
    <w:rsid w:val="00A20B20"/>
    <w:rsid w:val="00A21113"/>
    <w:rsid w:val="00A40EDE"/>
    <w:rsid w:val="00A77BDA"/>
    <w:rsid w:val="00A87E67"/>
    <w:rsid w:val="00AA13D1"/>
    <w:rsid w:val="00AA3C18"/>
    <w:rsid w:val="00AA6EBA"/>
    <w:rsid w:val="00AD4F2A"/>
    <w:rsid w:val="00AD5505"/>
    <w:rsid w:val="00AD6477"/>
    <w:rsid w:val="00B15B70"/>
    <w:rsid w:val="00B23D2E"/>
    <w:rsid w:val="00B512BB"/>
    <w:rsid w:val="00B666E3"/>
    <w:rsid w:val="00B67AAA"/>
    <w:rsid w:val="00B937B6"/>
    <w:rsid w:val="00BC75A6"/>
    <w:rsid w:val="00BF6405"/>
    <w:rsid w:val="00C11D43"/>
    <w:rsid w:val="00C36459"/>
    <w:rsid w:val="00C51C87"/>
    <w:rsid w:val="00C570F2"/>
    <w:rsid w:val="00CC0123"/>
    <w:rsid w:val="00CE2317"/>
    <w:rsid w:val="00CE5D1C"/>
    <w:rsid w:val="00CF6EFF"/>
    <w:rsid w:val="00D10066"/>
    <w:rsid w:val="00D20826"/>
    <w:rsid w:val="00D514F1"/>
    <w:rsid w:val="00D73B85"/>
    <w:rsid w:val="00D7618C"/>
    <w:rsid w:val="00D803FE"/>
    <w:rsid w:val="00D82C55"/>
    <w:rsid w:val="00D84724"/>
    <w:rsid w:val="00D86176"/>
    <w:rsid w:val="00D873C8"/>
    <w:rsid w:val="00DA41AF"/>
    <w:rsid w:val="00DD488F"/>
    <w:rsid w:val="00E100DB"/>
    <w:rsid w:val="00E22D1C"/>
    <w:rsid w:val="00E35C69"/>
    <w:rsid w:val="00E77564"/>
    <w:rsid w:val="00E825F5"/>
    <w:rsid w:val="00EB357F"/>
    <w:rsid w:val="00EB3D47"/>
    <w:rsid w:val="00F33C01"/>
    <w:rsid w:val="00F44074"/>
    <w:rsid w:val="00F50E19"/>
    <w:rsid w:val="00F75D96"/>
    <w:rsid w:val="00F875F9"/>
    <w:rsid w:val="00F91E6B"/>
    <w:rsid w:val="00F94F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4DE1F8C6"/>
  <w15:docId w15:val="{D6AC0DF4-4461-4470-BCC4-2850E835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18"/>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9E5"/>
  </w:style>
  <w:style w:type="paragraph" w:styleId="Heading1">
    <w:name w:val="heading 1"/>
    <w:basedOn w:val="Normal"/>
    <w:next w:val="Loetelum"/>
    <w:qFormat/>
    <w:rsid w:val="00543BFE"/>
    <w:pPr>
      <w:keepNext/>
      <w:numPr>
        <w:numId w:val="2"/>
      </w:numPr>
      <w:spacing w:before="360" w:after="200"/>
      <w:jc w:val="center"/>
      <w:outlineLvl w:val="0"/>
    </w:pPr>
    <w:rPr>
      <w:b/>
      <w:kern w:val="32"/>
      <w:szCs w:val="32"/>
    </w:rPr>
  </w:style>
  <w:style w:type="paragraph" w:styleId="Heading2">
    <w:name w:val="heading 2"/>
    <w:basedOn w:val="Normal"/>
    <w:next w:val="Normal"/>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character" w:styleId="PageNumber">
    <w:name w:val="page number"/>
    <w:basedOn w:val="DefaultParagraphFont"/>
  </w:style>
  <w:style w:type="paragraph" w:customStyle="1" w:styleId="Bodym1">
    <w:name w:val="Bodym1"/>
    <w:basedOn w:val="Bodym"/>
    <w:rsid w:val="00DD488F"/>
    <w:pPr>
      <w:numPr>
        <w:ilvl w:val="2"/>
      </w:numPr>
      <w:spacing w:before="0"/>
    </w:pPr>
  </w:style>
  <w:style w:type="paragraph" w:customStyle="1" w:styleId="Loetelu">
    <w:name w:val="Loetelu"/>
    <w:basedOn w:val="BodyText"/>
    <w:pPr>
      <w:spacing w:before="120"/>
    </w:pPr>
  </w:style>
  <w:style w:type="paragraph" w:customStyle="1" w:styleId="Bodyt">
    <w:name w:val="Bodyt"/>
    <w:basedOn w:val="Normal"/>
  </w:style>
  <w:style w:type="paragraph" w:customStyle="1" w:styleId="Loetelum">
    <w:name w:val="Loetelum"/>
    <w:basedOn w:val="Loetelu"/>
    <w:rsid w:val="00DD488F"/>
    <w:pPr>
      <w:keepNext/>
      <w:numPr>
        <w:numId w:val="13"/>
      </w:numPr>
    </w:pPr>
    <w:rPr>
      <w:b/>
    </w:rPr>
  </w:style>
  <w:style w:type="paragraph" w:customStyle="1" w:styleId="Bodym">
    <w:name w:val="Bodym"/>
    <w:basedOn w:val="Bodyt"/>
    <w:rsid w:val="00DD488F"/>
    <w:pPr>
      <w:numPr>
        <w:ilvl w:val="1"/>
        <w:numId w:val="13"/>
      </w:numPr>
      <w:spacing w:before="80"/>
    </w:pPr>
  </w:style>
  <w:style w:type="paragraph" w:customStyle="1" w:styleId="Body">
    <w:name w:val="Body"/>
    <w:basedOn w:val="Normal"/>
  </w:style>
  <w:style w:type="paragraph" w:styleId="BodyText2">
    <w:name w:val="Body Text 2"/>
    <w:basedOn w:val="Normal"/>
    <w:pPr>
      <w:spacing w:after="120" w:line="480" w:lineRule="auto"/>
    </w:pPr>
  </w:style>
  <w:style w:type="paragraph" w:customStyle="1" w:styleId="Bodyl">
    <w:name w:val="Bodyl"/>
    <w:basedOn w:val="Body"/>
    <w:rsid w:val="000D7B48"/>
    <w:pPr>
      <w:jc w:val="right"/>
    </w:pPr>
  </w:style>
  <w:style w:type="paragraph" w:customStyle="1" w:styleId="Lisatekstm">
    <w:name w:val="Lisatekstm"/>
    <w:basedOn w:val="Normal"/>
    <w:rsid w:val="000D7B48"/>
    <w:pPr>
      <w:numPr>
        <w:numId w:val="8"/>
      </w:numPr>
      <w:tabs>
        <w:tab w:val="left" w:pos="6521"/>
      </w:tabs>
      <w:spacing w:before="120"/>
    </w:pPr>
  </w:style>
  <w:style w:type="paragraph" w:customStyle="1" w:styleId="Bodylisam">
    <w:name w:val="Bodylisam"/>
    <w:basedOn w:val="Lisatekstm"/>
    <w:rsid w:val="000D7B48"/>
    <w:pPr>
      <w:numPr>
        <w:ilvl w:val="1"/>
      </w:numPr>
      <w:spacing w:before="80"/>
    </w:pPr>
  </w:style>
  <w:style w:type="paragraph" w:customStyle="1" w:styleId="Bodymlisa">
    <w:name w:val="Bodymlisa"/>
    <w:basedOn w:val="Lisatekstm"/>
    <w:rsid w:val="000D7B48"/>
    <w:pPr>
      <w:numPr>
        <w:ilvl w:val="2"/>
      </w:numPr>
      <w:spacing w:before="0"/>
    </w:pPr>
  </w:style>
  <w:style w:type="paragraph" w:customStyle="1" w:styleId="Dokumendinimetus">
    <w:name w:val="Dokumendi nimetus"/>
    <w:basedOn w:val="Normal"/>
    <w:next w:val="BodyText"/>
    <w:qFormat/>
    <w:rsid w:val="00DD488F"/>
    <w:pPr>
      <w:spacing w:before="920"/>
      <w:ind w:right="4706"/>
    </w:pPr>
    <w:rPr>
      <w:caps/>
      <w:sz w:val="28"/>
    </w:rPr>
  </w:style>
  <w:style w:type="paragraph" w:customStyle="1" w:styleId="Tallinn">
    <w:name w:val="Tallinn"/>
    <w:basedOn w:val="BodyText"/>
    <w:next w:val="BodyText"/>
    <w:qFormat/>
    <w:rsid w:val="00DD488F"/>
    <w:pPr>
      <w:tabs>
        <w:tab w:val="left" w:pos="6237"/>
      </w:tabs>
      <w:spacing w:before="80" w:after="120"/>
    </w:pPr>
  </w:style>
  <w:style w:type="paragraph" w:customStyle="1" w:styleId="Pealkiri">
    <w:name w:val="Pealkiri"/>
    <w:basedOn w:val="Normal"/>
    <w:next w:val="Normal"/>
    <w:qFormat/>
    <w:rsid w:val="00543BFE"/>
    <w:pPr>
      <w:spacing w:before="840" w:after="480"/>
      <w:ind w:right="5103"/>
    </w:pPr>
    <w:rPr>
      <w:b/>
    </w:rPr>
  </w:style>
  <w:style w:type="paragraph" w:customStyle="1" w:styleId="Tekst">
    <w:name w:val="Tekst"/>
    <w:basedOn w:val="BodyText"/>
    <w:rsid w:val="00DD488F"/>
    <w:pPr>
      <w:spacing w:after="120"/>
    </w:pPr>
  </w:style>
  <w:style w:type="paragraph" w:customStyle="1" w:styleId="Nimiall">
    <w:name w:val="Nimi all"/>
    <w:basedOn w:val="Normal"/>
    <w:qFormat/>
    <w:rsid w:val="00AD6477"/>
    <w:pPr>
      <w:tabs>
        <w:tab w:val="left" w:pos="5103"/>
      </w:tabs>
      <w:spacing w:before="960"/>
    </w:pPr>
  </w:style>
  <w:style w:type="paragraph" w:customStyle="1" w:styleId="Allkirjastajanimi">
    <w:name w:val="Allkirjastaja nimi"/>
    <w:basedOn w:val="BodyText"/>
    <w:next w:val="BodyText"/>
    <w:qFormat/>
    <w:rsid w:val="00C36459"/>
  </w:style>
  <w:style w:type="paragraph" w:customStyle="1" w:styleId="Allkirjastatuddigit">
    <w:name w:val="Allkirjastatud digit"/>
    <w:basedOn w:val="BodyText"/>
    <w:qFormat/>
    <w:rsid w:val="00D20826"/>
    <w:pPr>
      <w:spacing w:before="480" w:after="120"/>
    </w:pPr>
  </w:style>
  <w:style w:type="table" w:styleId="TableGrid">
    <w:name w:val="Table Grid"/>
    <w:basedOn w:val="TableNormal"/>
    <w:rsid w:val="0033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4347C"/>
    <w:rPr>
      <w:rFonts w:ascii="Calibri" w:hAnsi="Calibri"/>
      <w:sz w:val="22"/>
      <w:lang w:eastAsia="en-US"/>
    </w:rPr>
  </w:style>
  <w:style w:type="character" w:styleId="FootnoteReference">
    <w:name w:val="footnote reference"/>
    <w:basedOn w:val="DefaultParagraphFont"/>
    <w:uiPriority w:val="99"/>
    <w:semiHidden/>
    <w:unhideWhenUsed/>
    <w:rsid w:val="007A5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9195">
      <w:bodyDiv w:val="1"/>
      <w:marLeft w:val="0"/>
      <w:marRight w:val="0"/>
      <w:marTop w:val="0"/>
      <w:marBottom w:val="0"/>
      <w:divBdr>
        <w:top w:val="none" w:sz="0" w:space="0" w:color="auto"/>
        <w:left w:val="none" w:sz="0" w:space="0" w:color="auto"/>
        <w:bottom w:val="none" w:sz="0" w:space="0" w:color="auto"/>
        <w:right w:val="none" w:sz="0" w:space="0" w:color="auto"/>
      </w:divBdr>
    </w:div>
    <w:div w:id="5698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oom\Downloads\Senati_maaru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89F37F81358345BBF18940582FF4B8" ma:contentTypeVersion="16" ma:contentTypeDescription="Create a new document." ma:contentTypeScope="" ma:versionID="1cc6f96ce4bd99f28a5d7998dd39608e">
  <xsd:schema xmlns:xsd="http://www.w3.org/2001/XMLSchema" xmlns:xs="http://www.w3.org/2001/XMLSchema" xmlns:p="http://schemas.microsoft.com/office/2006/metadata/properties" xmlns:ns2="9b46b002-810e-45f6-a90e-880869899eb2" xmlns:ns3="c559d0dc-0d5e-4c40-8c16-36d4ddd0575a" targetNamespace="http://schemas.microsoft.com/office/2006/metadata/properties" ma:root="true" ma:fieldsID="f4e17041c96646bf7b091452a74ca88d" ns2:_="" ns3:_="">
    <xsd:import namespace="9b46b002-810e-45f6-a90e-880869899eb2"/>
    <xsd:import namespace="c559d0dc-0d5e-4c40-8c16-36d4ddd057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b002-810e-45f6-a90e-880869899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9d0dc-0d5e-4c40-8c16-36d4ddd057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abac4f-3a03-4b45-ad1f-e21acfaadc31}" ma:internalName="TaxCatchAll" ma:showField="CatchAllData" ma:web="c559d0dc-0d5e-4c40-8c16-36d4ddd05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30A3C-4FCC-44D5-97A6-B80DC817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6b002-810e-45f6-a90e-880869899eb2"/>
    <ds:schemaRef ds:uri="c559d0dc-0d5e-4c40-8c16-36d4ddd05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60615-9112-4EEE-BDB9-11A417414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Senati_maarus (3)</Template>
  <TotalTime>4</TotalTime>
  <Pages>6</Pages>
  <Words>2347</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määrus</dc:subject>
  <dc:creator>Anne Toom</dc:creator>
  <cp:keywords/>
  <cp:lastModifiedBy>Kairi Schütz</cp:lastModifiedBy>
  <cp:revision>6</cp:revision>
  <cp:lastPrinted>2009-01-23T12:28:00Z</cp:lastPrinted>
  <dcterms:created xsi:type="dcterms:W3CDTF">2024-10-09T04:36:00Z</dcterms:created>
  <dcterms:modified xsi:type="dcterms:W3CDTF">2024-10-09T04:39:00Z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