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EA2D" w14:textId="77777777" w:rsidR="00C72A15" w:rsidRDefault="00C72A15" w:rsidP="00C72A15">
      <w:pPr>
        <w:pStyle w:val="Tallinn"/>
        <w:tabs>
          <w:tab w:val="left" w:pos="6285"/>
        </w:tabs>
        <w:spacing w:before="0" w:after="0"/>
        <w:jc w:val="right"/>
      </w:pPr>
      <w:r>
        <w:t>ORIGINAL TEXT - FULL TEXT</w:t>
      </w:r>
    </w:p>
    <w:p w14:paraId="00ED6EC3" w14:textId="2E302F96" w:rsidR="00A831C3" w:rsidRDefault="00C72A15" w:rsidP="00C72A15">
      <w:pPr>
        <w:pStyle w:val="Tallinn"/>
        <w:tabs>
          <w:tab w:val="left" w:pos="6285"/>
        </w:tabs>
        <w:spacing w:after="0"/>
      </w:pPr>
      <w:r>
        <w:t xml:space="preserve">Approved by order No 24 of 18 January 2024 of the Vice-Rector for Academic Affairs </w:t>
      </w:r>
    </w:p>
    <w:p w14:paraId="05FF08F2" w14:textId="77777777" w:rsidR="00C72A15" w:rsidRDefault="00C72A15" w:rsidP="00C72A15">
      <w:pPr>
        <w:pStyle w:val="BodyText"/>
      </w:pPr>
    </w:p>
    <w:p w14:paraId="09BB3E37" w14:textId="066A7DB9" w:rsidR="00C72A15" w:rsidRDefault="00C72A15" w:rsidP="00C72A15">
      <w:pPr>
        <w:pStyle w:val="BodyText"/>
      </w:pPr>
      <w:r>
        <w:t>In force from: 18.01.2024</w:t>
      </w:r>
    </w:p>
    <w:p w14:paraId="252EA6A1" w14:textId="77777777" w:rsidR="00C72A15" w:rsidRPr="00C72A15" w:rsidRDefault="00C72A15" w:rsidP="00C72A15">
      <w:pPr>
        <w:pStyle w:val="BodyText"/>
      </w:pPr>
    </w:p>
    <w:p w14:paraId="49C925EB" w14:textId="204FB7FE" w:rsidR="00A831C3" w:rsidRPr="00C72A15" w:rsidRDefault="006A1DCC" w:rsidP="00C72A15">
      <w:pPr>
        <w:spacing w:before="120"/>
        <w:ind w:right="990"/>
        <w:rPr>
          <w:b/>
          <w:bCs/>
        </w:rPr>
      </w:pPr>
      <w:r>
        <w:rPr>
          <w:b/>
        </w:rPr>
        <w:t>The list of English language tests taken into account and the scores required for admission</w:t>
      </w:r>
    </w:p>
    <w:p w14:paraId="7D0546D5" w14:textId="77777777" w:rsidR="00C72A15" w:rsidRPr="000070EA" w:rsidRDefault="00C72A15" w:rsidP="00C72A15">
      <w:pPr>
        <w:spacing w:before="120"/>
        <w:ind w:right="1699"/>
      </w:pPr>
    </w:p>
    <w:p w14:paraId="44C07536" w14:textId="77777777" w:rsidR="00A831C3" w:rsidRPr="000070EA" w:rsidRDefault="00304D66" w:rsidP="00A831C3">
      <w:pPr>
        <w:pStyle w:val="BodyText"/>
      </w:pPr>
      <w:r>
        <w:t>Based on subsections 7 (6) and 10 (4) of Regulation No 1 of  15 February 2022 of the Senate of Tallinn University of Technology “Requirements for the Admission to the First and Second Level of Studies at Tallinn University of Technology”,</w:t>
      </w:r>
    </w:p>
    <w:p w14:paraId="265D69B1" w14:textId="77777777" w:rsidR="00A831C3" w:rsidRDefault="00304D66" w:rsidP="003B48A5">
      <w:pPr>
        <w:pStyle w:val="Loetelu"/>
        <w:spacing w:before="160"/>
      </w:pPr>
      <w:r>
        <w:t>I hereby approve the following list of English language tests taken into account and the scores required for applying to study programmes taught in English.</w:t>
      </w:r>
    </w:p>
    <w:p w14:paraId="68AC734E" w14:textId="58038127" w:rsidR="00304D66" w:rsidRPr="00304D66" w:rsidRDefault="00304D66" w:rsidP="003B48A5">
      <w:pPr>
        <w:pStyle w:val="Bodyt"/>
        <w:spacing w:before="60"/>
      </w:pPr>
      <w:r>
        <w:t xml:space="preserve">TOEFL iBT test (Test of English as a Foreign Language, Internet Based Test) and TOEFL iBT Special Home Edition test , the required minimum total score </w:t>
      </w:r>
      <w:r w:rsidR="004C5911">
        <w:t xml:space="preserve">is </w:t>
      </w:r>
      <w:r>
        <w:t xml:space="preserve">75. The required minimum scores for the sections of the test are the following: listening 17, reading </w:t>
      </w:r>
      <w:r w:rsidR="006D292F">
        <w:t>18,</w:t>
      </w:r>
      <w:r>
        <w:t xml:space="preserve"> speaking </w:t>
      </w:r>
      <w:r w:rsidR="006D292F">
        <w:t>20</w:t>
      </w:r>
      <w:r>
        <w:t>, writing 17.</w:t>
      </w:r>
    </w:p>
    <w:p w14:paraId="3AD06688" w14:textId="6D636440" w:rsidR="00304D66" w:rsidRDefault="00304D66" w:rsidP="003B48A5">
      <w:pPr>
        <w:pStyle w:val="Bodyt"/>
        <w:spacing w:before="60"/>
        <w:rPr>
          <w:rStyle w:val="ui-provider"/>
        </w:rPr>
      </w:pPr>
      <w:r>
        <w:t xml:space="preserve">IELTS Academic test (International English Language Testing System, Academic), incl. IELTS Online (Academic test), the required minimum total score </w:t>
      </w:r>
      <w:r w:rsidR="00FE5B49">
        <w:t xml:space="preserve">is </w:t>
      </w:r>
      <w:r>
        <w:t xml:space="preserve">6.0. </w:t>
      </w:r>
      <w:r>
        <w:rPr>
          <w:rStyle w:val="ui-provider"/>
        </w:rPr>
        <w:t xml:space="preserve">The required minimum score for each section of the test </w:t>
      </w:r>
      <w:r>
        <w:t>(listening, reading, writing, speaking)</w:t>
      </w:r>
      <w:r>
        <w:rPr>
          <w:rStyle w:val="ui-provider"/>
        </w:rPr>
        <w:t xml:space="preserve"> is 5.5.</w:t>
      </w:r>
    </w:p>
    <w:p w14:paraId="67FA3829" w14:textId="64F33395" w:rsidR="00304D66" w:rsidRDefault="00304D66" w:rsidP="003B48A5">
      <w:pPr>
        <w:pStyle w:val="Bodyt"/>
        <w:spacing w:before="60"/>
      </w:pPr>
      <w:r>
        <w:t>Cambridge English Qualifications</w:t>
      </w:r>
      <w:r w:rsidR="006916FD">
        <w:t>,</w:t>
      </w:r>
      <w:r>
        <w:t xml:space="preserve"> at least level B2, the required minimum total score </w:t>
      </w:r>
      <w:r w:rsidR="00C03F69">
        <w:t xml:space="preserve">is </w:t>
      </w:r>
      <w:r>
        <w:t>165, whereas the required minimum level for each section of the test (reading, use of English, writing, listening, speaking) is B2.</w:t>
      </w:r>
    </w:p>
    <w:p w14:paraId="0549650C" w14:textId="3331098C" w:rsidR="00304D66" w:rsidRDefault="00304D66" w:rsidP="003B48A5">
      <w:pPr>
        <w:pStyle w:val="Bodyt"/>
        <w:spacing w:before="60"/>
      </w:pPr>
      <w:r>
        <w:t xml:space="preserve">PTE Academic (Pearson Test of English Academic) and PTE Academic Online, the required minimum score </w:t>
      </w:r>
      <w:r w:rsidR="00C03F69">
        <w:t xml:space="preserve">is </w:t>
      </w:r>
      <w:r>
        <w:t>59 for each section of the test (listening, reading, speaking, writing).</w:t>
      </w:r>
    </w:p>
    <w:p w14:paraId="6BB64344" w14:textId="01C450BC" w:rsidR="00304D66" w:rsidRDefault="00304D66" w:rsidP="003B48A5">
      <w:pPr>
        <w:pStyle w:val="Bodyt"/>
        <w:spacing w:before="60"/>
      </w:pPr>
      <w:r>
        <w:t xml:space="preserve">The English test in the Finnish Matriculation Examination (ylioppilastutkinto) (advanced syllabus), the required minimum grade cum laude approbatur, or the advanced English course completed based on general secondary education (lukion päättötodistus), the required minimum grade </w:t>
      </w:r>
      <w:r w:rsidR="00F80744">
        <w:t xml:space="preserve">is </w:t>
      </w:r>
      <w:r>
        <w:t>7 (tyydyttävä/satisfactory).</w:t>
      </w:r>
    </w:p>
    <w:p w14:paraId="4A3F7399" w14:textId="089160BD" w:rsidR="00304D66" w:rsidRDefault="00304D66" w:rsidP="003B48A5">
      <w:pPr>
        <w:pStyle w:val="Bodyt"/>
        <w:spacing w:before="60"/>
      </w:pPr>
      <w:r>
        <w:t>At least level B2 in the secondary school state exams in English in the case of students from the following countries: Estonia, Latvia, Denmark, Belgiu</w:t>
      </w:r>
      <w:r w:rsidR="00680542">
        <w:t>m</w:t>
      </w:r>
      <w:r>
        <w:t xml:space="preserve">, Sweden, Norway, the Netherlands or Luxemburg. </w:t>
      </w:r>
    </w:p>
    <w:p w14:paraId="7F42A3FF" w14:textId="77777777" w:rsidR="00304D66" w:rsidRDefault="00304D66" w:rsidP="003B48A5">
      <w:pPr>
        <w:pStyle w:val="Bodyt"/>
        <w:spacing w:before="60"/>
      </w:pPr>
      <w:r>
        <w:t>The required minimum total grade for the Latvian secondary school state exam in English is 56 (B2).</w:t>
      </w:r>
    </w:p>
    <w:p w14:paraId="3A9A71A9" w14:textId="77777777" w:rsidR="00304D66" w:rsidRDefault="00304D66" w:rsidP="003B48A5">
      <w:pPr>
        <w:pStyle w:val="Bodyt"/>
        <w:spacing w:before="60"/>
      </w:pPr>
      <w:r>
        <w:t>At least level B2 for each section of the English proficiency test of Tallinn University of Technology (prepared by the Centre for Language and Communication).</w:t>
      </w:r>
    </w:p>
    <w:p w14:paraId="52073C55" w14:textId="77777777" w:rsidR="00304D66" w:rsidRDefault="00304D66" w:rsidP="003B48A5">
      <w:pPr>
        <w:pStyle w:val="Bodyt"/>
        <w:spacing w:before="60"/>
      </w:pPr>
      <w:r>
        <w:t>At least level B2 in the English proficiency tests of Tallinn University and the University of Tartu.</w:t>
      </w:r>
    </w:p>
    <w:p w14:paraId="7AA25DD8" w14:textId="1A8A1352" w:rsidR="00304D66" w:rsidRPr="006A1DCC" w:rsidRDefault="006A1DCC" w:rsidP="003B48A5">
      <w:pPr>
        <w:pStyle w:val="Loetelu"/>
        <w:spacing w:before="160"/>
      </w:pPr>
      <w:r>
        <w:t xml:space="preserve">I hereby approve the list of language proficiency tests </w:t>
      </w:r>
      <w:r w:rsidR="008F3038">
        <w:t>specified</w:t>
      </w:r>
      <w:r w:rsidR="0096227D">
        <w:t xml:space="preserve"> in clauses 1.1-1.9 of this order </w:t>
      </w:r>
      <w:r>
        <w:t>for applying to study programmes taught in Estonian, where English proficiency is required. The score for the test must comply with either level B1 or B2, depending on the language proficiency requirement for the study programme established by a resolution of the Senate. The applicant must provide proof of compliance with the required level of proficiency.</w:t>
      </w:r>
    </w:p>
    <w:p w14:paraId="41F726EC" w14:textId="77777777" w:rsidR="009A0678" w:rsidRDefault="009A0678" w:rsidP="003B48A5">
      <w:pPr>
        <w:pStyle w:val="Loetelu"/>
        <w:spacing w:before="160"/>
      </w:pPr>
      <w:r>
        <w:t>The test score must be valid at least until the start date of the academic year indicated in the academic calendar of the corresponding year of application.</w:t>
      </w:r>
    </w:p>
    <w:p w14:paraId="419D0486" w14:textId="77777777" w:rsidR="009A0678" w:rsidRDefault="009A0678" w:rsidP="003B48A5">
      <w:pPr>
        <w:pStyle w:val="Loetelu"/>
        <w:spacing w:before="160"/>
      </w:pPr>
      <w:r>
        <w:t>I hereby repeal order No 1-9/110 of 19.09.202 of the Vice-Rector for Academic Affairs “The list of English language tests and exams and the scores required for applying to study programmes taught in English”.</w:t>
      </w:r>
    </w:p>
    <w:p w14:paraId="3FC36BE3" w14:textId="77777777" w:rsidR="009A0678" w:rsidRPr="000070EA" w:rsidRDefault="009A0678" w:rsidP="003B48A5">
      <w:pPr>
        <w:pStyle w:val="Loetelu"/>
        <w:spacing w:before="160"/>
      </w:pPr>
      <w:r>
        <w:t>The order shall enter into force upon signature.</w:t>
      </w:r>
    </w:p>
    <w:sectPr w:rsidR="009A0678" w:rsidRPr="000070EA" w:rsidSect="00357F40">
      <w:headerReference w:type="even" r:id="rId8"/>
      <w:headerReference w:type="default" r:id="rId9"/>
      <w:footerReference w:type="even" r:id="rId10"/>
      <w:type w:val="continuous"/>
      <w:pgSz w:w="11906" w:h="16838" w:code="9"/>
      <w:pgMar w:top="680" w:right="851" w:bottom="680" w:left="1701" w:header="397"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495D" w14:textId="77777777" w:rsidR="003B6966" w:rsidRDefault="003B6966">
      <w:r>
        <w:separator/>
      </w:r>
    </w:p>
  </w:endnote>
  <w:endnote w:type="continuationSeparator" w:id="0">
    <w:p w14:paraId="476DFB97" w14:textId="77777777" w:rsidR="003B6966" w:rsidRDefault="003B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D490" w14:textId="77777777" w:rsidR="00450B27" w:rsidRDefault="00450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27034" w14:textId="77777777" w:rsidR="00450B27" w:rsidRDefault="0045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5EFF" w14:textId="77777777" w:rsidR="003B6966" w:rsidRDefault="003B6966">
      <w:r>
        <w:separator/>
      </w:r>
    </w:p>
  </w:footnote>
  <w:footnote w:type="continuationSeparator" w:id="0">
    <w:p w14:paraId="34536F75" w14:textId="77777777" w:rsidR="003B6966" w:rsidRDefault="003B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0EB5" w14:textId="397C6913" w:rsidR="00450B27" w:rsidRDefault="00450B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A15">
      <w:rPr>
        <w:rStyle w:val="PageNumber"/>
      </w:rPr>
      <w:t>1</w:t>
    </w:r>
    <w:r>
      <w:rPr>
        <w:rStyle w:val="PageNumber"/>
      </w:rPr>
      <w:fldChar w:fldCharType="end"/>
    </w:r>
  </w:p>
  <w:p w14:paraId="44AF1404" w14:textId="77777777" w:rsidR="00450B27" w:rsidRDefault="0045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0593"/>
      <w:docPartObj>
        <w:docPartGallery w:val="Page Numbers (Top of Page)"/>
        <w:docPartUnique/>
      </w:docPartObj>
    </w:sdtPr>
    <w:sdtContent>
      <w:p w14:paraId="066D6AC5" w14:textId="77777777" w:rsidR="00357F40" w:rsidRDefault="00357F40">
        <w:pPr>
          <w:pStyle w:val="Header"/>
          <w:jc w:val="center"/>
        </w:pPr>
        <w:r>
          <w:fldChar w:fldCharType="begin"/>
        </w:r>
        <w:r>
          <w:instrText>PAGE   \* MERGEFORMAT</w:instrText>
        </w:r>
        <w:r>
          <w:fldChar w:fldCharType="separate"/>
        </w:r>
        <w:r w:rsidR="00B5078E">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0566191">
    <w:abstractNumId w:val="3"/>
  </w:num>
  <w:num w:numId="2" w16cid:durableId="1682925914">
    <w:abstractNumId w:val="4"/>
  </w:num>
  <w:num w:numId="3" w16cid:durableId="1898971846">
    <w:abstractNumId w:val="0"/>
  </w:num>
  <w:num w:numId="4" w16cid:durableId="528568330">
    <w:abstractNumId w:val="1"/>
  </w:num>
  <w:num w:numId="5" w16cid:durableId="435295474">
    <w:abstractNumId w:val="2"/>
  </w:num>
  <w:num w:numId="6" w16cid:durableId="815488567">
    <w:abstractNumId w:val="2"/>
  </w:num>
  <w:num w:numId="7" w16cid:durableId="735475024">
    <w:abstractNumId w:val="2"/>
  </w:num>
  <w:num w:numId="8" w16cid:durableId="970985187">
    <w:abstractNumId w:val="2"/>
  </w:num>
  <w:num w:numId="9" w16cid:durableId="1663511434">
    <w:abstractNumId w:val="2"/>
  </w:num>
  <w:num w:numId="10" w16cid:durableId="1039236357">
    <w:abstractNumId w:val="2"/>
  </w:num>
  <w:num w:numId="11" w16cid:durableId="1980921080">
    <w:abstractNumId w:val="2"/>
  </w:num>
  <w:num w:numId="12" w16cid:durableId="505555997">
    <w:abstractNumId w:val="2"/>
  </w:num>
  <w:num w:numId="13" w16cid:durableId="694887331">
    <w:abstractNumId w:val="2"/>
  </w:num>
  <w:num w:numId="14" w16cid:durableId="1668898760">
    <w:abstractNumId w:val="2"/>
  </w:num>
  <w:num w:numId="15" w16cid:durableId="1130514697">
    <w:abstractNumId w:val="2"/>
  </w:num>
  <w:num w:numId="16" w16cid:durableId="13649928">
    <w:abstractNumId w:val="2"/>
  </w:num>
  <w:num w:numId="17" w16cid:durableId="1873836477">
    <w:abstractNumId w:val="2"/>
  </w:num>
  <w:num w:numId="18" w16cid:durableId="145778346">
    <w:abstractNumId w:val="2"/>
  </w:num>
  <w:num w:numId="19" w16cid:durableId="292060753">
    <w:abstractNumId w:val="2"/>
  </w:num>
  <w:num w:numId="20" w16cid:durableId="2043944106">
    <w:abstractNumId w:val="2"/>
  </w:num>
  <w:num w:numId="21" w16cid:durableId="1619098334">
    <w:abstractNumId w:val="2"/>
  </w:num>
  <w:num w:numId="22" w16cid:durableId="186312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CC"/>
    <w:rsid w:val="000070EA"/>
    <w:rsid w:val="000103F7"/>
    <w:rsid w:val="00020006"/>
    <w:rsid w:val="000615C9"/>
    <w:rsid w:val="00076C16"/>
    <w:rsid w:val="000A0A25"/>
    <w:rsid w:val="000A52ED"/>
    <w:rsid w:val="000D1CBA"/>
    <w:rsid w:val="00100A32"/>
    <w:rsid w:val="0014041B"/>
    <w:rsid w:val="00184286"/>
    <w:rsid w:val="001D05E5"/>
    <w:rsid w:val="001D4F67"/>
    <w:rsid w:val="001E7223"/>
    <w:rsid w:val="00203A79"/>
    <w:rsid w:val="00207301"/>
    <w:rsid w:val="00207D15"/>
    <w:rsid w:val="002216AF"/>
    <w:rsid w:val="00276CFC"/>
    <w:rsid w:val="0029000F"/>
    <w:rsid w:val="0029184D"/>
    <w:rsid w:val="002C4618"/>
    <w:rsid w:val="00304D66"/>
    <w:rsid w:val="00316C57"/>
    <w:rsid w:val="00357F40"/>
    <w:rsid w:val="00371A8A"/>
    <w:rsid w:val="0037527E"/>
    <w:rsid w:val="003A498C"/>
    <w:rsid w:val="003B48A5"/>
    <w:rsid w:val="003B6966"/>
    <w:rsid w:val="003E2946"/>
    <w:rsid w:val="003E3931"/>
    <w:rsid w:val="003E4D88"/>
    <w:rsid w:val="003F0F4B"/>
    <w:rsid w:val="00450B27"/>
    <w:rsid w:val="004803F4"/>
    <w:rsid w:val="00486EB5"/>
    <w:rsid w:val="004A07AC"/>
    <w:rsid w:val="004A6D9B"/>
    <w:rsid w:val="004C1221"/>
    <w:rsid w:val="004C5911"/>
    <w:rsid w:val="004D294C"/>
    <w:rsid w:val="00520B85"/>
    <w:rsid w:val="00524CD9"/>
    <w:rsid w:val="005C4389"/>
    <w:rsid w:val="005D0605"/>
    <w:rsid w:val="005F7BD6"/>
    <w:rsid w:val="006125D6"/>
    <w:rsid w:val="006725D6"/>
    <w:rsid w:val="00680542"/>
    <w:rsid w:val="006905AC"/>
    <w:rsid w:val="006916FD"/>
    <w:rsid w:val="006A1DCC"/>
    <w:rsid w:val="006C54D8"/>
    <w:rsid w:val="006C7894"/>
    <w:rsid w:val="006D01D7"/>
    <w:rsid w:val="006D292F"/>
    <w:rsid w:val="006D52A9"/>
    <w:rsid w:val="006F0025"/>
    <w:rsid w:val="007223D1"/>
    <w:rsid w:val="00781A97"/>
    <w:rsid w:val="007C0EF8"/>
    <w:rsid w:val="007C3E0F"/>
    <w:rsid w:val="007F6352"/>
    <w:rsid w:val="00800C2F"/>
    <w:rsid w:val="008062FB"/>
    <w:rsid w:val="00806F6E"/>
    <w:rsid w:val="00816F21"/>
    <w:rsid w:val="00842B62"/>
    <w:rsid w:val="00843834"/>
    <w:rsid w:val="008B1943"/>
    <w:rsid w:val="008B49B1"/>
    <w:rsid w:val="008C2E19"/>
    <w:rsid w:val="008F3038"/>
    <w:rsid w:val="009001F4"/>
    <w:rsid w:val="00913D97"/>
    <w:rsid w:val="009176D9"/>
    <w:rsid w:val="0096227D"/>
    <w:rsid w:val="009A0678"/>
    <w:rsid w:val="009B17A2"/>
    <w:rsid w:val="009C577C"/>
    <w:rsid w:val="009C72C6"/>
    <w:rsid w:val="00A22657"/>
    <w:rsid w:val="00A552D7"/>
    <w:rsid w:val="00A57013"/>
    <w:rsid w:val="00A717DD"/>
    <w:rsid w:val="00A831C3"/>
    <w:rsid w:val="00AA36BA"/>
    <w:rsid w:val="00AB48A9"/>
    <w:rsid w:val="00B07F25"/>
    <w:rsid w:val="00B11E2C"/>
    <w:rsid w:val="00B25946"/>
    <w:rsid w:val="00B41ACF"/>
    <w:rsid w:val="00B43820"/>
    <w:rsid w:val="00B5078E"/>
    <w:rsid w:val="00B53D22"/>
    <w:rsid w:val="00B67A8F"/>
    <w:rsid w:val="00BE21E2"/>
    <w:rsid w:val="00BF63E3"/>
    <w:rsid w:val="00C03F69"/>
    <w:rsid w:val="00C11566"/>
    <w:rsid w:val="00C436F1"/>
    <w:rsid w:val="00C72A15"/>
    <w:rsid w:val="00CC5C06"/>
    <w:rsid w:val="00CD361C"/>
    <w:rsid w:val="00CD6F76"/>
    <w:rsid w:val="00CE69D1"/>
    <w:rsid w:val="00D00257"/>
    <w:rsid w:val="00D410EA"/>
    <w:rsid w:val="00D778E2"/>
    <w:rsid w:val="00D91251"/>
    <w:rsid w:val="00D972D6"/>
    <w:rsid w:val="00DB5C56"/>
    <w:rsid w:val="00DE1C36"/>
    <w:rsid w:val="00E11CC8"/>
    <w:rsid w:val="00E36265"/>
    <w:rsid w:val="00E66FF5"/>
    <w:rsid w:val="00EC7BDD"/>
    <w:rsid w:val="00EE1D8B"/>
    <w:rsid w:val="00F16E2F"/>
    <w:rsid w:val="00F171C2"/>
    <w:rsid w:val="00F2345C"/>
    <w:rsid w:val="00F27045"/>
    <w:rsid w:val="00F61DAC"/>
    <w:rsid w:val="00F80744"/>
    <w:rsid w:val="00F84234"/>
    <w:rsid w:val="00F84CA9"/>
    <w:rsid w:val="00FA4353"/>
    <w:rsid w:val="00FC7867"/>
    <w:rsid w:val="00FD1D20"/>
    <w:rsid w:val="00FE5B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42A85FA9"/>
  <w15:docId w15:val="{33AE22A7-8BD4-4C03-89D2-C2CC367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GB"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94C"/>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DB5C56"/>
    <w:pPr>
      <w:spacing w:after="120"/>
    </w:pPr>
  </w:style>
  <w:style w:type="character" w:styleId="PageNumber">
    <w:name w:val="page number"/>
    <w:basedOn w:val="DefaultParagraphFont"/>
  </w:style>
  <w:style w:type="paragraph" w:customStyle="1" w:styleId="Dokumendinimetus">
    <w:name w:val="Dokumendi nimetus"/>
    <w:basedOn w:val="Pea"/>
    <w:next w:val="BodyText"/>
    <w:qFormat/>
    <w:rsid w:val="00A831C3"/>
    <w:pPr>
      <w:spacing w:before="920"/>
      <w:ind w:left="0" w:right="4706"/>
      <w:jc w:val="left"/>
    </w:pPr>
    <w:rPr>
      <w:caps/>
    </w:rPr>
  </w:style>
  <w:style w:type="paragraph" w:customStyle="1" w:styleId="Pea">
    <w:name w:val="Pea"/>
    <w:basedOn w:val="BodyText"/>
    <w:pPr>
      <w:ind w:left="-1134"/>
      <w:jc w:val="center"/>
    </w:pPr>
    <w:rPr>
      <w:sz w:val="28"/>
    </w:rPr>
  </w:style>
  <w:style w:type="paragraph" w:customStyle="1" w:styleId="Loetelu">
    <w:name w:val="Loetelu"/>
    <w:basedOn w:val="Normal"/>
    <w:rsid w:val="004D294C"/>
    <w:pPr>
      <w:numPr>
        <w:numId w:val="9"/>
      </w:numPr>
      <w:spacing w:before="120"/>
    </w:pPr>
  </w:style>
  <w:style w:type="paragraph" w:customStyle="1" w:styleId="Bodyt">
    <w:name w:val="Bodyt"/>
    <w:basedOn w:val="Normal"/>
    <w:rsid w:val="004D294C"/>
    <w:pPr>
      <w:numPr>
        <w:ilvl w:val="1"/>
        <w:numId w:val="9"/>
      </w:numPr>
    </w:pPr>
    <w:rPr>
      <w:rFonts w:eastAsiaTheme="minorHAnsi"/>
      <w:szCs w:val="22"/>
    </w:rPr>
  </w:style>
  <w:style w:type="paragraph" w:customStyle="1" w:styleId="Tallinn">
    <w:name w:val="Tallinn"/>
    <w:basedOn w:val="BodyText"/>
    <w:next w:val="BodyText"/>
    <w:qFormat/>
    <w:rsid w:val="00A831C3"/>
    <w:pPr>
      <w:spacing w:before="120" w:after="920"/>
    </w:pPr>
  </w:style>
  <w:style w:type="paragraph" w:customStyle="1" w:styleId="Pealkiri1">
    <w:name w:val="Pealkiri1"/>
    <w:basedOn w:val="BodyText"/>
    <w:next w:val="BodyText"/>
    <w:qFormat/>
    <w:rsid w:val="003A498C"/>
    <w:pPr>
      <w:spacing w:after="480"/>
      <w:ind w:right="5103"/>
    </w:pPr>
  </w:style>
  <w:style w:type="paragraph" w:customStyle="1" w:styleId="Allkirjastajanimi">
    <w:name w:val="Allkirjastaja nimi"/>
    <w:basedOn w:val="Normal"/>
    <w:next w:val="Normal"/>
    <w:qFormat/>
    <w:rsid w:val="004D294C"/>
  </w:style>
  <w:style w:type="paragraph" w:customStyle="1" w:styleId="Allkirjastatuddigit">
    <w:name w:val="Allkirjastatud digit"/>
    <w:basedOn w:val="Normal"/>
    <w:qFormat/>
    <w:rsid w:val="004D294C"/>
    <w:pPr>
      <w:spacing w:before="480" w:after="120"/>
    </w:pPr>
  </w:style>
  <w:style w:type="paragraph" w:customStyle="1" w:styleId="ametinimetus">
    <w:name w:val="ametinimetus"/>
    <w:basedOn w:val="Allkirjastajanimi"/>
    <w:qFormat/>
    <w:rsid w:val="007223D1"/>
  </w:style>
  <w:style w:type="paragraph" w:customStyle="1" w:styleId="Body">
    <w:name w:val="Body"/>
    <w:basedOn w:val="Normal"/>
    <w:rsid w:val="004D294C"/>
    <w:pPr>
      <w:tabs>
        <w:tab w:val="left" w:pos="6521"/>
      </w:tabs>
      <w:jc w:val="both"/>
    </w:pPr>
  </w:style>
  <w:style w:type="character" w:customStyle="1" w:styleId="BodyTextChar">
    <w:name w:val="Body Text Char"/>
    <w:basedOn w:val="DefaultParagraphFont"/>
    <w:link w:val="BodyText"/>
    <w:rsid w:val="00DB5C56"/>
    <w:rPr>
      <w:rFonts w:ascii="Calibri" w:hAnsi="Calibri"/>
      <w:sz w:val="22"/>
      <w:lang w:eastAsia="en-US"/>
    </w:rPr>
  </w:style>
  <w:style w:type="paragraph" w:customStyle="1" w:styleId="Bodyt1">
    <w:name w:val="Bodyt1"/>
    <w:basedOn w:val="Bodyt"/>
    <w:qFormat/>
    <w:rsid w:val="004D294C"/>
    <w:pPr>
      <w:numPr>
        <w:ilvl w:val="2"/>
      </w:numPr>
    </w:pPr>
  </w:style>
  <w:style w:type="character" w:customStyle="1" w:styleId="HeaderChar">
    <w:name w:val="Header Char"/>
    <w:basedOn w:val="DefaultParagraphFont"/>
    <w:link w:val="Header"/>
    <w:uiPriority w:val="99"/>
    <w:rsid w:val="00357F40"/>
    <w:rPr>
      <w:rFonts w:ascii="Calibri" w:hAnsi="Calibri"/>
      <w:sz w:val="22"/>
      <w:lang w:eastAsia="en-US"/>
    </w:rPr>
  </w:style>
  <w:style w:type="character" w:customStyle="1" w:styleId="ui-provider">
    <w:name w:val="ui-provider"/>
    <w:basedOn w:val="DefaultParagraphFont"/>
    <w:rsid w:val="00304D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A162-1DEB-415D-94C7-0B4C9909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487</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Anne Urbla</dc:creator>
  <cp:keywords/>
  <dc:description/>
  <cp:lastModifiedBy>Kairi Schütz</cp:lastModifiedBy>
  <cp:revision>14</cp:revision>
  <cp:lastPrinted>2003-02-05T10:15:00Z</cp:lastPrinted>
  <dcterms:created xsi:type="dcterms:W3CDTF">2024-01-18T07:04:00Z</dcterms:created>
  <dcterms:modified xsi:type="dcterms:W3CDTF">2026-01-09T12:05:00Z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{JP kehtiv kuni kirjeldus}</vt:lpwstr>
  </property>
  <property fmtid="{D5CDD505-2E9C-101B-9397-08002B2CF9AE}" pid="10" name="delta_accessRestrictionReason">
    <vt:lpwstr>{JP alus}</vt:lpwstr>
  </property>
</Properties>
</file>