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BCC9" w14:textId="4D73A697" w:rsidR="00FD061E" w:rsidRDefault="00FD061E" w:rsidP="006A39A6">
      <w:pPr>
        <w:pStyle w:val="Body"/>
        <w:jc w:val="right"/>
      </w:pPr>
      <w:r>
        <w:t>ALGTEKST-TERVIKTEKST</w:t>
      </w:r>
    </w:p>
    <w:p w14:paraId="0BD78FA2" w14:textId="1341803B" w:rsidR="002D6A49" w:rsidRDefault="002D6A49" w:rsidP="00FD061E">
      <w:pPr>
        <w:pStyle w:val="Body"/>
      </w:pPr>
      <w:r w:rsidRPr="00AB11BE">
        <w:t>K</w:t>
      </w:r>
      <w:r w:rsidR="00FD061E">
        <w:t xml:space="preserve">innitatud </w:t>
      </w:r>
      <w:r w:rsidR="00481A39">
        <w:t>t</w:t>
      </w:r>
      <w:r w:rsidR="00D85A3F">
        <w:t xml:space="preserve">eadusprorektori </w:t>
      </w:r>
      <w:r w:rsidR="000426D9">
        <w:fldChar w:fldCharType="begin"/>
      </w:r>
      <w:r w:rsidR="00B411A1">
        <w:instrText xml:space="preserve"> delta_regDateTime  \* MERGEFORMAT</w:instrText>
      </w:r>
      <w:r w:rsidR="000426D9">
        <w:fldChar w:fldCharType="separate"/>
      </w:r>
      <w:r w:rsidR="00B411A1">
        <w:t>28.11.2023</w:t>
      </w:r>
      <w:r w:rsidR="000426D9">
        <w:fldChar w:fldCharType="end"/>
      </w:r>
      <w:r w:rsidR="00FD061E">
        <w:t xml:space="preserve"> </w:t>
      </w:r>
      <w:r w:rsidRPr="00AB11BE">
        <w:t xml:space="preserve">korraldusega nr </w:t>
      </w:r>
      <w:r w:rsidR="000426D9">
        <w:fldChar w:fldCharType="begin"/>
      </w:r>
      <w:r w:rsidR="00B411A1">
        <w:instrText xml:space="preserve"> delta_regNumber</w:instrText>
      </w:r>
      <w:r w:rsidR="000426D9">
        <w:fldChar w:fldCharType="separate"/>
      </w:r>
      <w:r w:rsidR="00B411A1">
        <w:t>188</w:t>
      </w:r>
      <w:r w:rsidR="000426D9">
        <w:fldChar w:fldCharType="end"/>
      </w:r>
    </w:p>
    <w:p w14:paraId="2069276E" w14:textId="77777777" w:rsidR="00FD061E" w:rsidRDefault="00FD061E" w:rsidP="00FD061E">
      <w:pPr>
        <w:pStyle w:val="Body"/>
      </w:pPr>
    </w:p>
    <w:p w14:paraId="76E6EE0A" w14:textId="5F213F38" w:rsidR="00FD061E" w:rsidRDefault="00FD061E" w:rsidP="00FD061E">
      <w:pPr>
        <w:pStyle w:val="Body"/>
      </w:pPr>
      <w:r w:rsidRPr="00FD061E">
        <w:t>Redaktsiooni jõustumise kuupäev: 28.</w:t>
      </w:r>
      <w:r>
        <w:t>11.2023</w:t>
      </w:r>
    </w:p>
    <w:p w14:paraId="35514603" w14:textId="77777777" w:rsidR="006F46CD" w:rsidRPr="00AB11BE" w:rsidRDefault="006F46CD" w:rsidP="006A39A6">
      <w:pPr>
        <w:pStyle w:val="Body"/>
        <w:jc w:val="right"/>
      </w:pPr>
    </w:p>
    <w:p w14:paraId="09F7A940" w14:textId="263B4DA5" w:rsidR="00B130E3" w:rsidRPr="00AB11BE" w:rsidRDefault="00D85A3F" w:rsidP="00D72E9E">
      <w:pPr>
        <w:pStyle w:val="Lisapealkiri"/>
        <w:tabs>
          <w:tab w:val="clear" w:pos="6521"/>
        </w:tabs>
      </w:pPr>
      <w:r w:rsidRPr="00D85A3F">
        <w:t xml:space="preserve">Tallinna Tehnikaülikooli doktoriõppe </w:t>
      </w:r>
      <w:r w:rsidR="00C91B9D">
        <w:t>välis</w:t>
      </w:r>
      <w:r w:rsidRPr="00D85A3F">
        <w:t>külalisüliõpilas</w:t>
      </w:r>
      <w:r w:rsidR="000E7FE8">
        <w:t>t</w:t>
      </w:r>
      <w:r w:rsidRPr="00D85A3F">
        <w:t xml:space="preserve">e </w:t>
      </w:r>
      <w:r w:rsidR="000E7FE8">
        <w:t>vastuvõtu</w:t>
      </w:r>
      <w:r w:rsidRPr="00D85A3F">
        <w:t xml:space="preserve"> tingimused ja kord</w:t>
      </w:r>
    </w:p>
    <w:p w14:paraId="52833E46" w14:textId="45C5A303" w:rsidR="008F5FBA" w:rsidRDefault="008F5FBA" w:rsidP="005A2CC7">
      <w:pPr>
        <w:pStyle w:val="Lisatekst"/>
      </w:pPr>
      <w:bookmarkStart w:id="0" w:name="_Hlk152075894"/>
      <w:r>
        <w:t>Üldsätted</w:t>
      </w:r>
    </w:p>
    <w:p w14:paraId="7D24ACA6" w14:textId="1B57C045" w:rsidR="00B130E3" w:rsidRDefault="2670153D" w:rsidP="008F5FBA">
      <w:pPr>
        <w:pStyle w:val="LisaBodyt"/>
      </w:pPr>
      <w:r>
        <w:t>Käesoleva</w:t>
      </w:r>
      <w:r w:rsidR="00D85A3F">
        <w:t xml:space="preserve"> korraga reguleeritakse omal algatusel Tallinna Tehnikaülikooli </w:t>
      </w:r>
      <w:r w:rsidR="008F5FBA">
        <w:t xml:space="preserve">(edaspidi </w:t>
      </w:r>
      <w:r w:rsidR="00B87C12">
        <w:t xml:space="preserve">ka </w:t>
      </w:r>
      <w:r w:rsidR="008F5FBA">
        <w:t xml:space="preserve">ülikool) </w:t>
      </w:r>
      <w:r w:rsidR="00D85A3F">
        <w:t xml:space="preserve">doktoriõppesse siirduvate </w:t>
      </w:r>
      <w:r w:rsidR="00D718A8">
        <w:t>välis</w:t>
      </w:r>
      <w:r w:rsidR="00D85A3F">
        <w:t>külalisüliõpilaste (edaspidi külalisdoktorant) vastuvõtmisega seonduvat.</w:t>
      </w:r>
    </w:p>
    <w:p w14:paraId="6C98F8C4" w14:textId="4A0B911E" w:rsidR="008F5FBA" w:rsidRDefault="008F5FBA" w:rsidP="008F5FBA">
      <w:pPr>
        <w:pStyle w:val="LisaBodyt"/>
      </w:pPr>
      <w:r>
        <w:t xml:space="preserve">Kord ei laiene külalisdoktorantidele, kes siirduvad ülikooli doktoriõppesse </w:t>
      </w:r>
      <w:proofErr w:type="spellStart"/>
      <w:r>
        <w:t>Erasmus</w:t>
      </w:r>
      <w:proofErr w:type="spellEnd"/>
      <w:r>
        <w:t xml:space="preserve">+ programmi toetusel, kahepoolsete lepingute alusel või Euroopa Struktuurfondidest toetatud meetmete toel. </w:t>
      </w:r>
    </w:p>
    <w:p w14:paraId="38CAFC5F" w14:textId="3D22C466" w:rsidR="008F5FBA" w:rsidRDefault="00B87C12" w:rsidP="008F5FBA">
      <w:pPr>
        <w:pStyle w:val="Lisatekst"/>
      </w:pPr>
      <w:r>
        <w:t>Külalisdoktorandiks kandideerimi</w:t>
      </w:r>
      <w:r w:rsidR="00D82A5E">
        <w:t>s</w:t>
      </w:r>
      <w:r>
        <w:t>e</w:t>
      </w:r>
      <w:r w:rsidR="00D82A5E">
        <w:t xml:space="preserve"> tingimused</w:t>
      </w:r>
    </w:p>
    <w:p w14:paraId="6FCDB1B9" w14:textId="4E12B881" w:rsidR="00B87C12" w:rsidRDefault="007131CB" w:rsidP="00B87C12">
      <w:pPr>
        <w:pStyle w:val="LisaBodyt"/>
      </w:pPr>
      <w:r>
        <w:t>K</w:t>
      </w:r>
      <w:r w:rsidR="00B87C12">
        <w:t>ülalisdoktorandi</w:t>
      </w:r>
      <w:r>
        <w:t>ks kandideerimise eelduseks on</w:t>
      </w:r>
      <w:r w:rsidR="00B87C12">
        <w:t xml:space="preserve"> rahastus</w:t>
      </w:r>
      <w:r>
        <w:t>e olemasolu</w:t>
      </w:r>
      <w:r w:rsidR="00B87C12">
        <w:t xml:space="preserve"> </w:t>
      </w:r>
      <w:r w:rsidR="00776566">
        <w:t xml:space="preserve">kogu </w:t>
      </w:r>
      <w:r w:rsidR="00D82A5E">
        <w:t>visiidi ajaks</w:t>
      </w:r>
      <w:r w:rsidR="00776566">
        <w:t xml:space="preserve"> </w:t>
      </w:r>
      <w:r w:rsidR="00B87C12">
        <w:t xml:space="preserve">kas oma koduülikooli või elukohariigi kaudu või </w:t>
      </w:r>
      <w:r>
        <w:t>Tallinna Tehnikaülikooli struktuuriüksuse kaudu, kes külalisdoktoranti võõrustab.</w:t>
      </w:r>
    </w:p>
    <w:p w14:paraId="125D272C" w14:textId="5E0D7A4D" w:rsidR="00D718A8" w:rsidRDefault="00D718A8" w:rsidP="00B87C12">
      <w:pPr>
        <w:pStyle w:val="LisaBodyt"/>
      </w:pPr>
      <w:r>
        <w:t xml:space="preserve">Külalisdoktorandi </w:t>
      </w:r>
      <w:r w:rsidRPr="00D718A8">
        <w:t>inglis</w:t>
      </w:r>
      <w:r>
        <w:t xml:space="preserve">e </w:t>
      </w:r>
      <w:r w:rsidRPr="00D718A8">
        <w:t xml:space="preserve">keele oskus </w:t>
      </w:r>
      <w:r>
        <w:t>peab olema</w:t>
      </w:r>
      <w:r w:rsidRPr="00D718A8">
        <w:t xml:space="preserve"> vähemalt B2 tasemel</w:t>
      </w:r>
      <w:r>
        <w:t>.</w:t>
      </w:r>
    </w:p>
    <w:p w14:paraId="5A1C7799" w14:textId="6529DF01" w:rsidR="007131CB" w:rsidRDefault="007131CB" w:rsidP="00B87C12">
      <w:pPr>
        <w:pStyle w:val="LisaBodyt"/>
      </w:pPr>
      <w:r>
        <w:t xml:space="preserve">Külalisdoktorandil tuleb leida juhendaja ülikoolist. </w:t>
      </w:r>
    </w:p>
    <w:p w14:paraId="27626682" w14:textId="3C5B5F9B" w:rsidR="007131CB" w:rsidRDefault="007131CB" w:rsidP="007131CB">
      <w:pPr>
        <w:pStyle w:val="LisaBodyt"/>
      </w:pPr>
      <w:r>
        <w:t xml:space="preserve">Külalisdoktorandiks kandideerimiseks </w:t>
      </w:r>
      <w:r w:rsidR="00776566">
        <w:t xml:space="preserve">esitab isik </w:t>
      </w:r>
      <w:r>
        <w:t>teadusosakonnal</w:t>
      </w:r>
      <w:r w:rsidR="00776566">
        <w:t>e:</w:t>
      </w:r>
    </w:p>
    <w:p w14:paraId="05034818" w14:textId="227E889F" w:rsidR="007131CB" w:rsidRDefault="007131CB" w:rsidP="007131CB">
      <w:pPr>
        <w:pStyle w:val="LisaBodyt2"/>
      </w:pPr>
      <w:r>
        <w:t>vormikoha</w:t>
      </w:r>
      <w:r w:rsidR="00776566">
        <w:t>s</w:t>
      </w:r>
      <w:r>
        <w:t xml:space="preserve">e </w:t>
      </w:r>
      <w:r w:rsidR="00D718A8">
        <w:t xml:space="preserve">elektroonilise </w:t>
      </w:r>
      <w:r>
        <w:t>taotluse, mis sisaldab ka motivatsioonikirja;</w:t>
      </w:r>
    </w:p>
    <w:p w14:paraId="665114F9" w14:textId="04FF8F88" w:rsidR="007131CB" w:rsidRDefault="007131CB" w:rsidP="007131CB">
      <w:pPr>
        <w:pStyle w:val="LisaBodyt2"/>
      </w:pPr>
      <w:r>
        <w:t>kodu</w:t>
      </w:r>
      <w:r w:rsidR="00776566">
        <w:t>üliko</w:t>
      </w:r>
      <w:r>
        <w:t xml:space="preserve">oli </w:t>
      </w:r>
      <w:r w:rsidR="00776566">
        <w:t>suu</w:t>
      </w:r>
      <w:r w:rsidR="00D82A5E">
        <w:t>n</w:t>
      </w:r>
      <w:r w:rsidR="00776566">
        <w:t>amislehe</w:t>
      </w:r>
      <w:r>
        <w:t xml:space="preserve"> (</w:t>
      </w:r>
      <w:r w:rsidR="00776566">
        <w:t>nt.</w:t>
      </w:r>
      <w:r>
        <w:t xml:space="preserve"> sealse juhendaja soovituskiri);</w:t>
      </w:r>
    </w:p>
    <w:p w14:paraId="69F18367" w14:textId="5A5F2DE1" w:rsidR="007131CB" w:rsidRDefault="00776566" w:rsidP="007131CB">
      <w:pPr>
        <w:pStyle w:val="LisaBodyt2"/>
      </w:pPr>
      <w:r>
        <w:t>ametliku</w:t>
      </w:r>
      <w:r w:rsidR="007131CB">
        <w:t xml:space="preserve"> kinnituskir</w:t>
      </w:r>
      <w:r>
        <w:t>ja</w:t>
      </w:r>
      <w:r w:rsidR="007131CB">
        <w:t xml:space="preserve"> </w:t>
      </w:r>
      <w:r>
        <w:t>koduülikooli doktorantuuris õppimise kohta;</w:t>
      </w:r>
    </w:p>
    <w:p w14:paraId="714AF994" w14:textId="76998BFA" w:rsidR="007131CB" w:rsidRDefault="00776566" w:rsidP="007131CB">
      <w:pPr>
        <w:pStyle w:val="LisaBodyt2"/>
      </w:pPr>
      <w:r>
        <w:t>ülikooli</w:t>
      </w:r>
      <w:r w:rsidR="007131CB">
        <w:t xml:space="preserve"> poolse juhendajaga kooskõlastatud detail</w:t>
      </w:r>
      <w:r>
        <w:t>s</w:t>
      </w:r>
      <w:r w:rsidR="007131CB">
        <w:t>e tööplaan</w:t>
      </w:r>
      <w:r>
        <w:t>i</w:t>
      </w:r>
      <w:r w:rsidR="007131CB">
        <w:t xml:space="preserve"> kogu </w:t>
      </w:r>
      <w:r w:rsidR="00D82A5E">
        <w:t>visiidi ajaks</w:t>
      </w:r>
      <w:r>
        <w:t>;</w:t>
      </w:r>
    </w:p>
    <w:p w14:paraId="6455A9EF" w14:textId="350CFF60" w:rsidR="007131CB" w:rsidRDefault="00776566" w:rsidP="007131CB">
      <w:pPr>
        <w:pStyle w:val="LisaBodyt2"/>
      </w:pPr>
      <w:r>
        <w:t>k</w:t>
      </w:r>
      <w:r w:rsidR="007131CB">
        <w:t xml:space="preserve">innituse piisava sissetuleku kohta kogu </w:t>
      </w:r>
      <w:r w:rsidR="00AC09DD">
        <w:t>visiidi ajaks</w:t>
      </w:r>
      <w:r w:rsidR="007131CB">
        <w:t xml:space="preserve"> (nt</w:t>
      </w:r>
      <w:r>
        <w:t>.</w:t>
      </w:r>
      <w:r w:rsidR="007131CB">
        <w:t xml:space="preserve"> oma kodu</w:t>
      </w:r>
      <w:r>
        <w:t>ülikooli või elukoha</w:t>
      </w:r>
      <w:r w:rsidR="007131CB">
        <w:t xml:space="preserve">riigi stipendium, </w:t>
      </w:r>
      <w:r>
        <w:t>ülikooli</w:t>
      </w:r>
      <w:r w:rsidR="007131CB">
        <w:t xml:space="preserve"> poolse juhendaja projektiraha </w:t>
      </w:r>
      <w:proofErr w:type="spellStart"/>
      <w:r w:rsidR="007131CB">
        <w:t>vmt</w:t>
      </w:r>
      <w:proofErr w:type="spellEnd"/>
      <w:r w:rsidR="007131CB">
        <w:t>)</w:t>
      </w:r>
      <w:r>
        <w:t>;</w:t>
      </w:r>
    </w:p>
    <w:p w14:paraId="771F66E0" w14:textId="6A5D8657" w:rsidR="007131CB" w:rsidRDefault="00776566" w:rsidP="00776566">
      <w:pPr>
        <w:pStyle w:val="LisaBodyt2"/>
      </w:pPr>
      <w:r w:rsidRPr="00776566">
        <w:t>isikut tõendava dokumendi koopia</w:t>
      </w:r>
      <w:r>
        <w:t>.</w:t>
      </w:r>
    </w:p>
    <w:p w14:paraId="0300698C" w14:textId="3F145A24" w:rsidR="00B130E3" w:rsidRDefault="00D82A5E" w:rsidP="00EF3512">
      <w:pPr>
        <w:pStyle w:val="LisaBodyt"/>
      </w:pPr>
      <w:r w:rsidRPr="00D82A5E">
        <w:t xml:space="preserve">Euroopa Liidu liikmesriigist, Euroopa Majanduspiirkonna liikmesriigist ja Šveitsi Konföderatsioonist </w:t>
      </w:r>
      <w:r>
        <w:t>pärit külalisdoktorantide</w:t>
      </w:r>
      <w:r w:rsidRPr="00D82A5E">
        <w:t xml:space="preserve"> maksimaalne </w:t>
      </w:r>
      <w:r>
        <w:t xml:space="preserve">viibimise </w:t>
      </w:r>
      <w:r w:rsidRPr="00D82A5E">
        <w:t xml:space="preserve">periood </w:t>
      </w:r>
      <w:r>
        <w:t>Tallinna Tehnikaülikoolis on 2</w:t>
      </w:r>
      <w:r w:rsidRPr="00D82A5E">
        <w:t xml:space="preserve">4 </w:t>
      </w:r>
      <w:r>
        <w:t>kuud</w:t>
      </w:r>
      <w:r w:rsidRPr="00D82A5E">
        <w:t xml:space="preserve"> </w:t>
      </w:r>
      <w:r>
        <w:t xml:space="preserve">ehk </w:t>
      </w:r>
      <w:r w:rsidRPr="00D82A5E">
        <w:t>pool doktor</w:t>
      </w:r>
      <w:r>
        <w:t>antuuri</w:t>
      </w:r>
      <w:r w:rsidRPr="00D82A5E">
        <w:t xml:space="preserve"> nominaal</w:t>
      </w:r>
      <w:r>
        <w:t>kestusest. 24 kuu sisse arvestatakse nii omal algatusel kui erinevate toetusmeetmete toel külalisdoktorandina ülikoolis viibimine.</w:t>
      </w:r>
    </w:p>
    <w:p w14:paraId="5F6965AD" w14:textId="01BCEB78" w:rsidR="00D82A5E" w:rsidRPr="00D82A5E" w:rsidRDefault="00D82A5E" w:rsidP="00D82A5E">
      <w:pPr>
        <w:pStyle w:val="LisaBodyt"/>
      </w:pPr>
      <w:r>
        <w:t xml:space="preserve">Kolmandatest </w:t>
      </w:r>
      <w:r w:rsidRPr="00D82A5E">
        <w:t xml:space="preserve">riikidest pärit külalisdoktorandi maksimaalne </w:t>
      </w:r>
      <w:r w:rsidR="00AC09DD">
        <w:t xml:space="preserve">viibimise </w:t>
      </w:r>
      <w:r w:rsidRPr="00D82A5E">
        <w:t xml:space="preserve">periood </w:t>
      </w:r>
      <w:r w:rsidR="00AC09DD">
        <w:t>ülikooli</w:t>
      </w:r>
      <w:r w:rsidRPr="00D82A5E">
        <w:t>s on 360 päeva</w:t>
      </w:r>
      <w:r w:rsidR="00AC09DD">
        <w:t xml:space="preserve">, mis tuleneb </w:t>
      </w:r>
      <w:r w:rsidRPr="00D82A5E">
        <w:t>Välismaalaste seaduses kehtestatud pikaajalise viisaga lubatud viibimisa</w:t>
      </w:r>
      <w:r w:rsidR="00AC09DD">
        <w:t xml:space="preserve">jast. </w:t>
      </w:r>
      <w:r w:rsidRPr="00D82A5E">
        <w:t xml:space="preserve"> </w:t>
      </w:r>
      <w:r w:rsidR="00AC09DD">
        <w:t>Perioodi sisse arvestatakse nii omal algatusel kui erinevate toetusmeetmete toel külalisdoktorandina ülikoolis viibimine.</w:t>
      </w:r>
    </w:p>
    <w:p w14:paraId="299A530E" w14:textId="20FFAE79" w:rsidR="00C91B52" w:rsidRDefault="00C91B52" w:rsidP="00C91B52">
      <w:pPr>
        <w:pStyle w:val="Lisatekst"/>
      </w:pPr>
      <w:r>
        <w:t xml:space="preserve">Külalisdoktorandi </w:t>
      </w:r>
      <w:r w:rsidR="00D718A8">
        <w:t>vastuvõtt</w:t>
      </w:r>
    </w:p>
    <w:p w14:paraId="2DCCB6FC" w14:textId="77777777" w:rsidR="00D718A8" w:rsidRDefault="00AC09DD" w:rsidP="00EF3512">
      <w:pPr>
        <w:pStyle w:val="LisaBodyt"/>
      </w:pPr>
      <w:r>
        <w:t xml:space="preserve">Teadusosakonna doktoriõppe vastuvõttu korraldav töötaja vaatab esitatud </w:t>
      </w:r>
      <w:r w:rsidR="007A79F0">
        <w:t>kandideerimis-</w:t>
      </w:r>
      <w:r>
        <w:t>dokumendid üle</w:t>
      </w:r>
      <w:r w:rsidR="00D718A8">
        <w:t xml:space="preserve"> ning</w:t>
      </w:r>
      <w:r>
        <w:t xml:space="preserve"> küsib vajadusel täiendavaid andmeid</w:t>
      </w:r>
      <w:r w:rsidR="00D718A8">
        <w:t>.</w:t>
      </w:r>
    </w:p>
    <w:p w14:paraId="0AD2FD95" w14:textId="6755D101" w:rsidR="00D82A5E" w:rsidRDefault="00D718A8" w:rsidP="00EF3512">
      <w:pPr>
        <w:pStyle w:val="LisaBodyt"/>
      </w:pPr>
      <w:r>
        <w:t>J</w:t>
      </w:r>
      <w:r w:rsidR="007A79F0">
        <w:t>uhul, kui Eestisse siirdumiseks</w:t>
      </w:r>
      <w:r w:rsidR="007A79F0" w:rsidRPr="007A79F0">
        <w:t xml:space="preserve"> on </w:t>
      </w:r>
      <w:r>
        <w:t xml:space="preserve">külalisdoktorandil </w:t>
      </w:r>
      <w:r w:rsidR="007A79F0" w:rsidRPr="007A79F0">
        <w:t xml:space="preserve">vajalik taotleda viisat, väljastab </w:t>
      </w:r>
      <w:r w:rsidR="007A79F0">
        <w:t>külalisdoktorandi</w:t>
      </w:r>
      <w:r w:rsidR="007A79F0" w:rsidRPr="007A79F0">
        <w:t xml:space="preserve"> soovil vastavasisulise </w:t>
      </w:r>
      <w:r w:rsidR="007A79F0">
        <w:t>kutsekirja</w:t>
      </w:r>
      <w:r>
        <w:t xml:space="preserve"> struktuuriüksus, kes külalisdoktoranti võõrustab.</w:t>
      </w:r>
    </w:p>
    <w:p w14:paraId="10A01D0F" w14:textId="2C194515" w:rsidR="007A79F0" w:rsidRDefault="007A79F0" w:rsidP="00EF3512">
      <w:pPr>
        <w:pStyle w:val="LisaBodyt"/>
      </w:pPr>
      <w:r>
        <w:t xml:space="preserve">Teadusosakonna töötaja valmistab esitatud andmete põhjal ette külalisdoktorandiga sõlmitava lepingu, kus muuhulgas on </w:t>
      </w:r>
      <w:r w:rsidR="00F007DC">
        <w:t>määratud</w:t>
      </w:r>
      <w:r>
        <w:t xml:space="preserve"> ülikoolis viibimise periood ning </w:t>
      </w:r>
      <w:r w:rsidR="00F007DC">
        <w:t>rahastamise tingimused</w:t>
      </w:r>
      <w:r>
        <w:t xml:space="preserve">. Ülikooli poolt allkirjastab lepingu struktuuriüksuse juht, kes külalisdoktoranti võõrustab. </w:t>
      </w:r>
    </w:p>
    <w:p w14:paraId="3558F3B8" w14:textId="542AF887" w:rsidR="007A79F0" w:rsidRDefault="007A79F0" w:rsidP="00EF3512">
      <w:pPr>
        <w:pStyle w:val="LisaBodyt"/>
      </w:pPr>
      <w:r>
        <w:t xml:space="preserve">Pärast lepingu allkirjastamist kõikide osapoolte poolt, edastab teadusosakonna töötaja külalisdoktorandi andmed õppeosakonnale isiku registreerimiseks </w:t>
      </w:r>
      <w:r w:rsidR="00C91B52">
        <w:t>õ</w:t>
      </w:r>
      <w:r>
        <w:t>ppeinfosüsteemi</w:t>
      </w:r>
      <w:r w:rsidR="00C91B52">
        <w:t xml:space="preserve">, mis annab külalisdoktorandile ligipääsu õppeinfosüsteemi ning võimaluse määrata talle õppe- ja teadustöö stipendiumi ülikoolis sätestatud reeglite kohaselt. </w:t>
      </w:r>
    </w:p>
    <w:p w14:paraId="0B8E202D" w14:textId="2E12AF95" w:rsidR="00D718A8" w:rsidRDefault="00D718A8" w:rsidP="00EF3512">
      <w:pPr>
        <w:pStyle w:val="LisaBodyt"/>
      </w:pPr>
      <w:r>
        <w:t>K</w:t>
      </w:r>
      <w:r w:rsidRPr="00D718A8">
        <w:t>ülalis</w:t>
      </w:r>
      <w:r>
        <w:t>doktorandiks vastuvõtmine</w:t>
      </w:r>
      <w:r w:rsidRPr="00D718A8">
        <w:t xml:space="preserve"> vormistatakse </w:t>
      </w:r>
      <w:r w:rsidR="003A4BFE">
        <w:t>teadus</w:t>
      </w:r>
      <w:r w:rsidRPr="00D718A8">
        <w:t>prorektori korraldusega.</w:t>
      </w:r>
    </w:p>
    <w:p w14:paraId="27AF01E9" w14:textId="3A005DA5" w:rsidR="00C91B52" w:rsidRDefault="00C91B52" w:rsidP="00C91B52">
      <w:pPr>
        <w:pStyle w:val="Lisatekst"/>
      </w:pPr>
      <w:r>
        <w:t>Külalisdoktorandi viibimisaja pikendamine</w:t>
      </w:r>
    </w:p>
    <w:p w14:paraId="3B154375" w14:textId="21A6F8E4" w:rsidR="00C91B52" w:rsidRPr="00AB11BE" w:rsidRDefault="00F007DC" w:rsidP="00F007DC">
      <w:pPr>
        <w:pStyle w:val="LisaBodyt"/>
        <w:numPr>
          <w:ilvl w:val="1"/>
          <w:numId w:val="0"/>
        </w:numPr>
      </w:pPr>
      <w:r>
        <w:t>Punktis 3.</w:t>
      </w:r>
      <w:r w:rsidR="00CF0987">
        <w:t>3</w:t>
      </w:r>
      <w:r>
        <w:t xml:space="preserve"> nimetatud lepinguga määratud perioodi pikendamiseks esitab ülikooli </w:t>
      </w:r>
      <w:r w:rsidR="63532153">
        <w:t>pool</w:t>
      </w:r>
      <w:r w:rsidR="35654A1A">
        <w:t>n</w:t>
      </w:r>
      <w:r w:rsidR="63532153">
        <w:t>e</w:t>
      </w:r>
      <w:r>
        <w:t xml:space="preserve"> juhendaja teadusosakonnale </w:t>
      </w:r>
      <w:r w:rsidR="0037585B">
        <w:t xml:space="preserve">esildise </w:t>
      </w:r>
      <w:r>
        <w:t xml:space="preserve">lisaperioodi ning külalisdoktorandi rahastamise kohta lisaperioodiks. </w:t>
      </w:r>
      <w:r w:rsidR="00B37903">
        <w:t xml:space="preserve">Esildis vormistatakse lepingu lisana, </w:t>
      </w:r>
      <w:r w:rsidR="009C0DB1">
        <w:t>mille</w:t>
      </w:r>
      <w:r w:rsidR="00B37903">
        <w:t xml:space="preserve"> allkirjastab </w:t>
      </w:r>
      <w:r w:rsidR="1412F477">
        <w:t>ülikooli poolt</w:t>
      </w:r>
      <w:r w:rsidR="00B37903">
        <w:t xml:space="preserve"> instituudi direktor ning selle </w:t>
      </w:r>
      <w:r>
        <w:t xml:space="preserve"> alusel pikendatakse külalisdoktorandi staatust õppeinfosüsteemis. </w:t>
      </w:r>
    </w:p>
    <w:bookmarkEnd w:id="0"/>
    <w:p w14:paraId="41DDE279" w14:textId="77777777" w:rsidR="00B130E3" w:rsidRPr="00AB11BE" w:rsidRDefault="00B130E3" w:rsidP="00EF3512"/>
    <w:sectPr w:rsidR="00B130E3" w:rsidRPr="00AB11BE" w:rsidSect="00FF5E7A">
      <w:headerReference w:type="even" r:id="rId11"/>
      <w:headerReference w:type="default" r:id="rId12"/>
      <w:footerReference w:type="even" r:id="rId13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40CC" w14:textId="77777777" w:rsidR="00A03104" w:rsidRDefault="00A03104">
      <w:r>
        <w:separator/>
      </w:r>
    </w:p>
  </w:endnote>
  <w:endnote w:type="continuationSeparator" w:id="0">
    <w:p w14:paraId="317E0803" w14:textId="77777777" w:rsidR="00A03104" w:rsidRDefault="00A03104">
      <w:r>
        <w:continuationSeparator/>
      </w:r>
    </w:p>
  </w:endnote>
  <w:endnote w:type="continuationNotice" w:id="1">
    <w:p w14:paraId="635ADCA8" w14:textId="77777777" w:rsidR="00E375C8" w:rsidRDefault="00E37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95A0" w14:textId="77777777" w:rsidR="00D718A8" w:rsidRDefault="0052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4BF9E" w14:textId="77777777" w:rsidR="00D718A8" w:rsidRDefault="00D71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A777" w14:textId="77777777" w:rsidR="00A03104" w:rsidRDefault="00A03104">
      <w:r>
        <w:separator/>
      </w:r>
    </w:p>
  </w:footnote>
  <w:footnote w:type="continuationSeparator" w:id="0">
    <w:p w14:paraId="6D6E8F9E" w14:textId="77777777" w:rsidR="00A03104" w:rsidRDefault="00A03104">
      <w:r>
        <w:continuationSeparator/>
      </w:r>
    </w:p>
  </w:footnote>
  <w:footnote w:type="continuationNotice" w:id="1">
    <w:p w14:paraId="045628D2" w14:textId="77777777" w:rsidR="00E375C8" w:rsidRDefault="00E375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DDD2" w14:textId="77777777" w:rsidR="00D718A8" w:rsidRDefault="0052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2A64B" w14:textId="77777777" w:rsidR="00D718A8" w:rsidRDefault="00D71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816147"/>
      <w:docPartObj>
        <w:docPartGallery w:val="Page Numbers (Top of Page)"/>
        <w:docPartUnique/>
      </w:docPartObj>
    </w:sdtPr>
    <w:sdtEndPr/>
    <w:sdtContent>
      <w:p w14:paraId="4B32587E" w14:textId="77777777" w:rsidR="00FF5E7A" w:rsidRDefault="00FF5E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B1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241133896">
    <w:abstractNumId w:val="4"/>
  </w:num>
  <w:num w:numId="2" w16cid:durableId="928083483">
    <w:abstractNumId w:val="5"/>
  </w:num>
  <w:num w:numId="3" w16cid:durableId="1985307080">
    <w:abstractNumId w:val="0"/>
  </w:num>
  <w:num w:numId="4" w16cid:durableId="1725372959">
    <w:abstractNumId w:val="1"/>
  </w:num>
  <w:num w:numId="5" w16cid:durableId="1811554813">
    <w:abstractNumId w:val="3"/>
  </w:num>
  <w:num w:numId="6" w16cid:durableId="1086728842">
    <w:abstractNumId w:val="3"/>
  </w:num>
  <w:num w:numId="7" w16cid:durableId="56079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>
      <v:fill color="white"/>
      <v:textbox inset=",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52E"/>
    <w:rsid w:val="000103F7"/>
    <w:rsid w:val="0002350E"/>
    <w:rsid w:val="000426D9"/>
    <w:rsid w:val="00076C16"/>
    <w:rsid w:val="00097848"/>
    <w:rsid w:val="000A0A25"/>
    <w:rsid w:val="000A52ED"/>
    <w:rsid w:val="000B37AF"/>
    <w:rsid w:val="000E7FE8"/>
    <w:rsid w:val="00140340"/>
    <w:rsid w:val="0014041B"/>
    <w:rsid w:val="00164D61"/>
    <w:rsid w:val="001D05E5"/>
    <w:rsid w:val="001E7223"/>
    <w:rsid w:val="00203A79"/>
    <w:rsid w:val="00207301"/>
    <w:rsid w:val="00207D15"/>
    <w:rsid w:val="002216AF"/>
    <w:rsid w:val="00276CFC"/>
    <w:rsid w:val="0029000F"/>
    <w:rsid w:val="0029184D"/>
    <w:rsid w:val="002B4BCA"/>
    <w:rsid w:val="002C4618"/>
    <w:rsid w:val="002D1948"/>
    <w:rsid w:val="002D6A49"/>
    <w:rsid w:val="00316C57"/>
    <w:rsid w:val="00371A8A"/>
    <w:rsid w:val="0037527E"/>
    <w:rsid w:val="0037585B"/>
    <w:rsid w:val="003A498C"/>
    <w:rsid w:val="003A4BFE"/>
    <w:rsid w:val="003E2946"/>
    <w:rsid w:val="00413F98"/>
    <w:rsid w:val="00442948"/>
    <w:rsid w:val="00450B27"/>
    <w:rsid w:val="004638BE"/>
    <w:rsid w:val="004803F4"/>
    <w:rsid w:val="00481A39"/>
    <w:rsid w:val="00491D10"/>
    <w:rsid w:val="004C1221"/>
    <w:rsid w:val="004D452E"/>
    <w:rsid w:val="004D4C2F"/>
    <w:rsid w:val="004F7D4E"/>
    <w:rsid w:val="00520B85"/>
    <w:rsid w:val="00522694"/>
    <w:rsid w:val="00524CD9"/>
    <w:rsid w:val="00591CBF"/>
    <w:rsid w:val="005D0605"/>
    <w:rsid w:val="005F7BD6"/>
    <w:rsid w:val="006125D6"/>
    <w:rsid w:val="00633EBE"/>
    <w:rsid w:val="006725D6"/>
    <w:rsid w:val="006823BD"/>
    <w:rsid w:val="006905AC"/>
    <w:rsid w:val="006A39A6"/>
    <w:rsid w:val="006B56B1"/>
    <w:rsid w:val="006B76F8"/>
    <w:rsid w:val="006C54D8"/>
    <w:rsid w:val="006C7894"/>
    <w:rsid w:val="006D01D7"/>
    <w:rsid w:val="006F46CD"/>
    <w:rsid w:val="007131CB"/>
    <w:rsid w:val="00727B13"/>
    <w:rsid w:val="007334D7"/>
    <w:rsid w:val="007670EA"/>
    <w:rsid w:val="00776566"/>
    <w:rsid w:val="00781A97"/>
    <w:rsid w:val="007A79F0"/>
    <w:rsid w:val="007C3E0F"/>
    <w:rsid w:val="007F6352"/>
    <w:rsid w:val="008062FB"/>
    <w:rsid w:val="00816F21"/>
    <w:rsid w:val="00843834"/>
    <w:rsid w:val="00852451"/>
    <w:rsid w:val="008B1943"/>
    <w:rsid w:val="008C2E19"/>
    <w:rsid w:val="008F5FBA"/>
    <w:rsid w:val="009001F4"/>
    <w:rsid w:val="00954D81"/>
    <w:rsid w:val="009933BF"/>
    <w:rsid w:val="009B17A2"/>
    <w:rsid w:val="009C0DB1"/>
    <w:rsid w:val="009C577C"/>
    <w:rsid w:val="009C72C6"/>
    <w:rsid w:val="00A03104"/>
    <w:rsid w:val="00A17D20"/>
    <w:rsid w:val="00A717DD"/>
    <w:rsid w:val="00A738C7"/>
    <w:rsid w:val="00A831C3"/>
    <w:rsid w:val="00AA115E"/>
    <w:rsid w:val="00AB11BE"/>
    <w:rsid w:val="00AB48A9"/>
    <w:rsid w:val="00AC09DD"/>
    <w:rsid w:val="00B11E2C"/>
    <w:rsid w:val="00B130E3"/>
    <w:rsid w:val="00B25946"/>
    <w:rsid w:val="00B37903"/>
    <w:rsid w:val="00B411A1"/>
    <w:rsid w:val="00B41ACF"/>
    <w:rsid w:val="00B45B16"/>
    <w:rsid w:val="00B53498"/>
    <w:rsid w:val="00B67A8F"/>
    <w:rsid w:val="00B87C12"/>
    <w:rsid w:val="00BA0AEF"/>
    <w:rsid w:val="00BA128A"/>
    <w:rsid w:val="00BE21E2"/>
    <w:rsid w:val="00C11566"/>
    <w:rsid w:val="00C31C6B"/>
    <w:rsid w:val="00C33EF1"/>
    <w:rsid w:val="00C436F1"/>
    <w:rsid w:val="00C8347D"/>
    <w:rsid w:val="00C91B52"/>
    <w:rsid w:val="00C91B9D"/>
    <w:rsid w:val="00CC4872"/>
    <w:rsid w:val="00CE69D1"/>
    <w:rsid w:val="00CF0987"/>
    <w:rsid w:val="00D157AF"/>
    <w:rsid w:val="00D410EA"/>
    <w:rsid w:val="00D718A8"/>
    <w:rsid w:val="00D778E2"/>
    <w:rsid w:val="00D82A5E"/>
    <w:rsid w:val="00D85A3F"/>
    <w:rsid w:val="00D87EB6"/>
    <w:rsid w:val="00D91251"/>
    <w:rsid w:val="00D972D6"/>
    <w:rsid w:val="00DE1C36"/>
    <w:rsid w:val="00E11CC8"/>
    <w:rsid w:val="00E36265"/>
    <w:rsid w:val="00E375C8"/>
    <w:rsid w:val="00EC7BDD"/>
    <w:rsid w:val="00ED7575"/>
    <w:rsid w:val="00EE1D8B"/>
    <w:rsid w:val="00EF3512"/>
    <w:rsid w:val="00EF440E"/>
    <w:rsid w:val="00F007DC"/>
    <w:rsid w:val="00F16E2F"/>
    <w:rsid w:val="00F27045"/>
    <w:rsid w:val="00F61DAC"/>
    <w:rsid w:val="00F84234"/>
    <w:rsid w:val="00F84CA9"/>
    <w:rsid w:val="00FD061E"/>
    <w:rsid w:val="00FD1D20"/>
    <w:rsid w:val="00FF5E7A"/>
    <w:rsid w:val="076ACDDC"/>
    <w:rsid w:val="1412F477"/>
    <w:rsid w:val="2670153D"/>
    <w:rsid w:val="31CAD084"/>
    <w:rsid w:val="35654A1A"/>
    <w:rsid w:val="4CB6273F"/>
    <w:rsid w:val="63532153"/>
    <w:rsid w:val="7400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,,0"/>
    </o:shapedefaults>
    <o:shapelayout v:ext="edit">
      <o:idmap v:ext="edit" data="2"/>
    </o:shapelayout>
  </w:shapeDefaults>
  <w:decimalSymbol w:val=","/>
  <w:listSeparator w:val=";"/>
  <w14:docId w14:val="6388AEA0"/>
  <w15:docId w15:val="{5D3F9A11-9833-4B92-A3EA-4E80EEFD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3BD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C72C6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BE21E2"/>
  </w:style>
  <w:style w:type="paragraph" w:customStyle="1" w:styleId="Allkirjastatuddigit">
    <w:name w:val="Allkirjastatud digit"/>
    <w:basedOn w:val="BodyText"/>
    <w:qFormat/>
    <w:rsid w:val="00B130E3"/>
    <w:pPr>
      <w:spacing w:before="480" w:after="120"/>
    </w:pPr>
  </w:style>
  <w:style w:type="paragraph" w:customStyle="1" w:styleId="Lisatekst">
    <w:name w:val="Lisatekst"/>
    <w:basedOn w:val="BodyText"/>
    <w:rsid w:val="00B130E3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B130E3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B130E3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B130E3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BA128A"/>
    <w:pPr>
      <w:numPr>
        <w:numId w:val="7"/>
      </w:numPr>
      <w:spacing w:before="40"/>
    </w:pPr>
  </w:style>
  <w:style w:type="paragraph" w:customStyle="1" w:styleId="LisaBodyt2">
    <w:name w:val="LisaBodyt2"/>
    <w:basedOn w:val="LisaBodyt"/>
    <w:qFormat/>
    <w:rsid w:val="00BA128A"/>
    <w:pPr>
      <w:numPr>
        <w:ilvl w:val="2"/>
      </w:num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A39A6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91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C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91B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91B5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91B5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B52"/>
    <w:rPr>
      <w:b/>
      <w:bCs/>
      <w:sz w:val="20"/>
    </w:rPr>
  </w:style>
  <w:style w:type="paragraph" w:styleId="Revision">
    <w:name w:val="Revision"/>
    <w:hidden/>
    <w:uiPriority w:val="99"/>
    <w:semiHidden/>
    <w:rsid w:val="003A4BFE"/>
  </w:style>
  <w:style w:type="character" w:customStyle="1" w:styleId="Mention1">
    <w:name w:val="Mention1"/>
    <w:basedOn w:val="DefaultParagraphFont"/>
    <w:uiPriority w:val="99"/>
    <w:unhideWhenUsed/>
    <w:rsid w:val="00A17D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3bf4e0-3133-4357-9763-911a75c11b87">
      <Terms xmlns="http://schemas.microsoft.com/office/infopath/2007/PartnerControls"/>
    </lcf76f155ced4ddcb4097134ff3c332f>
    <TaxCatchAll xmlns="f35ce85a-e074-44c2-a11f-15cde14cb6a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4435B077A4748A8401175955B11B0" ma:contentTypeVersion="17" ma:contentTypeDescription="Create a new document." ma:contentTypeScope="" ma:versionID="25ac95cd4e504369f7a03d02ffa3eed9">
  <xsd:schema xmlns:xsd="http://www.w3.org/2001/XMLSchema" xmlns:xs="http://www.w3.org/2001/XMLSchema" xmlns:p="http://schemas.microsoft.com/office/2006/metadata/properties" xmlns:ns2="6c3bf4e0-3133-4357-9763-911a75c11b87" xmlns:ns3="f35ce85a-e074-44c2-a11f-15cde14cb6a3" targetNamespace="http://schemas.microsoft.com/office/2006/metadata/properties" ma:root="true" ma:fieldsID="77611481ca33b882d812acada0d432c3" ns2:_="" ns3:_="">
    <xsd:import namespace="6c3bf4e0-3133-4357-9763-911a75c11b87"/>
    <xsd:import namespace="f35ce85a-e074-44c2-a11f-15cde14cb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f4e0-3133-4357-9763-911a75c11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e5263c0-7114-47d3-8603-0e3ef132c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ce85a-e074-44c2-a11f-15cde14cb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42406ee-958d-4ffe-ae19-1296edc54b59}" ma:internalName="TaxCatchAll" ma:showField="CatchAllData" ma:web="f35ce85a-e074-44c2-a11f-15cde14cb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503BE-3EA7-441E-8EB4-6D96DB1AC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8D761-E55F-4D5B-A078-CB63D6418B4F}">
  <ds:schemaRefs>
    <ds:schemaRef ds:uri="http://schemas.microsoft.com/office/2006/documentManagement/types"/>
    <ds:schemaRef ds:uri="http://www.w3.org/XML/1998/namespace"/>
    <ds:schemaRef ds:uri="f35ce85a-e074-44c2-a11f-15cde14cb6a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6c3bf4e0-3133-4357-9763-911a75c11b8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CCF2B1-8977-4D06-B5EB-7F7BD0CCB4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05D4AE-565A-43EC-B378-4C485F4A3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f4e0-3133-4357-9763-911a75c11b87"/>
    <ds:schemaRef ds:uri="f35ce85a-e074-44c2-a11f-15cde14cb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Kaire Kaljuvee</dc:creator>
  <cp:keywords/>
  <dc:description/>
  <cp:lastModifiedBy>Kairi Schütz</cp:lastModifiedBy>
  <cp:revision>2</cp:revision>
  <cp:lastPrinted>2018-10-02T09:59:00Z</cp:lastPrinted>
  <dcterms:created xsi:type="dcterms:W3CDTF">2023-11-28T12:59:00Z</dcterms:created>
  <dcterms:modified xsi:type="dcterms:W3CDTF">2023-11-28T12:59:00Z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  <property fmtid="{D5CDD505-2E9C-101B-9397-08002B2CF9AE}" pid="11" name="ContentTypeId">
    <vt:lpwstr>0x0101009D84435B077A4748A8401175955B11B0</vt:lpwstr>
  </property>
  <property fmtid="{D5CDD505-2E9C-101B-9397-08002B2CF9AE}" pid="12" name="MediaServiceImageTags">
    <vt:lpwstr/>
  </property>
</Properties>
</file>