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D4E36" w14:textId="7B69EFA3" w:rsidR="0031245F" w:rsidRPr="002978BA" w:rsidRDefault="0031245F">
      <w:pPr>
        <w:pStyle w:val="BodyText"/>
        <w:sectPr w:rsidR="0031245F" w:rsidRPr="002978BA" w:rsidSect="003D3931">
          <w:headerReference w:type="even" r:id="rId11"/>
          <w:headerReference w:type="default" r:id="rId12"/>
          <w:footerReference w:type="even" r:id="rId13"/>
          <w:type w:val="continuous"/>
          <w:pgSz w:w="11906" w:h="16838" w:code="9"/>
          <w:pgMar w:top="284" w:right="244" w:bottom="510" w:left="238" w:header="454" w:footer="510" w:gutter="0"/>
          <w:cols w:space="708"/>
          <w:titlePg/>
        </w:sectPr>
      </w:pPr>
    </w:p>
    <w:p w14:paraId="77D84527" w14:textId="69B6095A" w:rsidR="001E30C3" w:rsidRPr="002978BA" w:rsidRDefault="00B100F3" w:rsidP="003D3931">
      <w:pPr>
        <w:pStyle w:val="Dokumendinimetus"/>
        <w:spacing w:before="0"/>
        <w:ind w:right="0"/>
        <w:jc w:val="right"/>
        <w:rPr>
          <w:caps w:val="0"/>
          <w:sz w:val="22"/>
        </w:rPr>
      </w:pPr>
      <w:r>
        <w:rPr>
          <w:caps w:val="0"/>
          <w:sz w:val="22"/>
        </w:rPr>
        <w:t>ALGTEKST-</w:t>
      </w:r>
      <w:r w:rsidR="003D3931" w:rsidRPr="002978BA">
        <w:rPr>
          <w:caps w:val="0"/>
          <w:sz w:val="22"/>
        </w:rPr>
        <w:t>TERVIKTEKST</w:t>
      </w:r>
    </w:p>
    <w:p w14:paraId="3EE1D1D8" w14:textId="574DAED0" w:rsidR="001E30C3" w:rsidRPr="002978BA" w:rsidRDefault="003D3931" w:rsidP="003D3931">
      <w:pPr>
        <w:pStyle w:val="Tallinn"/>
        <w:tabs>
          <w:tab w:val="left" w:pos="6285"/>
        </w:tabs>
        <w:spacing w:before="0" w:after="0"/>
      </w:pPr>
      <w:r w:rsidRPr="002978BA">
        <w:t xml:space="preserve">Kehtestatud Tallinna Tehnikaülikooli </w:t>
      </w:r>
      <w:r w:rsidR="00B100F3">
        <w:t xml:space="preserve">nõukogu 16.06.2023 </w:t>
      </w:r>
      <w:r w:rsidRPr="002978BA">
        <w:t xml:space="preserve">määrusega nr </w:t>
      </w:r>
      <w:r w:rsidR="00B100F3">
        <w:t>2</w:t>
      </w:r>
      <w:r w:rsidR="000569D7" w:rsidRPr="002978BA">
        <w:t xml:space="preserve"> (jõustunud </w:t>
      </w:r>
      <w:r w:rsidR="00B100F3" w:rsidRPr="00B100F3">
        <w:t>26.06.2023</w:t>
      </w:r>
      <w:r w:rsidR="000569D7" w:rsidRPr="002978BA">
        <w:t>)</w:t>
      </w:r>
    </w:p>
    <w:p w14:paraId="036E4C4D" w14:textId="77777777" w:rsidR="003D3931" w:rsidRPr="002978BA" w:rsidRDefault="003D3931" w:rsidP="003D3931">
      <w:pPr>
        <w:pStyle w:val="BodyText"/>
      </w:pPr>
    </w:p>
    <w:p w14:paraId="0A263612" w14:textId="065BFC64" w:rsidR="003D3931" w:rsidRPr="002978BA" w:rsidRDefault="003D3931" w:rsidP="003D3931">
      <w:pPr>
        <w:pStyle w:val="BodyText"/>
      </w:pPr>
      <w:r w:rsidRPr="002978BA">
        <w:t xml:space="preserve">Redaktsiooni jõustumise kuupäev: </w:t>
      </w:r>
      <w:r w:rsidR="00B100F3">
        <w:t>26</w:t>
      </w:r>
      <w:r w:rsidRPr="002978BA">
        <w:t>.0</w:t>
      </w:r>
      <w:r w:rsidR="00B100F3">
        <w:t>6</w:t>
      </w:r>
      <w:r w:rsidRPr="002978BA">
        <w:t>.202</w:t>
      </w:r>
      <w:r w:rsidR="000569D7" w:rsidRPr="002978BA">
        <w:t>3</w:t>
      </w:r>
    </w:p>
    <w:p w14:paraId="333FE140" w14:textId="77777777" w:rsidR="003D3931" w:rsidRPr="002978BA" w:rsidRDefault="003D3931" w:rsidP="003D3931">
      <w:pPr>
        <w:pStyle w:val="BodyText"/>
      </w:pPr>
    </w:p>
    <w:p w14:paraId="783C1BDD" w14:textId="43F483BA" w:rsidR="001E30C3" w:rsidRPr="002978BA" w:rsidRDefault="00B100F3" w:rsidP="00B100F3">
      <w:pPr>
        <w:pStyle w:val="Pealkiri"/>
        <w:spacing w:before="0" w:after="0"/>
        <w:ind w:right="1132"/>
      </w:pPr>
      <w:r>
        <w:t>Toetuste andmise põhimõtted ülikooli põhikirjaliste ülesannete täitmiseks</w:t>
      </w:r>
    </w:p>
    <w:p w14:paraId="0D44AE64" w14:textId="77777777" w:rsidR="003D3931" w:rsidRPr="002978BA" w:rsidRDefault="003D3931" w:rsidP="003D3931"/>
    <w:p w14:paraId="3AFD27C5" w14:textId="77777777" w:rsidR="00B100F3" w:rsidRDefault="00B100F3" w:rsidP="00B100F3">
      <w:r>
        <w:t>Määrus kehtestatakse Tallinna Tehnikaülikooli seaduse § 2 lõike 4 ja § 8 lg 3 punkti 4 ning Tallinna</w:t>
      </w:r>
    </w:p>
    <w:p w14:paraId="3505E9AB" w14:textId="5987BAC5" w:rsidR="001E30C3" w:rsidRPr="002978BA" w:rsidRDefault="00B100F3" w:rsidP="00B100F3">
      <w:r>
        <w:t>Tehnikaülikooli põhikirja § 6 punkti 12 alusel.</w:t>
      </w:r>
      <w:r w:rsidR="001E30C3" w:rsidRPr="002978BA">
        <w:t xml:space="preserve"> </w:t>
      </w:r>
    </w:p>
    <w:p w14:paraId="4B53C0AB" w14:textId="67DBF855" w:rsidR="00B100F3" w:rsidRPr="00B100F3" w:rsidRDefault="00B100F3" w:rsidP="00B100F3">
      <w:pPr>
        <w:pStyle w:val="Loetelum"/>
        <w:numPr>
          <w:ilvl w:val="0"/>
          <w:numId w:val="4"/>
        </w:numPr>
        <w:rPr>
          <w:b w:val="0"/>
          <w:bCs/>
        </w:rPr>
      </w:pPr>
      <w:r w:rsidRPr="00B100F3">
        <w:rPr>
          <w:b w:val="0"/>
          <w:bCs/>
        </w:rPr>
        <w:t xml:space="preserve">Tallinna Tehnikaülikool (edaspidi ülikool) võib anda põhikirjaliste ülesannete täitmiseks, eelkõige enda üliõpilaste arengu soodustamiseks toetusi teistele juriidilistele isikutele, sh: </w:t>
      </w:r>
      <w:r>
        <w:rPr>
          <w:b w:val="0"/>
          <w:bCs/>
        </w:rPr>
        <w:br/>
      </w:r>
      <w:r w:rsidRPr="00B100F3">
        <w:rPr>
          <w:b w:val="0"/>
          <w:bCs/>
        </w:rPr>
        <w:t xml:space="preserve">1) üliõpilastele stipendiumide maksmise toetamiseks; </w:t>
      </w:r>
      <w:r>
        <w:rPr>
          <w:b w:val="0"/>
          <w:bCs/>
        </w:rPr>
        <w:br/>
      </w:r>
      <w:r w:rsidRPr="00B100F3">
        <w:rPr>
          <w:b w:val="0"/>
          <w:bCs/>
        </w:rPr>
        <w:t>2) üliõpilasorganisatsioonide toetamiseks.</w:t>
      </w:r>
    </w:p>
    <w:p w14:paraId="5C8EC423" w14:textId="77777777" w:rsidR="00B100F3" w:rsidRPr="00B100F3" w:rsidRDefault="00B100F3" w:rsidP="00456C6A">
      <w:pPr>
        <w:pStyle w:val="Loetelum"/>
        <w:numPr>
          <w:ilvl w:val="0"/>
          <w:numId w:val="4"/>
        </w:numPr>
        <w:rPr>
          <w:b w:val="0"/>
          <w:bCs/>
        </w:rPr>
      </w:pPr>
      <w:r w:rsidRPr="00B100F3">
        <w:rPr>
          <w:b w:val="0"/>
          <w:bCs/>
        </w:rPr>
        <w:t xml:space="preserve">Liikmemaksud ülikooliga osalusega juriidilistele isikutele või teistele seotud organisatsioonidele ei ole toetused käesoleva määruse mõistes. </w:t>
      </w:r>
    </w:p>
    <w:p w14:paraId="7298DB23" w14:textId="77777777" w:rsidR="00B100F3" w:rsidRPr="00B100F3" w:rsidRDefault="00B100F3" w:rsidP="00456C6A">
      <w:pPr>
        <w:pStyle w:val="Loetelum"/>
        <w:numPr>
          <w:ilvl w:val="0"/>
          <w:numId w:val="4"/>
        </w:numPr>
        <w:rPr>
          <w:b w:val="0"/>
          <w:bCs/>
        </w:rPr>
      </w:pPr>
      <w:r w:rsidRPr="00B100F3">
        <w:rPr>
          <w:b w:val="0"/>
          <w:bCs/>
        </w:rPr>
        <w:t xml:space="preserve">Toetuse maksmise ja selle tingimused otsustab rektor või tema nimetatud isik. </w:t>
      </w:r>
    </w:p>
    <w:p w14:paraId="32B3FC6D" w14:textId="77777777" w:rsidR="00B100F3" w:rsidRPr="00B100F3" w:rsidRDefault="00B100F3" w:rsidP="00456C6A">
      <w:pPr>
        <w:pStyle w:val="Loetelum"/>
        <w:numPr>
          <w:ilvl w:val="0"/>
          <w:numId w:val="4"/>
        </w:numPr>
        <w:rPr>
          <w:b w:val="0"/>
          <w:bCs/>
        </w:rPr>
      </w:pPr>
      <w:r w:rsidRPr="00B100F3">
        <w:rPr>
          <w:b w:val="0"/>
          <w:bCs/>
        </w:rPr>
        <w:t xml:space="preserve">Määruse alusel võib anda toetusi ühekordselt või sama tegevuse toetamiseks aastas kokku kuni 10 000 euro suuruses summas. Määruse alusel antud toetuste summaarne maht ühes eelarveaastas ei või olla suurem kui 10% rektori reservfondi aastasest eelarve mahust. </w:t>
      </w:r>
    </w:p>
    <w:p w14:paraId="4D6B9CD3" w14:textId="77777777" w:rsidR="00B100F3" w:rsidRPr="00B100F3" w:rsidRDefault="00B100F3" w:rsidP="00456C6A">
      <w:pPr>
        <w:pStyle w:val="Loetelum"/>
        <w:numPr>
          <w:ilvl w:val="0"/>
          <w:numId w:val="4"/>
        </w:numPr>
        <w:rPr>
          <w:b w:val="0"/>
          <w:bCs/>
        </w:rPr>
      </w:pPr>
      <w:r w:rsidRPr="00B100F3">
        <w:rPr>
          <w:b w:val="0"/>
          <w:bCs/>
        </w:rPr>
        <w:t xml:space="preserve">Ülikool teeb toetuste maksmisel koostööd ülikooliga seotud organisatsioonidega - Sihtasutuse Tallinna Tehnikaülikooli Arengufondi ja MTÜ TTÜ Üliõpilaskülaga, samuti teiste ülikooli ja üliõpilaste arengut toetavate juriidiliste isikutega. </w:t>
      </w:r>
    </w:p>
    <w:p w14:paraId="010D3499" w14:textId="3642A32F" w:rsidR="00B100F3" w:rsidRPr="00B100F3" w:rsidRDefault="00B100F3" w:rsidP="00B100F3">
      <w:pPr>
        <w:pStyle w:val="Loetelum"/>
        <w:numPr>
          <w:ilvl w:val="0"/>
          <w:numId w:val="4"/>
        </w:numPr>
        <w:rPr>
          <w:b w:val="0"/>
          <w:bCs/>
        </w:rPr>
      </w:pPr>
      <w:r w:rsidRPr="00B100F3">
        <w:rPr>
          <w:b w:val="0"/>
          <w:bCs/>
        </w:rPr>
        <w:t>Määrus jõustub allakirjutamisel.</w:t>
      </w:r>
      <w:r w:rsidRPr="00B100F3">
        <w:rPr>
          <w:b w:val="0"/>
          <w:bCs/>
        </w:rPr>
        <w:t xml:space="preserve"> </w:t>
      </w:r>
    </w:p>
    <w:p w14:paraId="61EA28BE" w14:textId="77777777" w:rsidR="008018DF" w:rsidRPr="002978BA" w:rsidRDefault="008018DF" w:rsidP="00114982">
      <w:pPr>
        <w:tabs>
          <w:tab w:val="left" w:pos="7200"/>
        </w:tabs>
      </w:pPr>
    </w:p>
    <w:sectPr w:rsidR="008018DF" w:rsidRPr="002978BA" w:rsidSect="0084347C">
      <w:type w:val="continuous"/>
      <w:pgSz w:w="11906" w:h="16838" w:code="9"/>
      <w:pgMar w:top="680" w:right="851" w:bottom="680" w:left="1701" w:header="397" w:footer="510"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B0D5F" w14:textId="77777777" w:rsidR="005251B4" w:rsidRDefault="005251B4">
      <w:r>
        <w:separator/>
      </w:r>
    </w:p>
  </w:endnote>
  <w:endnote w:type="continuationSeparator" w:id="0">
    <w:p w14:paraId="5FECA038" w14:textId="77777777" w:rsidR="005251B4" w:rsidRDefault="00525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FBD2C" w14:textId="77777777" w:rsidR="006E63F7" w:rsidRDefault="006E63F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E893905" w14:textId="77777777" w:rsidR="006E63F7" w:rsidRDefault="006E63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9E31A" w14:textId="77777777" w:rsidR="005251B4" w:rsidRDefault="005251B4">
      <w:r>
        <w:separator/>
      </w:r>
    </w:p>
  </w:footnote>
  <w:footnote w:type="continuationSeparator" w:id="0">
    <w:p w14:paraId="34FA53BB" w14:textId="77777777" w:rsidR="005251B4" w:rsidRDefault="005251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DD9D8" w14:textId="77777777" w:rsidR="006E63F7" w:rsidRDefault="006E63F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EEB1C86" w14:textId="77777777" w:rsidR="006E63F7" w:rsidRDefault="006E63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3059231"/>
      <w:docPartObj>
        <w:docPartGallery w:val="Page Numbers (Top of Page)"/>
        <w:docPartUnique/>
      </w:docPartObj>
    </w:sdtPr>
    <w:sdtEndPr/>
    <w:sdtContent>
      <w:p w14:paraId="7FFC4AB4" w14:textId="77777777" w:rsidR="0084347C" w:rsidRDefault="0084347C">
        <w:pPr>
          <w:pStyle w:val="Header"/>
          <w:jc w:val="center"/>
        </w:pPr>
        <w:r>
          <w:fldChar w:fldCharType="begin"/>
        </w:r>
        <w:r>
          <w:instrText>PAGE   \* MERGEFORMAT</w:instrText>
        </w:r>
        <w:r>
          <w:fldChar w:fldCharType="separate"/>
        </w:r>
        <w:r w:rsidR="001F04A0">
          <w:rPr>
            <w:noProof/>
          </w:rPr>
          <w:t>15</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021EB"/>
    <w:multiLevelType w:val="multilevel"/>
    <w:tmpl w:val="38766D92"/>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2E040D31"/>
    <w:multiLevelType w:val="multilevel"/>
    <w:tmpl w:val="AF40C688"/>
    <w:lvl w:ilvl="0">
      <w:start w:val="1"/>
      <w:numFmt w:val="decimal"/>
      <w:pStyle w:val="Loetelum"/>
      <w:suff w:val="space"/>
      <w:lvlText w:val="§ %1. "/>
      <w:lvlJc w:val="left"/>
      <w:pPr>
        <w:ind w:left="0" w:firstLine="0"/>
      </w:pPr>
      <w:rPr>
        <w:rFonts w:hint="default"/>
        <w:b/>
        <w:i w:val="0"/>
      </w:rPr>
    </w:lvl>
    <w:lvl w:ilvl="1">
      <w:start w:val="1"/>
      <w:numFmt w:val="decimal"/>
      <w:pStyle w:val="Bodym"/>
      <w:suff w:val="space"/>
      <w:lvlText w:val="(%2)"/>
      <w:lvlJc w:val="left"/>
      <w:pPr>
        <w:ind w:left="0" w:firstLine="0"/>
      </w:pPr>
      <w:rPr>
        <w:rFonts w:hint="default"/>
        <w:strike w:val="0"/>
        <w:color w:val="auto"/>
      </w:rPr>
    </w:lvl>
    <w:lvl w:ilvl="2">
      <w:start w:val="1"/>
      <w:numFmt w:val="decimal"/>
      <w:pStyle w:val="Bodym1"/>
      <w:suff w:val="space"/>
      <w:lvlText w:val="%3)"/>
      <w:lvlJc w:val="left"/>
      <w:pPr>
        <w:ind w:left="0" w:firstLine="0"/>
      </w:pPr>
      <w:rPr>
        <w:rFonts w:hint="default"/>
      </w:rPr>
    </w:lvl>
    <w:lvl w:ilvl="3">
      <w:start w:val="1"/>
      <w:numFmt w:val="decimal"/>
      <w:lvlText w:val="%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412027A1"/>
    <w:multiLevelType w:val="multilevel"/>
    <w:tmpl w:val="62CCA5A8"/>
    <w:lvl w:ilvl="0">
      <w:start w:val="1"/>
      <w:numFmt w:val="decimal"/>
      <w:pStyle w:val="Lisatekstm"/>
      <w:suff w:val="space"/>
      <w:lvlText w:val="%1."/>
      <w:lvlJc w:val="left"/>
      <w:pPr>
        <w:ind w:left="0" w:firstLine="0"/>
      </w:pPr>
      <w:rPr>
        <w:rFonts w:hint="default"/>
      </w:rPr>
    </w:lvl>
    <w:lvl w:ilvl="1">
      <w:start w:val="1"/>
      <w:numFmt w:val="decimal"/>
      <w:pStyle w:val="Bodylisam"/>
      <w:suff w:val="space"/>
      <w:lvlText w:val="%1.%2"/>
      <w:lvlJc w:val="left"/>
      <w:pPr>
        <w:ind w:left="0" w:firstLine="0"/>
      </w:pPr>
      <w:rPr>
        <w:rFonts w:hint="default"/>
      </w:rPr>
    </w:lvl>
    <w:lvl w:ilvl="2">
      <w:start w:val="1"/>
      <w:numFmt w:val="decimal"/>
      <w:pStyle w:val="Bodymlisa"/>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729A4EE9"/>
    <w:multiLevelType w:val="hybridMultilevel"/>
    <w:tmpl w:val="78387802"/>
    <w:lvl w:ilvl="0" w:tplc="11680510">
      <w:start w:val="1"/>
      <w:numFmt w:val="decimal"/>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4" w15:restartNumberingAfterBreak="0">
    <w:nsid w:val="73001177"/>
    <w:multiLevelType w:val="multilevel"/>
    <w:tmpl w:val="64E4EAF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776A7C5C"/>
    <w:multiLevelType w:val="multilevel"/>
    <w:tmpl w:val="25FEE3C2"/>
    <w:lvl w:ilvl="0">
      <w:start w:val="1"/>
      <w:numFmt w:val="decimal"/>
      <w:pStyle w:val="Heading1"/>
      <w:suff w:val="nothing"/>
      <w:lvlText w:val="%1. peatükk"/>
      <w:lvlJc w:val="left"/>
      <w:pPr>
        <w:ind w:left="0" w:firstLine="0"/>
      </w:pPr>
      <w:rPr>
        <w:rFonts w:hint="default"/>
      </w:rPr>
    </w:lvl>
    <w:lvl w:ilvl="1">
      <w:start w:val="1"/>
      <w:numFmt w:val="decimal"/>
      <w:pStyle w:val="Heading2"/>
      <w:lvlText w:val="%1.%2"/>
      <w:lvlJc w:val="left"/>
      <w:pPr>
        <w:tabs>
          <w:tab w:val="num" w:pos="576"/>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16cid:durableId="614941396">
    <w:abstractNumId w:val="4"/>
  </w:num>
  <w:num w:numId="2" w16cid:durableId="1740053186">
    <w:abstractNumId w:val="5"/>
  </w:num>
  <w:num w:numId="3" w16cid:durableId="1272400625">
    <w:abstractNumId w:val="0"/>
  </w:num>
  <w:num w:numId="4" w16cid:durableId="1743530187">
    <w:abstractNumId w:val="1"/>
  </w:num>
  <w:num w:numId="5" w16cid:durableId="1961909349">
    <w:abstractNumId w:val="1"/>
  </w:num>
  <w:num w:numId="6" w16cid:durableId="867062294">
    <w:abstractNumId w:val="1"/>
  </w:num>
  <w:num w:numId="7" w16cid:durableId="521628473">
    <w:abstractNumId w:val="1"/>
  </w:num>
  <w:num w:numId="8" w16cid:durableId="261030968">
    <w:abstractNumId w:val="2"/>
  </w:num>
  <w:num w:numId="9" w16cid:durableId="1829401061">
    <w:abstractNumId w:val="1"/>
  </w:num>
  <w:num w:numId="10" w16cid:durableId="2032684378">
    <w:abstractNumId w:val="1"/>
  </w:num>
  <w:num w:numId="11" w16cid:durableId="1324430973">
    <w:abstractNumId w:val="1"/>
  </w:num>
  <w:num w:numId="12" w16cid:durableId="500655709">
    <w:abstractNumId w:val="1"/>
  </w:num>
  <w:num w:numId="13" w16cid:durableId="2041198771">
    <w:abstractNumId w:val="1"/>
  </w:num>
  <w:num w:numId="14" w16cid:durableId="919339427">
    <w:abstractNumId w:val="1"/>
    <w:lvlOverride w:ilvl="0">
      <w:startOverride w:val="1"/>
    </w:lvlOverride>
    <w:lvlOverride w:ilvl="1">
      <w:startOverride w:val="1"/>
    </w:lvlOverride>
  </w:num>
  <w:num w:numId="15" w16cid:durableId="1267227216">
    <w:abstractNumId w:val="1"/>
    <w:lvlOverride w:ilvl="0">
      <w:startOverride w:val="1"/>
    </w:lvlOverride>
    <w:lvlOverride w:ilvl="1">
      <w:startOverride w:val="9"/>
    </w:lvlOverride>
  </w:num>
  <w:num w:numId="16" w16cid:durableId="101183740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66255487">
    <w:abstractNumId w:val="3"/>
  </w:num>
  <w:num w:numId="18" w16cid:durableId="150667290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3242349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86995071">
    <w:abstractNumId w:val="1"/>
  </w:num>
  <w:num w:numId="21" w16cid:durableId="1822231266">
    <w:abstractNumId w:val="1"/>
  </w:num>
  <w:num w:numId="22" w16cid:durableId="6390691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3"/>
  <w:drawingGridVerticalSpacing w:val="113"/>
  <w:displayVerticalDrawingGridEvery w:val="0"/>
  <w:doNotUseMarginsForDrawingGridOrigin/>
  <w:drawingGridVerticalOrigin w:val="1985"/>
  <w:noPunctuationKerning/>
  <w:characterSpacingControl w:val="doNotCompress"/>
  <w:hdrShapeDefaults>
    <o:shapedefaults v:ext="edit" spidmax="22529" fillcolor="white">
      <v:fill color="white"/>
      <v:textbox inset=",,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043F"/>
    <w:rsid w:val="00022956"/>
    <w:rsid w:val="00030292"/>
    <w:rsid w:val="00034568"/>
    <w:rsid w:val="00045E22"/>
    <w:rsid w:val="000569D7"/>
    <w:rsid w:val="00056A9C"/>
    <w:rsid w:val="00077345"/>
    <w:rsid w:val="000921C6"/>
    <w:rsid w:val="00094781"/>
    <w:rsid w:val="000D7B48"/>
    <w:rsid w:val="000E0598"/>
    <w:rsid w:val="00114982"/>
    <w:rsid w:val="00136C3A"/>
    <w:rsid w:val="00181A1C"/>
    <w:rsid w:val="00185310"/>
    <w:rsid w:val="001873E4"/>
    <w:rsid w:val="0019755A"/>
    <w:rsid w:val="001E30C3"/>
    <w:rsid w:val="001E59FF"/>
    <w:rsid w:val="001F04A0"/>
    <w:rsid w:val="00200083"/>
    <w:rsid w:val="00210F74"/>
    <w:rsid w:val="002443B4"/>
    <w:rsid w:val="00245E2F"/>
    <w:rsid w:val="002978BA"/>
    <w:rsid w:val="002C60A6"/>
    <w:rsid w:val="002D00F6"/>
    <w:rsid w:val="0031245F"/>
    <w:rsid w:val="003159EB"/>
    <w:rsid w:val="00322AC0"/>
    <w:rsid w:val="00331BFE"/>
    <w:rsid w:val="003359E5"/>
    <w:rsid w:val="00344B49"/>
    <w:rsid w:val="0037162D"/>
    <w:rsid w:val="003857D4"/>
    <w:rsid w:val="00391473"/>
    <w:rsid w:val="003D3931"/>
    <w:rsid w:val="003E0055"/>
    <w:rsid w:val="004012EB"/>
    <w:rsid w:val="0040333E"/>
    <w:rsid w:val="0040530C"/>
    <w:rsid w:val="0040547F"/>
    <w:rsid w:val="004107CA"/>
    <w:rsid w:val="0042252F"/>
    <w:rsid w:val="00453FC0"/>
    <w:rsid w:val="004555CC"/>
    <w:rsid w:val="00456C6A"/>
    <w:rsid w:val="00466707"/>
    <w:rsid w:val="00485C13"/>
    <w:rsid w:val="004B0E0D"/>
    <w:rsid w:val="004B2641"/>
    <w:rsid w:val="004B6534"/>
    <w:rsid w:val="004C680D"/>
    <w:rsid w:val="004D6D78"/>
    <w:rsid w:val="004E660B"/>
    <w:rsid w:val="005251B4"/>
    <w:rsid w:val="00543BFE"/>
    <w:rsid w:val="00577F41"/>
    <w:rsid w:val="005830E7"/>
    <w:rsid w:val="00587ED2"/>
    <w:rsid w:val="00623FBB"/>
    <w:rsid w:val="006409F8"/>
    <w:rsid w:val="00655B65"/>
    <w:rsid w:val="00685B50"/>
    <w:rsid w:val="00685D9B"/>
    <w:rsid w:val="006C452A"/>
    <w:rsid w:val="006E1CF0"/>
    <w:rsid w:val="006E3F85"/>
    <w:rsid w:val="006E63F7"/>
    <w:rsid w:val="006F2001"/>
    <w:rsid w:val="006F4067"/>
    <w:rsid w:val="00714988"/>
    <w:rsid w:val="007174FE"/>
    <w:rsid w:val="0074053D"/>
    <w:rsid w:val="0074529E"/>
    <w:rsid w:val="007820B3"/>
    <w:rsid w:val="00784674"/>
    <w:rsid w:val="00796BD0"/>
    <w:rsid w:val="007A03CB"/>
    <w:rsid w:val="007D486B"/>
    <w:rsid w:val="008018DF"/>
    <w:rsid w:val="00824B27"/>
    <w:rsid w:val="008279EF"/>
    <w:rsid w:val="00832D31"/>
    <w:rsid w:val="0084347C"/>
    <w:rsid w:val="00865C23"/>
    <w:rsid w:val="00870F2D"/>
    <w:rsid w:val="008B31B5"/>
    <w:rsid w:val="008F4EDB"/>
    <w:rsid w:val="00900F04"/>
    <w:rsid w:val="009163E3"/>
    <w:rsid w:val="0097043F"/>
    <w:rsid w:val="009745AE"/>
    <w:rsid w:val="00983D31"/>
    <w:rsid w:val="009C6F1C"/>
    <w:rsid w:val="009E44AB"/>
    <w:rsid w:val="00A16004"/>
    <w:rsid w:val="00A204FA"/>
    <w:rsid w:val="00A21113"/>
    <w:rsid w:val="00A40EDE"/>
    <w:rsid w:val="00A472CA"/>
    <w:rsid w:val="00A77BDA"/>
    <w:rsid w:val="00A87E67"/>
    <w:rsid w:val="00AA13D1"/>
    <w:rsid w:val="00AA3C18"/>
    <w:rsid w:val="00AA6EBA"/>
    <w:rsid w:val="00AD4F2A"/>
    <w:rsid w:val="00AD5505"/>
    <w:rsid w:val="00AD6477"/>
    <w:rsid w:val="00B100F3"/>
    <w:rsid w:val="00B23D2E"/>
    <w:rsid w:val="00B62718"/>
    <w:rsid w:val="00B666E3"/>
    <w:rsid w:val="00B67AAA"/>
    <w:rsid w:val="00B937B6"/>
    <w:rsid w:val="00BC75A6"/>
    <w:rsid w:val="00BF6405"/>
    <w:rsid w:val="00C11D43"/>
    <w:rsid w:val="00C17924"/>
    <w:rsid w:val="00C210C2"/>
    <w:rsid w:val="00C36459"/>
    <w:rsid w:val="00C51C87"/>
    <w:rsid w:val="00C570F2"/>
    <w:rsid w:val="00C96FA3"/>
    <w:rsid w:val="00CA0EEA"/>
    <w:rsid w:val="00CB7EFB"/>
    <w:rsid w:val="00CC0123"/>
    <w:rsid w:val="00CE5D1C"/>
    <w:rsid w:val="00CF6EFF"/>
    <w:rsid w:val="00D10066"/>
    <w:rsid w:val="00D20826"/>
    <w:rsid w:val="00D514F1"/>
    <w:rsid w:val="00D606DE"/>
    <w:rsid w:val="00D73B85"/>
    <w:rsid w:val="00D803FE"/>
    <w:rsid w:val="00D82C55"/>
    <w:rsid w:val="00D84724"/>
    <w:rsid w:val="00D86176"/>
    <w:rsid w:val="00D873C8"/>
    <w:rsid w:val="00DA41AF"/>
    <w:rsid w:val="00DD488F"/>
    <w:rsid w:val="00E00C59"/>
    <w:rsid w:val="00E22D1C"/>
    <w:rsid w:val="00E35C69"/>
    <w:rsid w:val="00E77564"/>
    <w:rsid w:val="00E825F5"/>
    <w:rsid w:val="00EB27CA"/>
    <w:rsid w:val="00EB357F"/>
    <w:rsid w:val="00EB3D47"/>
    <w:rsid w:val="00F24DF4"/>
    <w:rsid w:val="00F33C01"/>
    <w:rsid w:val="00F46BD7"/>
    <w:rsid w:val="00F50E19"/>
    <w:rsid w:val="00F52E62"/>
    <w:rsid w:val="00F75D96"/>
    <w:rsid w:val="00F875F9"/>
    <w:rsid w:val="00F91E6B"/>
    <w:rsid w:val="00F94FAF"/>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fillcolor="white">
      <v:fill color="white"/>
      <v:textbox inset=",,0"/>
    </o:shapedefaults>
    <o:shapelayout v:ext="edit">
      <o:idmap v:ext="edit" data="1"/>
    </o:shapelayout>
  </w:shapeDefaults>
  <w:decimalSymbol w:val=","/>
  <w:listSeparator w:val=";"/>
  <w14:docId w14:val="1A00FE85"/>
  <w15:docId w15:val="{EEFC7EFC-EDB3-4435-B1B2-222FD2C3D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18"/>
        <w:lang w:val="et-EE" w:eastAsia="et-EE" w:bidi="ar-SA"/>
      </w:rPr>
    </w:rPrDefault>
    <w:pPrDefault/>
  </w:docDefaults>
  <w:latentStyles w:defLockedState="0" w:defUIPriority="0" w:defSemiHidden="0" w:defUnhideWhenUsed="0" w:defQFormat="0" w:count="376">
    <w:lsdException w:name="Normal" w:qFormat="1"/>
    <w:lsdException w:name="heading 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59E5"/>
  </w:style>
  <w:style w:type="paragraph" w:styleId="Heading1">
    <w:name w:val="heading 1"/>
    <w:basedOn w:val="Normal"/>
    <w:next w:val="Loetelum"/>
    <w:qFormat/>
    <w:rsid w:val="00543BFE"/>
    <w:pPr>
      <w:keepNext/>
      <w:numPr>
        <w:numId w:val="2"/>
      </w:numPr>
      <w:spacing w:before="360" w:after="200"/>
      <w:jc w:val="center"/>
      <w:outlineLvl w:val="0"/>
    </w:pPr>
    <w:rPr>
      <w:b/>
      <w:kern w:val="32"/>
      <w:szCs w:val="32"/>
    </w:rPr>
  </w:style>
  <w:style w:type="paragraph" w:styleId="Heading2">
    <w:name w:val="heading 2"/>
    <w:basedOn w:val="Normal"/>
    <w:next w:val="Normal"/>
    <w:pPr>
      <w:keepNext/>
      <w:numPr>
        <w:ilvl w:val="1"/>
        <w:numId w:val="2"/>
      </w:numPr>
      <w:spacing w:before="240" w:after="60"/>
      <w:outlineLvl w:val="1"/>
    </w:pPr>
    <w:rPr>
      <w:rFonts w:ascii="Arial" w:hAnsi="Arial"/>
      <w:b/>
      <w:iCs/>
      <w:sz w:val="28"/>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style>
  <w:style w:type="character" w:styleId="PageNumber">
    <w:name w:val="page number"/>
    <w:basedOn w:val="DefaultParagraphFont"/>
  </w:style>
  <w:style w:type="paragraph" w:customStyle="1" w:styleId="Bodym1">
    <w:name w:val="Bodym1"/>
    <w:basedOn w:val="Bodym"/>
    <w:rsid w:val="00DD488F"/>
    <w:pPr>
      <w:numPr>
        <w:ilvl w:val="2"/>
      </w:numPr>
      <w:spacing w:before="0"/>
    </w:pPr>
  </w:style>
  <w:style w:type="paragraph" w:customStyle="1" w:styleId="Loetelu">
    <w:name w:val="Loetelu"/>
    <w:basedOn w:val="BodyText"/>
    <w:pPr>
      <w:spacing w:before="120"/>
    </w:pPr>
  </w:style>
  <w:style w:type="paragraph" w:customStyle="1" w:styleId="Bodyt">
    <w:name w:val="Bodyt"/>
    <w:basedOn w:val="Normal"/>
  </w:style>
  <w:style w:type="paragraph" w:customStyle="1" w:styleId="Loetelum">
    <w:name w:val="Loetelum"/>
    <w:basedOn w:val="Loetelu"/>
    <w:rsid w:val="00DD488F"/>
    <w:pPr>
      <w:keepNext/>
      <w:numPr>
        <w:numId w:val="13"/>
      </w:numPr>
    </w:pPr>
    <w:rPr>
      <w:b/>
    </w:rPr>
  </w:style>
  <w:style w:type="paragraph" w:customStyle="1" w:styleId="Bodym">
    <w:name w:val="Bodym"/>
    <w:basedOn w:val="Bodyt"/>
    <w:rsid w:val="00DD488F"/>
    <w:pPr>
      <w:numPr>
        <w:ilvl w:val="1"/>
        <w:numId w:val="13"/>
      </w:numPr>
      <w:spacing w:before="80"/>
    </w:pPr>
  </w:style>
  <w:style w:type="paragraph" w:customStyle="1" w:styleId="Body">
    <w:name w:val="Body"/>
    <w:basedOn w:val="Normal"/>
  </w:style>
  <w:style w:type="paragraph" w:styleId="BodyText2">
    <w:name w:val="Body Text 2"/>
    <w:basedOn w:val="Normal"/>
    <w:pPr>
      <w:spacing w:after="120" w:line="480" w:lineRule="auto"/>
    </w:pPr>
  </w:style>
  <w:style w:type="paragraph" w:customStyle="1" w:styleId="Bodyl">
    <w:name w:val="Bodyl"/>
    <w:basedOn w:val="Body"/>
    <w:rsid w:val="000D7B48"/>
    <w:pPr>
      <w:jc w:val="right"/>
    </w:pPr>
  </w:style>
  <w:style w:type="paragraph" w:customStyle="1" w:styleId="Lisatekstm">
    <w:name w:val="Lisatekstm"/>
    <w:basedOn w:val="Normal"/>
    <w:rsid w:val="000D7B48"/>
    <w:pPr>
      <w:numPr>
        <w:numId w:val="8"/>
      </w:numPr>
      <w:tabs>
        <w:tab w:val="left" w:pos="6521"/>
      </w:tabs>
      <w:spacing w:before="120"/>
    </w:pPr>
  </w:style>
  <w:style w:type="paragraph" w:customStyle="1" w:styleId="Bodylisam">
    <w:name w:val="Bodylisam"/>
    <w:basedOn w:val="Lisatekstm"/>
    <w:rsid w:val="000D7B48"/>
    <w:pPr>
      <w:numPr>
        <w:ilvl w:val="1"/>
      </w:numPr>
      <w:spacing w:before="80"/>
    </w:pPr>
  </w:style>
  <w:style w:type="paragraph" w:customStyle="1" w:styleId="Bodymlisa">
    <w:name w:val="Bodymlisa"/>
    <w:basedOn w:val="Lisatekstm"/>
    <w:rsid w:val="000D7B48"/>
    <w:pPr>
      <w:numPr>
        <w:ilvl w:val="2"/>
      </w:numPr>
      <w:spacing w:before="0"/>
    </w:pPr>
  </w:style>
  <w:style w:type="paragraph" w:customStyle="1" w:styleId="Dokumendinimetus">
    <w:name w:val="Dokumendi nimetus"/>
    <w:basedOn w:val="Normal"/>
    <w:next w:val="BodyText"/>
    <w:qFormat/>
    <w:rsid w:val="00DD488F"/>
    <w:pPr>
      <w:spacing w:before="920"/>
      <w:ind w:right="4706"/>
    </w:pPr>
    <w:rPr>
      <w:caps/>
      <w:sz w:val="28"/>
    </w:rPr>
  </w:style>
  <w:style w:type="paragraph" w:customStyle="1" w:styleId="Tallinn">
    <w:name w:val="Tallinn"/>
    <w:basedOn w:val="BodyText"/>
    <w:next w:val="BodyText"/>
    <w:qFormat/>
    <w:rsid w:val="00DD488F"/>
    <w:pPr>
      <w:tabs>
        <w:tab w:val="left" w:pos="6237"/>
      </w:tabs>
      <w:spacing w:before="80" w:after="120"/>
    </w:pPr>
  </w:style>
  <w:style w:type="paragraph" w:customStyle="1" w:styleId="Pealkiri">
    <w:name w:val="Pealkiri"/>
    <w:basedOn w:val="Normal"/>
    <w:next w:val="Normal"/>
    <w:qFormat/>
    <w:rsid w:val="00543BFE"/>
    <w:pPr>
      <w:spacing w:before="840" w:after="480"/>
      <w:ind w:right="5103"/>
    </w:pPr>
    <w:rPr>
      <w:b/>
    </w:rPr>
  </w:style>
  <w:style w:type="paragraph" w:customStyle="1" w:styleId="Tekst">
    <w:name w:val="Tekst"/>
    <w:basedOn w:val="BodyText"/>
    <w:rsid w:val="00DD488F"/>
    <w:pPr>
      <w:spacing w:after="120"/>
    </w:pPr>
  </w:style>
  <w:style w:type="paragraph" w:customStyle="1" w:styleId="Nimiall">
    <w:name w:val="Nimi all"/>
    <w:basedOn w:val="Normal"/>
    <w:qFormat/>
    <w:rsid w:val="00AD6477"/>
    <w:pPr>
      <w:tabs>
        <w:tab w:val="left" w:pos="5103"/>
      </w:tabs>
      <w:spacing w:before="960"/>
    </w:pPr>
  </w:style>
  <w:style w:type="paragraph" w:customStyle="1" w:styleId="Allkirjastajanimi">
    <w:name w:val="Allkirjastaja nimi"/>
    <w:basedOn w:val="BodyText"/>
    <w:next w:val="BodyText"/>
    <w:qFormat/>
    <w:rsid w:val="00C36459"/>
  </w:style>
  <w:style w:type="paragraph" w:customStyle="1" w:styleId="Allkirjastatuddigit">
    <w:name w:val="Allkirjastatud digit"/>
    <w:basedOn w:val="BodyText"/>
    <w:qFormat/>
    <w:rsid w:val="00D20826"/>
    <w:pPr>
      <w:spacing w:before="480" w:after="120"/>
    </w:pPr>
  </w:style>
  <w:style w:type="table" w:styleId="TableGrid">
    <w:name w:val="Table Grid"/>
    <w:basedOn w:val="TableNormal"/>
    <w:rsid w:val="003359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84347C"/>
    <w:rPr>
      <w:rFonts w:ascii="Calibri" w:hAnsi="Calibri"/>
      <w:sz w:val="22"/>
      <w:lang w:eastAsia="en-US"/>
    </w:rPr>
  </w:style>
  <w:style w:type="paragraph" w:styleId="BalloonText">
    <w:name w:val="Balloon Text"/>
    <w:basedOn w:val="Normal"/>
    <w:link w:val="BalloonTextChar"/>
    <w:semiHidden/>
    <w:unhideWhenUsed/>
    <w:rsid w:val="00456C6A"/>
    <w:rPr>
      <w:rFonts w:ascii="Tahoma" w:hAnsi="Tahoma" w:cs="Tahoma"/>
      <w:sz w:val="16"/>
      <w:szCs w:val="16"/>
      <w:lang w:eastAsia="en-US"/>
    </w:rPr>
  </w:style>
  <w:style w:type="character" w:customStyle="1" w:styleId="BalloonTextChar">
    <w:name w:val="Balloon Text Char"/>
    <w:basedOn w:val="DefaultParagraphFont"/>
    <w:link w:val="BalloonText"/>
    <w:semiHidden/>
    <w:rsid w:val="00456C6A"/>
    <w:rPr>
      <w:rFonts w:ascii="Tahoma" w:hAnsi="Tahoma" w:cs="Tahoma"/>
      <w:sz w:val="16"/>
      <w:szCs w:val="16"/>
      <w:lang w:eastAsia="en-US"/>
    </w:rPr>
  </w:style>
  <w:style w:type="character" w:styleId="CommentReference">
    <w:name w:val="annotation reference"/>
    <w:basedOn w:val="DefaultParagraphFont"/>
    <w:semiHidden/>
    <w:unhideWhenUsed/>
    <w:rsid w:val="00456C6A"/>
    <w:rPr>
      <w:sz w:val="16"/>
      <w:szCs w:val="16"/>
    </w:rPr>
  </w:style>
  <w:style w:type="paragraph" w:styleId="CommentText">
    <w:name w:val="annotation text"/>
    <w:basedOn w:val="Normal"/>
    <w:link w:val="CommentTextChar"/>
    <w:unhideWhenUsed/>
    <w:rsid w:val="00456C6A"/>
    <w:rPr>
      <w:sz w:val="20"/>
      <w:szCs w:val="20"/>
      <w:lang w:eastAsia="en-US"/>
    </w:rPr>
  </w:style>
  <w:style w:type="character" w:customStyle="1" w:styleId="CommentTextChar">
    <w:name w:val="Comment Text Char"/>
    <w:basedOn w:val="DefaultParagraphFont"/>
    <w:link w:val="CommentText"/>
    <w:rsid w:val="00456C6A"/>
    <w:rPr>
      <w:sz w:val="20"/>
      <w:szCs w:val="20"/>
      <w:lang w:eastAsia="en-US"/>
    </w:rPr>
  </w:style>
  <w:style w:type="paragraph" w:styleId="CommentSubject">
    <w:name w:val="annotation subject"/>
    <w:basedOn w:val="CommentText"/>
    <w:next w:val="CommentText"/>
    <w:link w:val="CommentSubjectChar"/>
    <w:semiHidden/>
    <w:unhideWhenUsed/>
    <w:rsid w:val="00456C6A"/>
    <w:rPr>
      <w:b/>
      <w:bCs/>
    </w:rPr>
  </w:style>
  <w:style w:type="character" w:customStyle="1" w:styleId="CommentSubjectChar">
    <w:name w:val="Comment Subject Char"/>
    <w:basedOn w:val="CommentTextChar"/>
    <w:link w:val="CommentSubject"/>
    <w:semiHidden/>
    <w:rsid w:val="00456C6A"/>
    <w:rPr>
      <w:b/>
      <w:bCs/>
      <w:sz w:val="20"/>
      <w:szCs w:val="20"/>
      <w:lang w:eastAsia="en-US"/>
    </w:rPr>
  </w:style>
  <w:style w:type="paragraph" w:customStyle="1" w:styleId="Default">
    <w:name w:val="Default"/>
    <w:rsid w:val="00456C6A"/>
    <w:pPr>
      <w:autoSpaceDE w:val="0"/>
      <w:autoSpaceDN w:val="0"/>
      <w:adjustRightInd w:val="0"/>
    </w:pPr>
    <w:rPr>
      <w:rFonts w:cs="Calibri"/>
      <w:color w:val="000000"/>
      <w:sz w:val="24"/>
      <w:szCs w:val="24"/>
    </w:rPr>
  </w:style>
  <w:style w:type="paragraph" w:styleId="ListParagraph">
    <w:name w:val="List Paragraph"/>
    <w:basedOn w:val="Normal"/>
    <w:uiPriority w:val="34"/>
    <w:qFormat/>
    <w:rsid w:val="00456C6A"/>
    <w:pPr>
      <w:spacing w:after="200" w:line="276" w:lineRule="auto"/>
      <w:ind w:left="720"/>
      <w:contextualSpacing/>
    </w:pPr>
    <w:rPr>
      <w:rFonts w:asciiTheme="minorHAnsi" w:eastAsiaTheme="minorHAnsi" w:hAnsiTheme="minorHAnsi" w:cstheme="minorBidi"/>
      <w:szCs w:val="22"/>
      <w:lang w:eastAsia="en-US"/>
    </w:rPr>
  </w:style>
  <w:style w:type="character" w:customStyle="1" w:styleId="markedcontent">
    <w:name w:val="markedcontent"/>
    <w:basedOn w:val="DefaultParagraphFont"/>
    <w:rsid w:val="00456C6A"/>
  </w:style>
  <w:style w:type="character" w:customStyle="1" w:styleId="highlight">
    <w:name w:val="highlight"/>
    <w:basedOn w:val="DefaultParagraphFont"/>
    <w:rsid w:val="00456C6A"/>
  </w:style>
  <w:style w:type="character" w:customStyle="1" w:styleId="gmail-apple-converted-space">
    <w:name w:val="gmail-apple-converted-space"/>
    <w:basedOn w:val="DefaultParagraphFont"/>
    <w:rsid w:val="00456C6A"/>
  </w:style>
  <w:style w:type="paragraph" w:styleId="NormalWeb">
    <w:name w:val="Normal (Web)"/>
    <w:basedOn w:val="Normal"/>
    <w:uiPriority w:val="99"/>
    <w:unhideWhenUsed/>
    <w:rsid w:val="00456C6A"/>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4454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e.toom\Downloads\Senati_maarus%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89F37F81358345BBF18940582FF4B8" ma:contentTypeVersion="11" ma:contentTypeDescription="Create a new document." ma:contentTypeScope="" ma:versionID="b174712c4421d74b1a4b92fab3aa9a88">
  <xsd:schema xmlns:xsd="http://www.w3.org/2001/XMLSchema" xmlns:xs="http://www.w3.org/2001/XMLSchema" xmlns:p="http://schemas.microsoft.com/office/2006/metadata/properties" xmlns:ns2="9b46b002-810e-45f6-a90e-880869899eb2" xmlns:ns3="c559d0dc-0d5e-4c40-8c16-36d4ddd0575a" targetNamespace="http://schemas.microsoft.com/office/2006/metadata/properties" ma:root="true" ma:fieldsID="56ec21161d04d34ff796473eb765fddc" ns2:_="" ns3:_="">
    <xsd:import namespace="9b46b002-810e-45f6-a90e-880869899eb2"/>
    <xsd:import namespace="c559d0dc-0d5e-4c40-8c16-36d4ddd0575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46b002-810e-45f6-a90e-880869899e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59d0dc-0d5e-4c40-8c16-36d4ddd0575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7219C7-9F63-41D1-BD8C-A7807BD379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46b002-810e-45f6-a90e-880869899eb2"/>
    <ds:schemaRef ds:uri="c559d0dc-0d5e-4c40-8c16-36d4ddd057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613C33-465E-4ED1-A4E0-F6A232F75B5E}">
  <ds:schemaRefs>
    <ds:schemaRef ds:uri="http://schemas.microsoft.com/sharepoint/v3/contenttype/forms"/>
  </ds:schemaRefs>
</ds:datastoreItem>
</file>

<file path=customXml/itemProps3.xml><?xml version="1.0" encoding="utf-8"?>
<ds:datastoreItem xmlns:ds="http://schemas.openxmlformats.org/officeDocument/2006/customXml" ds:itemID="{A0550A2D-FCAB-4C40-A4B2-12DC199BE268}">
  <ds:schemaRefs>
    <ds:schemaRef ds:uri="http://purl.org/dc/terms/"/>
    <ds:schemaRef ds:uri="c559d0dc-0d5e-4c40-8c16-36d4ddd0575a"/>
    <ds:schemaRef ds:uri="http://purl.org/dc/dcmitype/"/>
    <ds:schemaRef ds:uri="http://schemas.microsoft.com/office/2006/documentManagement/types"/>
    <ds:schemaRef ds:uri="http://purl.org/dc/elements/1.1/"/>
    <ds:schemaRef ds:uri="http://schemas.microsoft.com/office/2006/metadata/properties"/>
    <ds:schemaRef ds:uri="http://www.w3.org/XML/1998/namespace"/>
    <ds:schemaRef ds:uri="http://schemas.openxmlformats.org/package/2006/metadata/core-properties"/>
    <ds:schemaRef ds:uri="http://schemas.microsoft.com/office/infopath/2007/PartnerControls"/>
    <ds:schemaRef ds:uri="9b46b002-810e-45f6-a90e-880869899eb2"/>
  </ds:schemaRefs>
</ds:datastoreItem>
</file>

<file path=customXml/itemProps4.xml><?xml version="1.0" encoding="utf-8"?>
<ds:datastoreItem xmlns:ds="http://schemas.openxmlformats.org/officeDocument/2006/customXml" ds:itemID="{3C6EAE8F-0A96-4CCE-A4A6-9D881098A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Senati_maarus (2)</Template>
  <TotalTime>7</TotalTime>
  <Pages>1</Pages>
  <Words>178</Words>
  <Characters>1249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Tallinna Tehnikaülikool</vt:lpstr>
    </vt:vector>
  </TitlesOfParts>
  <Company>TTY  Informaatikainstituut</Company>
  <LinksUpToDate>false</LinksUpToDate>
  <CharactersWithSpaces>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Tallinna Tehnikaülikool</dc:title>
  <dc:subject>määrus</dc:subject>
  <dc:creator>Anne Toom</dc:creator>
  <cp:keywords/>
  <cp:lastModifiedBy>Kairi Schütz</cp:lastModifiedBy>
  <cp:revision>2</cp:revision>
  <cp:lastPrinted>2009-01-23T12:28:00Z</cp:lastPrinted>
  <dcterms:created xsi:type="dcterms:W3CDTF">2023-06-26T13:55:00Z</dcterms:created>
  <dcterms:modified xsi:type="dcterms:W3CDTF">2023-06-26T13:55:00Z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X:Registered">
    <vt:lpwstr>[kuupäev]</vt:lpwstr>
  </property>
  <property fmtid="{D5CDD505-2E9C-101B-9397-08002B2CF9AE}" pid="3" name="DLX:RegistrationNo">
    <vt:lpwstr>[nr]</vt:lpwstr>
  </property>
  <property fmtid="{D5CDD505-2E9C-101B-9397-08002B2CF9AE}" pid="4" name="ContentTypeId">
    <vt:lpwstr>0x010100D489F37F81358345BBF18940582FF4B8</vt:lpwstr>
  </property>
</Properties>
</file>