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60" w:rsidRPr="00D45371" w:rsidRDefault="00577560" w:rsidP="001A16B2">
      <w:pPr>
        <w:shd w:val="clear" w:color="auto" w:fill="FFFFFF"/>
        <w:textAlignment w:val="baseline"/>
        <w:outlineLvl w:val="0"/>
        <w:rPr>
          <w:rFonts w:eastAsia="Times New Roman"/>
          <w:b/>
          <w:bCs/>
          <w:noProof/>
          <w:color w:val="414141"/>
          <w:kern w:val="36"/>
          <w:lang w:val="en-US" w:eastAsia="et-EE"/>
        </w:rPr>
      </w:pPr>
      <w:r w:rsidRPr="00D45371">
        <w:rPr>
          <w:rFonts w:eastAsia="Times New Roman"/>
          <w:b/>
          <w:bCs/>
          <w:noProof/>
          <w:color w:val="414141"/>
          <w:kern w:val="36"/>
          <w:lang w:val="en-US" w:eastAsia="et-EE"/>
        </w:rPr>
        <w:t>Ingliskeelne terminoloogia</w:t>
      </w:r>
    </w:p>
    <w:p w:rsidR="007231FA" w:rsidRPr="007231FA" w:rsidRDefault="00577560" w:rsidP="00B321E9">
      <w:pPr>
        <w:pStyle w:val="Loetelu"/>
        <w:numPr>
          <w:ilvl w:val="0"/>
          <w:numId w:val="0"/>
        </w:numPr>
        <w:spacing w:before="240"/>
        <w:rPr>
          <w:noProof/>
          <w:szCs w:val="24"/>
          <w:lang w:val="en-US" w:eastAsia="et-EE"/>
        </w:rPr>
      </w:pPr>
      <w:r w:rsidRPr="00D45371">
        <w:rPr>
          <w:noProof/>
          <w:szCs w:val="24"/>
          <w:lang w:val="en-US"/>
        </w:rPr>
        <w:t xml:space="preserve">TTÜ dokumentide,  </w:t>
      </w:r>
      <w:r w:rsidR="00692399" w:rsidRPr="00D45371">
        <w:rPr>
          <w:noProof/>
          <w:szCs w:val="24"/>
          <w:lang w:val="en-US"/>
        </w:rPr>
        <w:t xml:space="preserve">trükiste, </w:t>
      </w:r>
      <w:r w:rsidRPr="00D45371">
        <w:rPr>
          <w:noProof/>
          <w:szCs w:val="24"/>
          <w:lang w:val="en-US"/>
        </w:rPr>
        <w:t xml:space="preserve">plankide, visiitkaartide, </w:t>
      </w:r>
      <w:r w:rsidR="00692399" w:rsidRPr="00D45371">
        <w:rPr>
          <w:noProof/>
          <w:szCs w:val="24"/>
          <w:lang w:val="en-US"/>
        </w:rPr>
        <w:t xml:space="preserve">kuulutuste, teadete, veebilehe, </w:t>
      </w:r>
      <w:r w:rsidRPr="00D45371">
        <w:rPr>
          <w:noProof/>
          <w:szCs w:val="24"/>
          <w:lang w:val="en-US"/>
        </w:rPr>
        <w:t>infosüsteemide</w:t>
      </w:r>
      <w:r w:rsidR="00692399" w:rsidRPr="00D45371">
        <w:rPr>
          <w:noProof/>
          <w:szCs w:val="24"/>
          <w:lang w:val="en-US"/>
        </w:rPr>
        <w:t xml:space="preserve"> andmete jt ametialaste tekstide tõlkimisel </w:t>
      </w:r>
      <w:r w:rsidR="00451401" w:rsidRPr="00D45371">
        <w:rPr>
          <w:noProof/>
          <w:szCs w:val="24"/>
          <w:lang w:val="en-US"/>
        </w:rPr>
        <w:t xml:space="preserve">inglise keelde </w:t>
      </w:r>
      <w:r w:rsidR="00692399" w:rsidRPr="00D45371">
        <w:rPr>
          <w:noProof/>
          <w:szCs w:val="24"/>
          <w:lang w:val="en-US"/>
        </w:rPr>
        <w:t xml:space="preserve">tuleb </w:t>
      </w:r>
      <w:r w:rsidRPr="00D45371">
        <w:rPr>
          <w:noProof/>
          <w:szCs w:val="24"/>
          <w:lang w:val="en-US"/>
        </w:rPr>
        <w:t xml:space="preserve">juhinduda </w:t>
      </w:r>
      <w:r w:rsidR="00692399" w:rsidRPr="00D45371">
        <w:rPr>
          <w:noProof/>
          <w:szCs w:val="24"/>
          <w:lang w:val="en-US"/>
        </w:rPr>
        <w:t xml:space="preserve">ühtsest </w:t>
      </w:r>
      <w:r w:rsidR="00451401" w:rsidRPr="00D45371">
        <w:rPr>
          <w:noProof/>
          <w:szCs w:val="24"/>
          <w:lang w:val="en-US"/>
        </w:rPr>
        <w:t>terminoloogiast</w:t>
      </w:r>
      <w:r w:rsidR="00B321E9">
        <w:rPr>
          <w:noProof/>
          <w:szCs w:val="24"/>
          <w:lang w:val="en-US"/>
        </w:rPr>
        <w:t>.</w:t>
      </w:r>
      <w:bookmarkStart w:id="0" w:name="_GoBack"/>
      <w:bookmarkEnd w:id="0"/>
    </w:p>
    <w:p w:rsidR="00683EB0" w:rsidRPr="00D45371" w:rsidRDefault="00683EB0" w:rsidP="005311FC">
      <w:pPr>
        <w:spacing w:before="240" w:after="60"/>
        <w:rPr>
          <w:b/>
          <w:noProof/>
          <w:lang w:val="en-US"/>
        </w:rPr>
      </w:pPr>
      <w:r w:rsidRPr="00D45371">
        <w:rPr>
          <w:b/>
          <w:noProof/>
          <w:lang w:val="en-US"/>
        </w:rPr>
        <w:t>Tabel 1. Üldterminid</w:t>
      </w:r>
    </w:p>
    <w:tbl>
      <w:tblPr>
        <w:tblStyle w:val="TableGrid"/>
        <w:tblW w:w="4577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335"/>
        <w:gridCol w:w="4218"/>
      </w:tblGrid>
      <w:tr w:rsidR="00683EB0" w:rsidRPr="00D45371" w:rsidTr="00360D99">
        <w:tc>
          <w:tcPr>
            <w:tcW w:w="2534" w:type="pct"/>
            <w:tcBorders>
              <w:bottom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b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b/>
                <w:noProof/>
                <w:color w:val="000000" w:themeColor="text1"/>
                <w:lang w:val="en-US" w:eastAsia="et-EE"/>
              </w:rPr>
              <w:t>Termin</w:t>
            </w:r>
          </w:p>
        </w:tc>
        <w:tc>
          <w:tcPr>
            <w:tcW w:w="2466" w:type="pct"/>
            <w:tcBorders>
              <w:bottom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b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b/>
                <w:noProof/>
                <w:color w:val="414141"/>
                <w:lang w:val="en-US" w:eastAsia="et-EE"/>
              </w:rPr>
              <w:t>Tõlge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ametikoht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position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ametivanne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oath of office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aruandlus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reporting</w:t>
            </w:r>
          </w:p>
        </w:tc>
      </w:tr>
      <w:tr w:rsidR="00683EB0" w:rsidRPr="00D45371" w:rsidTr="00360D99">
        <w:trPr>
          <w:trHeight w:val="369"/>
        </w:trPr>
        <w:tc>
          <w:tcPr>
            <w:tcW w:w="2534" w:type="pct"/>
            <w:shd w:val="clear" w:color="auto" w:fill="auto"/>
            <w:vAlign w:val="center"/>
          </w:tcPr>
          <w:p w:rsidR="00683EB0" w:rsidRPr="00D45371" w:rsidRDefault="00683EB0" w:rsidP="000E3689">
            <w:pPr>
              <w:pStyle w:val="PlainText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en-US" w:eastAsia="et-EE"/>
              </w:rPr>
              <w:t>asendaja,</w:t>
            </w:r>
          </w:p>
          <w:p w:rsidR="00683EB0" w:rsidRPr="00D45371" w:rsidRDefault="00683EB0" w:rsidP="000E3689">
            <w:pPr>
              <w:pStyle w:val="PlainText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en-US" w:eastAsia="et-EE"/>
              </w:rPr>
              <w:t>rektori asendaja</w:t>
            </w:r>
          </w:p>
        </w:tc>
        <w:tc>
          <w:tcPr>
            <w:tcW w:w="2466" w:type="pct"/>
            <w:shd w:val="clear" w:color="auto" w:fill="auto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substitute for,</w:t>
            </w:r>
          </w:p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substitute for Rector</w:t>
            </w:r>
          </w:p>
        </w:tc>
      </w:tr>
      <w:tr w:rsidR="00683EB0" w:rsidRPr="00D45371" w:rsidTr="00360D99">
        <w:trPr>
          <w:trHeight w:val="70"/>
        </w:trPr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atesteerimine 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attestation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audoktor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honorary doctor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auliige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honorary fellow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avalik-õiguslik juriidiline isik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legal person in public law</w:t>
            </w:r>
          </w:p>
        </w:tc>
      </w:tr>
      <w:tr w:rsidR="00683EB0" w:rsidRPr="00D45371" w:rsidTr="00360D99">
        <w:trPr>
          <w:trHeight w:val="81"/>
        </w:trPr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emeriitdotsent</w:t>
            </w:r>
          </w:p>
        </w:tc>
        <w:tc>
          <w:tcPr>
            <w:tcW w:w="2466" w:type="pct"/>
            <w:vAlign w:val="center"/>
          </w:tcPr>
          <w:p w:rsidR="00683EB0" w:rsidRPr="00D45371" w:rsidRDefault="000E3689" w:rsidP="000E3689">
            <w:pPr>
              <w:textAlignment w:val="baseline"/>
              <w:rPr>
                <w:rFonts w:eastAsia="Times New Roman"/>
                <w:i/>
                <w:noProof/>
                <w:color w:val="000000" w:themeColor="text1"/>
                <w:lang w:val="en-US" w:eastAsia="et-EE"/>
              </w:rPr>
            </w:pPr>
            <w:r w:rsidRPr="00B1394D">
              <w:rPr>
                <w:rFonts w:eastAsia="Times New Roman"/>
                <w:noProof/>
                <w:color w:val="000000" w:themeColor="text1"/>
                <w:lang w:val="en-US" w:eastAsia="et-EE"/>
              </w:rPr>
              <w:t>associate professor</w:t>
            </w:r>
            <w:r w:rsidR="00683EB0" w:rsidRPr="00B1394D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 </w:t>
            </w:r>
            <w:r w:rsidR="00683EB0"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emeritus, emerita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emeriitprofessor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professor emeritus,</w:t>
            </w:r>
            <w:r w:rsidRPr="00D45371">
              <w:rPr>
                <w:rFonts w:eastAsia="Times New Roman"/>
                <w:i/>
                <w:noProof/>
                <w:color w:val="000000" w:themeColor="text1"/>
                <w:lang w:val="en-US" w:eastAsia="et-EE"/>
              </w:rPr>
              <w:t xml:space="preserve"> </w:t>
            </w: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emerita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esindusnormid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principles of representation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evalveerimine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evaluation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institutsionaalne uurimistoetus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institutional research grant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intellektuaalomand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intellectual property</w:t>
            </w:r>
          </w:p>
        </w:tc>
      </w:tr>
      <w:tr w:rsidR="00683EB0" w:rsidRPr="00D45371" w:rsidTr="00360D99">
        <w:trPr>
          <w:trHeight w:val="313"/>
        </w:trPr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noProof/>
                <w:spacing w:val="-2"/>
                <w:lang w:val="en-US"/>
              </w:rPr>
            </w:pPr>
            <w:r w:rsidRPr="00D45371">
              <w:rPr>
                <w:noProof/>
                <w:spacing w:val="-2"/>
                <w:lang w:val="en-US"/>
              </w:rPr>
              <w:t>kandideerimistasu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noProof/>
                <w:lang w:val="en-US"/>
              </w:rPr>
            </w:pPr>
            <w:r w:rsidRPr="00D45371">
              <w:rPr>
                <w:noProof/>
                <w:lang w:val="en-US"/>
              </w:rPr>
              <w:t>application fee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141B4E" w:rsidP="000E3689">
            <w:pPr>
              <w:textAlignment w:val="baseline"/>
              <w:rPr>
                <w:rFonts w:eastAsia="Times New Roman"/>
                <w:noProof/>
                <w:lang w:val="en-US" w:eastAsia="et-EE"/>
              </w:rPr>
            </w:pPr>
            <w:r>
              <w:rPr>
                <w:noProof/>
                <w:lang w:val="en-US"/>
              </w:rPr>
              <w:t>kandideerimis</w:t>
            </w:r>
            <w:r w:rsidR="00683EB0" w:rsidRPr="00D45371">
              <w:rPr>
                <w:noProof/>
                <w:lang w:val="en-US"/>
              </w:rPr>
              <w:t>tähtaeg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noProof/>
                <w:lang w:val="en-US"/>
              </w:rPr>
            </w:pPr>
            <w:r w:rsidRPr="00D45371">
              <w:rPr>
                <w:noProof/>
                <w:lang w:val="en-US"/>
              </w:rPr>
              <w:t>application deadline</w:t>
            </w:r>
          </w:p>
        </w:tc>
      </w:tr>
      <w:tr w:rsidR="00683EB0" w:rsidRPr="00D45371" w:rsidTr="00360D99">
        <w:tc>
          <w:tcPr>
            <w:tcW w:w="2534" w:type="pct"/>
            <w:shd w:val="clear" w:color="auto" w:fill="auto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kohusetäitja, </w:t>
            </w:r>
          </w:p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rektori kt</w:t>
            </w:r>
          </w:p>
        </w:tc>
        <w:tc>
          <w:tcPr>
            <w:tcW w:w="2466" w:type="pct"/>
            <w:shd w:val="clear" w:color="auto" w:fill="auto"/>
            <w:vAlign w:val="center"/>
          </w:tcPr>
          <w:p w:rsidR="00683EB0" w:rsidRPr="00D45371" w:rsidRDefault="00683EB0" w:rsidP="000E3689">
            <w:pPr>
              <w:pStyle w:val="PlainText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en-US" w:eastAsia="et-EE"/>
              </w:rPr>
              <w:t>acting [smb.],</w:t>
            </w:r>
          </w:p>
          <w:p w:rsidR="00683EB0" w:rsidRPr="00D45371" w:rsidRDefault="00683EB0" w:rsidP="000E3689">
            <w:pPr>
              <w:pStyle w:val="PlainText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4537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acting Rector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külalisõppejõud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visiting lecturer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lihthäälteenamus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simple majority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personaalne uurimistoetus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personal research funding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teadus- ja kutsekraadid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research and professional degrees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teadusteema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research topic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spacing w:val="-4"/>
                <w:lang w:val="en-US" w:eastAsia="et-EE"/>
              </w:rPr>
              <w:t>tellimuslik teadus-</w:t>
            </w: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 ja arendustöö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contract research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täishõive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full-time employment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tööstusomand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industrial property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umbusaldusavaldus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motion to express no confidence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uurimis- ja arendustoetus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research and development grant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vastutusala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area of responsibility</w:t>
            </w:r>
          </w:p>
        </w:tc>
      </w:tr>
      <w:tr w:rsidR="00683EB0" w:rsidRPr="00D45371" w:rsidTr="00360D99"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vastutusala juht</w:t>
            </w:r>
          </w:p>
        </w:tc>
        <w:tc>
          <w:tcPr>
            <w:tcW w:w="2466" w:type="pct"/>
            <w:vAlign w:val="center"/>
          </w:tcPr>
          <w:p w:rsidR="00683EB0" w:rsidRPr="00B1394D" w:rsidRDefault="00B1394D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B1394D">
              <w:rPr>
                <w:rFonts w:eastAsia="Times New Roman"/>
                <w:noProof/>
                <w:color w:val="000000" w:themeColor="text1"/>
                <w:lang w:val="en-US" w:eastAsia="et-EE"/>
              </w:rPr>
              <w:t>area director</w:t>
            </w:r>
          </w:p>
        </w:tc>
      </w:tr>
      <w:tr w:rsidR="00683EB0" w:rsidRPr="00D45371" w:rsidTr="00360D99">
        <w:trPr>
          <w:trHeight w:val="243"/>
        </w:trPr>
        <w:tc>
          <w:tcPr>
            <w:tcW w:w="2534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70C0"/>
                <w:lang w:val="en-US" w:eastAsia="et-EE"/>
              </w:rPr>
            </w:pPr>
            <w:r w:rsidRPr="00D45371">
              <w:rPr>
                <w:noProof/>
                <w:lang w:val="en-US"/>
              </w:rPr>
              <w:t>vilistlane</w:t>
            </w:r>
          </w:p>
        </w:tc>
        <w:tc>
          <w:tcPr>
            <w:tcW w:w="2466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noProof/>
                <w:lang w:val="en-US"/>
              </w:rPr>
            </w:pPr>
            <w:r w:rsidRPr="00D45371">
              <w:rPr>
                <w:noProof/>
                <w:lang w:val="en-US"/>
              </w:rPr>
              <w:t>alumnus, alumna</w:t>
            </w:r>
          </w:p>
        </w:tc>
      </w:tr>
    </w:tbl>
    <w:p w:rsidR="00683EB0" w:rsidRPr="00D45371" w:rsidRDefault="00683EB0" w:rsidP="00683EB0">
      <w:pPr>
        <w:spacing w:before="120" w:after="60"/>
        <w:rPr>
          <w:b/>
          <w:noProof/>
          <w:lang w:val="en-US"/>
        </w:rPr>
      </w:pPr>
      <w:r w:rsidRPr="00D45371">
        <w:rPr>
          <w:b/>
          <w:noProof/>
          <w:lang w:val="en-US"/>
        </w:rPr>
        <w:t xml:space="preserve">Tabel 2. Dokumendid </w:t>
      </w:r>
    </w:p>
    <w:tbl>
      <w:tblPr>
        <w:tblStyle w:val="TableGrid"/>
        <w:tblW w:w="4653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78"/>
        <w:gridCol w:w="4218"/>
      </w:tblGrid>
      <w:tr w:rsidR="00683EB0" w:rsidRPr="00D45371" w:rsidTr="00F2006F">
        <w:tc>
          <w:tcPr>
            <w:tcW w:w="257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val="en-US" w:eastAsia="et-EE"/>
              </w:rPr>
            </w:pPr>
            <w:r w:rsidRPr="00D45371">
              <w:rPr>
                <w:rFonts w:eastAsia="Times New Roman"/>
                <w:b/>
                <w:noProof/>
                <w:sz w:val="22"/>
                <w:szCs w:val="22"/>
                <w:lang w:val="en-US" w:eastAsia="et-EE"/>
              </w:rPr>
              <w:t>Termin</w:t>
            </w:r>
          </w:p>
        </w:tc>
        <w:tc>
          <w:tcPr>
            <w:tcW w:w="242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val="en-US" w:eastAsia="et-EE"/>
              </w:rPr>
            </w:pPr>
            <w:r w:rsidRPr="00D45371">
              <w:rPr>
                <w:rFonts w:eastAsia="Times New Roman"/>
                <w:b/>
                <w:noProof/>
                <w:color w:val="414141"/>
                <w:lang w:val="en-US" w:eastAsia="et-EE"/>
              </w:rPr>
              <w:t>Tõlge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akadeemiline õiend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pStyle w:val="Default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noProof/>
                <w:color w:val="000000" w:themeColor="text1"/>
                <w:lang w:val="en-US"/>
              </w:rPr>
              <w:t xml:space="preserve">diploma supplement 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akt </w:t>
            </w:r>
            <w:r w:rsidRPr="00D45371">
              <w:rPr>
                <w:rFonts w:eastAsia="Times New Roman"/>
                <w:noProof/>
                <w:color w:val="000000" w:themeColor="text1"/>
                <w:sz w:val="22"/>
                <w:szCs w:val="22"/>
                <w:lang w:val="en-US" w:eastAsia="et-EE"/>
              </w:rPr>
              <w:t>(üleandmis-vastuvõtmis-, inventuuri- jne)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legal instrument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algtekst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original text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arengukava</w:t>
            </w:r>
          </w:p>
        </w:tc>
        <w:tc>
          <w:tcPr>
            <w:tcW w:w="2425" w:type="pct"/>
            <w:vAlign w:val="center"/>
          </w:tcPr>
          <w:p w:rsidR="00683EB0" w:rsidRPr="00D45371" w:rsidRDefault="000E3689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B1394D">
              <w:rPr>
                <w:rFonts w:eastAsia="Times New Roman"/>
                <w:noProof/>
                <w:color w:val="000000" w:themeColor="text1"/>
                <w:lang w:val="en-US" w:eastAsia="et-EE"/>
              </w:rPr>
              <w:t>strategic</w:t>
            </w:r>
            <w:r w:rsidR="00683EB0" w:rsidRPr="00B1394D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 </w:t>
            </w:r>
            <w:r w:rsidR="00683EB0"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plan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asjaajamiseeskiri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document management rules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avaldus, esildis, ettepanek, taotlus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application, proposal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dekaani korraldus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Dean’s order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diplom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diploma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dokumendihaldussüsteem (DHS)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document management system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eelarve eeskiri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budget rules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eeskiri, juhend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rules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lastRenderedPageBreak/>
              <w:t>enesehindamise aruanne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self-evaluation report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haldusleping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contract under public law</w:t>
            </w:r>
          </w:p>
        </w:tc>
      </w:tr>
      <w:tr w:rsidR="00683EB0" w:rsidRPr="00D45371" w:rsidTr="00F2006F">
        <w:tc>
          <w:tcPr>
            <w:tcW w:w="2575" w:type="pct"/>
            <w:shd w:val="clear" w:color="auto" w:fill="auto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haridus-dokumendi tunnustamine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recognition of education cerificate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haridust tõendav dokument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education certificate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isikutoimik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personal file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kirjalik volikiri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letter of authorisation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spacing w:val="-2"/>
                <w:lang w:val="en-US" w:eastAsia="et-EE"/>
              </w:rPr>
              <w:t>kodukord, töökord</w:t>
            </w: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 </w:t>
            </w:r>
            <w:r w:rsidRPr="00D45371">
              <w:rPr>
                <w:rFonts w:eastAsia="Times New Roman"/>
                <w:noProof/>
                <w:color w:val="000000" w:themeColor="text1"/>
                <w:sz w:val="20"/>
                <w:szCs w:val="20"/>
                <w:lang w:val="en-US" w:eastAsia="et-EE"/>
              </w:rPr>
              <w:t>(nõukogu, komisjon)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rules of procedure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kollektiivleping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collective agreement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korraldus (rektori, prorektori, direktori)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order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käskkiri (rektori)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directive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leping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contract, agreement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lõpudokument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graduation certificate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määrus (nõukogu, kuratoorium)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regulation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otsus (nõukogu, kuratoorium)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resolution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protokoll </w:t>
            </w:r>
            <w:r w:rsidRPr="00D45371">
              <w:rPr>
                <w:rFonts w:eastAsia="Times New Roman"/>
                <w:noProof/>
                <w:color w:val="000000" w:themeColor="text1"/>
                <w:sz w:val="20"/>
                <w:szCs w:val="20"/>
                <w:lang w:val="en-US" w:eastAsia="et-EE"/>
              </w:rPr>
              <w:t>(nõukogu,  komisjoni, häältelugemise)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minutes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põhikiri (ülikooli asutuste)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statutes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põhimäärus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statutes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raamatupidamise sise-eeskiri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internal accounting rules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register 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register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statuut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statute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strateegia </w:t>
            </w:r>
            <w:r w:rsidRPr="00D45371">
              <w:rPr>
                <w:rFonts w:eastAsia="Times New Roman"/>
                <w:noProof/>
                <w:color w:val="000000" w:themeColor="text1"/>
                <w:spacing w:val="-4"/>
                <w:sz w:val="22"/>
                <w:szCs w:val="22"/>
                <w:lang w:val="en-US" w:eastAsia="et-EE"/>
              </w:rPr>
              <w:t>(valdkondlik: õppe-, personali jne)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strategy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spacing w:val="-4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spacing w:val="-4"/>
                <w:lang w:val="en-US" w:eastAsia="et-EE"/>
              </w:rPr>
              <w:t>T&amp;A aastaaruanne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annual R&amp;D report</w:t>
            </w:r>
          </w:p>
        </w:tc>
      </w:tr>
      <w:tr w:rsidR="00683EB0" w:rsidRPr="00D45371" w:rsidTr="00F2006F">
        <w:trPr>
          <w:trHeight w:val="299"/>
        </w:trPr>
        <w:tc>
          <w:tcPr>
            <w:tcW w:w="257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terviktekst</w:t>
            </w:r>
          </w:p>
        </w:tc>
        <w:tc>
          <w:tcPr>
            <w:tcW w:w="242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683EB0" w:rsidRPr="00D45371" w:rsidRDefault="00683EB0" w:rsidP="00B1394D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full text</w:t>
            </w:r>
          </w:p>
        </w:tc>
      </w:tr>
      <w:tr w:rsidR="00683EB0" w:rsidRPr="00D45371" w:rsidTr="00F2006F">
        <w:trPr>
          <w:trHeight w:val="70"/>
        </w:trPr>
        <w:tc>
          <w:tcPr>
            <w:tcW w:w="2575" w:type="pct"/>
            <w:tcBorders>
              <w:top w:val="single" w:sz="4" w:space="0" w:color="808080" w:themeColor="background1" w:themeShade="80"/>
            </w:tcBorders>
            <w:vAlign w:val="center"/>
          </w:tcPr>
          <w:p w:rsidR="00683EB0" w:rsidRPr="00D45371" w:rsidRDefault="00683EB0" w:rsidP="000E3689">
            <w:pPr>
              <w:pStyle w:val="Default"/>
              <w:rPr>
                <w:noProof/>
                <w:color w:val="000000" w:themeColor="text1"/>
                <w:lang w:val="en-US"/>
              </w:rPr>
            </w:pPr>
            <w:r w:rsidRPr="00D45371">
              <w:rPr>
                <w:noProof/>
                <w:color w:val="000000" w:themeColor="text1"/>
                <w:lang w:val="en-US"/>
              </w:rPr>
              <w:t>TTÜ põhikiri</w:t>
            </w:r>
          </w:p>
        </w:tc>
        <w:tc>
          <w:tcPr>
            <w:tcW w:w="2425" w:type="pct"/>
            <w:tcBorders>
              <w:top w:val="single" w:sz="4" w:space="0" w:color="808080" w:themeColor="background1" w:themeShade="80"/>
            </w:tcBorders>
            <w:vAlign w:val="center"/>
          </w:tcPr>
          <w:p w:rsidR="00683EB0" w:rsidRPr="00D45371" w:rsidRDefault="00683EB0" w:rsidP="00B1394D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bCs/>
                <w:noProof/>
                <w:color w:val="000000" w:themeColor="text1"/>
                <w:sz w:val="23"/>
                <w:szCs w:val="23"/>
                <w:lang w:val="en-US"/>
              </w:rPr>
              <w:t xml:space="preserve">Statutes of </w:t>
            </w:r>
            <w:r w:rsidR="00B1394D">
              <w:rPr>
                <w:bCs/>
                <w:noProof/>
                <w:color w:val="000000" w:themeColor="text1"/>
                <w:sz w:val="23"/>
                <w:szCs w:val="23"/>
                <w:lang w:val="en-US"/>
              </w:rPr>
              <w:t>Tallinn University of Technology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tulemusleping 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performance agreement 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tunnistus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certificate</w:t>
            </w:r>
          </w:p>
        </w:tc>
      </w:tr>
      <w:tr w:rsidR="00683EB0" w:rsidRPr="00D45371" w:rsidTr="00F2006F">
        <w:tc>
          <w:tcPr>
            <w:tcW w:w="2575" w:type="pct"/>
            <w:shd w:val="clear" w:color="auto" w:fill="auto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tõend õppimise kohta (staatusetõend)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noProof/>
                <w:lang w:val="en-US"/>
              </w:rPr>
              <w:t>status certificate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töökorralduse eeskiri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work procedure rules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õigusakt (ülikooli)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legislation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ÕIS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ÕIS, </w:t>
            </w:r>
            <w:r w:rsidRPr="00D45371">
              <w:rPr>
                <w:noProof/>
                <w:color w:val="000000" w:themeColor="text1"/>
                <w:lang w:val="en-US"/>
              </w:rPr>
              <w:t xml:space="preserve">study </w:t>
            </w:r>
            <w:r w:rsidRPr="00D45371">
              <w:rPr>
                <w:noProof/>
                <w:color w:val="000000" w:themeColor="text1"/>
                <w:spacing w:val="-4"/>
                <w:lang w:val="en-US"/>
              </w:rPr>
              <w:t>information system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õpingute lõpetamise eeskiri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regulation on completion of studies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õpisoorituste tõend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transcript of records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0E3689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eastAsia="et-EE"/>
              </w:rPr>
            </w:pPr>
            <w:r w:rsidRPr="000E3689">
              <w:rPr>
                <w:rFonts w:eastAsia="Times New Roman"/>
                <w:noProof/>
                <w:color w:val="000000" w:themeColor="text1"/>
                <w:lang w:eastAsia="et-EE"/>
              </w:rPr>
              <w:t xml:space="preserve">õppekorraldus </w:t>
            </w:r>
            <w:r w:rsidRPr="000E3689">
              <w:rPr>
                <w:rFonts w:eastAsia="Times New Roman"/>
                <w:noProof/>
                <w:color w:val="000000" w:themeColor="text1"/>
                <w:sz w:val="22"/>
                <w:szCs w:val="22"/>
                <w:lang w:eastAsia="et-EE"/>
              </w:rPr>
              <w:t>(dekaanivõi tema määratud töötaja allkirjastatud dokument dekanaadis)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Dean’s Office order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õppekorralduse eeskiri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regulation of studies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üliõpilaskonna põhikiri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statutes of the Student Body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üliõpilaste vastuvõtueeskiri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admission requirements</w:t>
            </w:r>
          </w:p>
        </w:tc>
      </w:tr>
    </w:tbl>
    <w:p w:rsidR="00683EB0" w:rsidRPr="00D45371" w:rsidRDefault="00683EB0" w:rsidP="005311FC">
      <w:pPr>
        <w:spacing w:before="120" w:after="60"/>
        <w:rPr>
          <w:b/>
          <w:noProof/>
          <w:lang w:val="en-US"/>
        </w:rPr>
      </w:pPr>
      <w:r w:rsidRPr="00D45371">
        <w:rPr>
          <w:b/>
          <w:noProof/>
          <w:lang w:val="en-US"/>
        </w:rPr>
        <w:t>Tabel 3. Õppeterminid</w:t>
      </w:r>
    </w:p>
    <w:tbl>
      <w:tblPr>
        <w:tblStyle w:val="TableGrid"/>
        <w:tblW w:w="4653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78"/>
        <w:gridCol w:w="4218"/>
      </w:tblGrid>
      <w:tr w:rsidR="00683EB0" w:rsidRPr="00D45371" w:rsidTr="00F2006F">
        <w:tc>
          <w:tcPr>
            <w:tcW w:w="2575" w:type="pct"/>
            <w:tcBorders>
              <w:bottom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b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b/>
                <w:noProof/>
                <w:color w:val="000000" w:themeColor="text1"/>
                <w:lang w:val="en-US" w:eastAsia="et-EE"/>
              </w:rPr>
              <w:t>Termin</w:t>
            </w:r>
          </w:p>
        </w:tc>
        <w:tc>
          <w:tcPr>
            <w:tcW w:w="2425" w:type="pct"/>
            <w:tcBorders>
              <w:bottom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b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b/>
                <w:noProof/>
                <w:lang w:val="en-US" w:eastAsia="et-EE"/>
              </w:rPr>
              <w:t>Tõlge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lang w:val="en-US" w:eastAsia="et-EE"/>
              </w:rPr>
            </w:pPr>
            <w:r w:rsidRPr="00D45371">
              <w:rPr>
                <w:rFonts w:eastAsia="Times New Roman"/>
                <w:noProof/>
                <w:lang w:val="en-US" w:eastAsia="et-EE"/>
              </w:rPr>
              <w:t>ainekava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lang w:val="en-US" w:eastAsia="et-EE"/>
              </w:rPr>
            </w:pPr>
            <w:r w:rsidRPr="00D45371">
              <w:rPr>
                <w:rFonts w:eastAsia="Times New Roman"/>
                <w:noProof/>
                <w:lang w:val="en-US" w:eastAsia="et-EE"/>
              </w:rPr>
              <w:t>syllabus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ainepunkt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credit point, ETCS credit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ind w:right="178"/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akadeemiline kalender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academic calendar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akadeemiline puhkus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academic leave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arvestus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(pass/fail) assessment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bakalaureusetöö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bachelor's thesis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bakalaureuseõpe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bachelor's studies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diplomitöö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diploma thesis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diplomiõpe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diploma studies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doktoritöö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doctoral thesis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doktoriõpe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doctoral studies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eeldusaine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prerequisite 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eksam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examination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lastRenderedPageBreak/>
              <w:t>eksmatrikuleerimine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exmatriculation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ekstern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external student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elukestev õpe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lifelong learning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hindamiskriteeriumid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assessment criteria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hindamismeetod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assessment method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immatrikuleerimine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ma</w:t>
            </w:r>
            <w:r w:rsidR="00B1394D">
              <w:rPr>
                <w:rFonts w:eastAsia="Times New Roman"/>
                <w:noProof/>
                <w:color w:val="000000" w:themeColor="text1"/>
                <w:lang w:val="en-US" w:eastAsia="et-EE"/>
              </w:rPr>
              <w:t>triculation</w:t>
            </w: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 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kaugõpe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distance learning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kombineeritud õpe</w:t>
            </w:r>
          </w:p>
        </w:tc>
        <w:tc>
          <w:tcPr>
            <w:tcW w:w="2425" w:type="pct"/>
            <w:vAlign w:val="center"/>
          </w:tcPr>
          <w:p w:rsidR="00683EB0" w:rsidRPr="00D45371" w:rsidRDefault="003A0B7A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proofErr w:type="spellStart"/>
            <w:r>
              <w:t>blended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kutsekraad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professional degree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lisaeksam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repeat examination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lõputöö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graduation thesis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noProof/>
                <w:lang w:val="en-US"/>
              </w:rPr>
            </w:pPr>
            <w:r w:rsidRPr="00D45371">
              <w:rPr>
                <w:noProof/>
                <w:lang w:val="en-US"/>
              </w:rPr>
              <w:t>lõputöö kavand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lang w:val="en-US" w:eastAsia="et-EE"/>
              </w:rPr>
            </w:pPr>
            <w:r w:rsidRPr="00D45371">
              <w:rPr>
                <w:rFonts w:eastAsia="Times New Roman"/>
                <w:noProof/>
                <w:lang w:val="en-US" w:eastAsia="et-EE"/>
              </w:rPr>
              <w:t>thesis proposal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magistritöö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master's thesis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magistriõpe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master's studies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nominaalkoormus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nominal load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nominaalne õppeaeg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nominal duration of studies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osakoormus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partial load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osakoormusega õpe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part-time studies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praktika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internship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reimmatrikuleerimine,</w:t>
            </w:r>
          </w:p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taasimmatrikuleerimine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rematriculation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statsionaarne õpe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noProof/>
                <w:color w:val="000000" w:themeColor="text1"/>
                <w:lang w:val="en-US"/>
              </w:rPr>
              <w:t>regular studies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tasuline õpe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self-paid studies</w:t>
            </w:r>
          </w:p>
        </w:tc>
      </w:tr>
      <w:tr w:rsidR="00683EB0" w:rsidRPr="00D45371" w:rsidTr="00F2006F">
        <w:trPr>
          <w:trHeight w:val="151"/>
        </w:trPr>
        <w:tc>
          <w:tcPr>
            <w:tcW w:w="2575" w:type="pct"/>
            <w:vAlign w:val="center"/>
          </w:tcPr>
          <w:p w:rsidR="00683EB0" w:rsidRPr="00D45371" w:rsidRDefault="00683EB0" w:rsidP="000E3689">
            <w:pPr>
              <w:rPr>
                <w:noProof/>
                <w:lang w:val="en-US"/>
              </w:rPr>
            </w:pPr>
            <w:r w:rsidRPr="00D45371">
              <w:rPr>
                <w:noProof/>
                <w:lang w:val="en-US"/>
              </w:rPr>
              <w:t xml:space="preserve">tasuline õppekava 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noProof/>
                <w:lang w:val="en-US"/>
              </w:rPr>
            </w:pPr>
            <w:r w:rsidRPr="00D45371">
              <w:rPr>
                <w:noProof/>
                <w:lang w:val="en-US"/>
              </w:rPr>
              <w:t>self-paid study programme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tasuta õpe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free studies</w:t>
            </w:r>
          </w:p>
        </w:tc>
      </w:tr>
      <w:tr w:rsidR="00683EB0" w:rsidRPr="00D45371" w:rsidTr="00F2006F">
        <w:trPr>
          <w:trHeight w:val="198"/>
        </w:trPr>
        <w:tc>
          <w:tcPr>
            <w:tcW w:w="2575" w:type="pct"/>
            <w:vAlign w:val="center"/>
          </w:tcPr>
          <w:p w:rsidR="00683EB0" w:rsidRPr="00D45371" w:rsidRDefault="00683EB0" w:rsidP="000E3689">
            <w:pPr>
              <w:rPr>
                <w:noProof/>
                <w:lang w:val="en-US"/>
              </w:rPr>
            </w:pPr>
            <w:r w:rsidRPr="00D45371">
              <w:rPr>
                <w:noProof/>
                <w:lang w:val="en-US"/>
              </w:rPr>
              <w:t>tasuta õppekava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noProof/>
                <w:lang w:val="en-US"/>
              </w:rPr>
            </w:pPr>
            <w:r w:rsidRPr="00D45371">
              <w:rPr>
                <w:noProof/>
                <w:lang w:val="en-US"/>
              </w:rPr>
              <w:t>free study programme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tunniplaan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schedule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täiendusõpe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continuing education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täiendusõppur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continuing education student; continuing education course participant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täiskoormus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full-time-load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täiskoormusega õpe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full-time studies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tüüpõpingukava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standard study plan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vabaõpe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free learning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välisõpe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study abroad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õpetajakoolitus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teacher training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õpingukava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individual study plan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õpisooritus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academic performance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noProof/>
                <w:color w:val="000000" w:themeColor="text1"/>
                <w:lang w:val="en-US"/>
              </w:rPr>
              <w:t>õpiväljundid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learning outcomes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õppe alustamise tingimused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noProof/>
                <w:color w:val="000000" w:themeColor="text1"/>
                <w:lang w:val="en-US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entrance requirements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õppeaste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noProof/>
                <w:color w:val="000000" w:themeColor="text1"/>
                <w:lang w:val="en-US"/>
              </w:rPr>
              <w:t>study cycle</w:t>
            </w:r>
          </w:p>
        </w:tc>
      </w:tr>
      <w:tr w:rsidR="00683EB0" w:rsidRPr="00D45371" w:rsidTr="00F2006F">
        <w:trPr>
          <w:trHeight w:val="147"/>
        </w:trPr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lang w:val="en-US" w:eastAsia="et-EE"/>
              </w:rPr>
            </w:pPr>
            <w:r w:rsidRPr="00D45371">
              <w:rPr>
                <w:rFonts w:eastAsia="Times New Roman"/>
                <w:noProof/>
                <w:lang w:val="en-US" w:eastAsia="et-EE"/>
              </w:rPr>
              <w:t>õppekava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lang w:val="en-US" w:eastAsia="et-EE"/>
              </w:rPr>
            </w:pPr>
            <w:r w:rsidRPr="00D45371">
              <w:rPr>
                <w:noProof/>
                <w:lang w:val="en-US"/>
              </w:rPr>
              <w:t>study programme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70C0"/>
                <w:lang w:val="en-US" w:eastAsia="et-EE"/>
              </w:rPr>
            </w:pPr>
            <w:r w:rsidRPr="00D45371">
              <w:rPr>
                <w:noProof/>
                <w:lang w:val="en-US"/>
              </w:rPr>
              <w:t>õppekava maht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noProof/>
                <w:lang w:val="en-US"/>
              </w:rPr>
            </w:pPr>
            <w:r w:rsidRPr="00D45371">
              <w:rPr>
                <w:noProof/>
                <w:lang w:val="en-US"/>
              </w:rPr>
              <w:t>study load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lang w:val="en-US" w:eastAsia="et-EE"/>
              </w:rPr>
            </w:pPr>
            <w:r w:rsidRPr="00D45371">
              <w:rPr>
                <w:rFonts w:eastAsia="Times New Roman"/>
                <w:noProof/>
                <w:lang w:val="en-US" w:eastAsia="et-EE"/>
              </w:rPr>
              <w:t>õppekavagrupp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lang w:val="en-US" w:eastAsia="et-EE"/>
              </w:rPr>
            </w:pPr>
            <w:r w:rsidRPr="00D45371">
              <w:rPr>
                <w:noProof/>
                <w:lang w:val="en-US"/>
              </w:rPr>
              <w:t>group of study programmes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70C0"/>
                <w:lang w:val="en-US" w:eastAsia="et-EE"/>
              </w:rPr>
            </w:pPr>
            <w:r w:rsidRPr="00D45371">
              <w:rPr>
                <w:noProof/>
                <w:lang w:val="en-US"/>
              </w:rPr>
              <w:t>õppekeel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noProof/>
                <w:lang w:val="en-US"/>
              </w:rPr>
            </w:pPr>
            <w:r w:rsidRPr="00D45371">
              <w:rPr>
                <w:noProof/>
                <w:lang w:val="en-US"/>
              </w:rPr>
              <w:t>language of instruction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õppekulu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study costs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õppeteenustasu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tuition fee</w:t>
            </w:r>
          </w:p>
        </w:tc>
      </w:tr>
      <w:tr w:rsidR="00683EB0" w:rsidRPr="00D45371" w:rsidTr="00F2006F"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õppetoetus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study allowance</w:t>
            </w:r>
          </w:p>
        </w:tc>
      </w:tr>
      <w:tr w:rsidR="00683EB0" w:rsidRPr="00D45371" w:rsidTr="00F2006F">
        <w:trPr>
          <w:trHeight w:val="152"/>
        </w:trPr>
        <w:tc>
          <w:tcPr>
            <w:tcW w:w="257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lang w:val="en-US" w:eastAsia="et-EE"/>
              </w:rPr>
            </w:pPr>
            <w:r w:rsidRPr="00D45371">
              <w:rPr>
                <w:rFonts w:eastAsia="Times New Roman"/>
                <w:noProof/>
                <w:lang w:val="en-US" w:eastAsia="et-EE"/>
              </w:rPr>
              <w:t>ühisõppekava</w:t>
            </w:r>
          </w:p>
        </w:tc>
        <w:tc>
          <w:tcPr>
            <w:tcW w:w="2425" w:type="pct"/>
            <w:vAlign w:val="center"/>
          </w:tcPr>
          <w:p w:rsidR="00683EB0" w:rsidRPr="00D45371" w:rsidRDefault="00683EB0" w:rsidP="000E3689">
            <w:pPr>
              <w:textAlignment w:val="baseline"/>
              <w:rPr>
                <w:rFonts w:eastAsia="Times New Roman"/>
                <w:noProof/>
                <w:lang w:val="en-US" w:eastAsia="et-EE"/>
              </w:rPr>
            </w:pPr>
            <w:r w:rsidRPr="00D45371">
              <w:rPr>
                <w:noProof/>
                <w:lang w:val="en-US"/>
              </w:rPr>
              <w:t>joint study programme</w:t>
            </w:r>
          </w:p>
        </w:tc>
      </w:tr>
    </w:tbl>
    <w:p w:rsidR="003C085B" w:rsidRDefault="00683EB0" w:rsidP="00683EB0">
      <w:pPr>
        <w:spacing w:before="120" w:after="60"/>
        <w:rPr>
          <w:b/>
          <w:noProof/>
          <w:lang w:val="en-US"/>
        </w:rPr>
      </w:pPr>
      <w:r w:rsidRPr="00D45371">
        <w:rPr>
          <w:b/>
          <w:noProof/>
          <w:lang w:val="en-US"/>
        </w:rPr>
        <w:t xml:space="preserve"> </w:t>
      </w:r>
    </w:p>
    <w:p w:rsidR="001A16B2" w:rsidRPr="00D45371" w:rsidRDefault="001A16B2" w:rsidP="00683EB0">
      <w:pPr>
        <w:spacing w:before="120" w:after="60"/>
        <w:rPr>
          <w:b/>
          <w:noProof/>
          <w:lang w:val="en-US"/>
        </w:rPr>
      </w:pPr>
      <w:r w:rsidRPr="00D45371">
        <w:rPr>
          <w:b/>
          <w:noProof/>
          <w:lang w:val="en-US"/>
        </w:rPr>
        <w:t xml:space="preserve">Tabel </w:t>
      </w:r>
      <w:r w:rsidR="00683EB0" w:rsidRPr="00D45371">
        <w:rPr>
          <w:b/>
          <w:noProof/>
          <w:lang w:val="en-US"/>
        </w:rPr>
        <w:t>4</w:t>
      </w:r>
      <w:r w:rsidRPr="00D45371">
        <w:rPr>
          <w:b/>
          <w:noProof/>
          <w:lang w:val="en-US"/>
        </w:rPr>
        <w:t>. Struktuur</w:t>
      </w:r>
      <w:r w:rsidRPr="00D45371">
        <w:rPr>
          <w:b/>
          <w:noProof/>
          <w:lang w:val="en-US"/>
        </w:rPr>
        <w:tab/>
      </w:r>
      <w:r w:rsidRPr="00D45371">
        <w:rPr>
          <w:b/>
          <w:noProof/>
          <w:lang w:val="en-US"/>
        </w:rPr>
        <w:tab/>
      </w:r>
      <w:r w:rsidRPr="00D45371">
        <w:rPr>
          <w:b/>
          <w:noProof/>
          <w:lang w:val="en-US"/>
        </w:rPr>
        <w:tab/>
      </w:r>
      <w:r w:rsidRPr="00D45371">
        <w:rPr>
          <w:b/>
          <w:noProof/>
          <w:lang w:val="en-US"/>
        </w:rPr>
        <w:tab/>
      </w:r>
    </w:p>
    <w:tbl>
      <w:tblPr>
        <w:tblStyle w:val="TableGrid"/>
        <w:tblW w:w="4653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44"/>
        <w:gridCol w:w="4252"/>
      </w:tblGrid>
      <w:tr w:rsidR="001A16B2" w:rsidRPr="00D45371" w:rsidTr="00F2006F">
        <w:tc>
          <w:tcPr>
            <w:tcW w:w="255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b/>
                <w:noProof/>
                <w:color w:val="414141"/>
                <w:lang w:val="en-US" w:eastAsia="et-EE"/>
              </w:rPr>
            </w:pPr>
            <w:r w:rsidRPr="00D45371">
              <w:rPr>
                <w:rFonts w:eastAsia="Times New Roman"/>
                <w:b/>
                <w:noProof/>
                <w:color w:val="414141"/>
                <w:lang w:val="en-US" w:eastAsia="et-EE"/>
              </w:rPr>
              <w:t>Termin</w:t>
            </w:r>
          </w:p>
        </w:tc>
        <w:tc>
          <w:tcPr>
            <w:tcW w:w="244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b/>
                <w:noProof/>
                <w:color w:val="414141"/>
                <w:lang w:val="en-US" w:eastAsia="et-EE"/>
              </w:rPr>
            </w:pPr>
            <w:r w:rsidRPr="00D45371">
              <w:rPr>
                <w:rFonts w:eastAsia="Times New Roman"/>
                <w:b/>
                <w:noProof/>
                <w:color w:val="414141"/>
                <w:lang w:val="en-US" w:eastAsia="et-EE"/>
              </w:rPr>
              <w:t>Tõlge</w:t>
            </w:r>
          </w:p>
        </w:tc>
      </w:tr>
      <w:tr w:rsidR="001A16B2" w:rsidRPr="00D45371" w:rsidTr="00F2006F">
        <w:tc>
          <w:tcPr>
            <w:tcW w:w="2555" w:type="pct"/>
            <w:tcBorders>
              <w:top w:val="single" w:sz="6" w:space="0" w:color="808080" w:themeColor="background1" w:themeShade="80"/>
            </w:tcBorders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administratsioon</w:t>
            </w:r>
          </w:p>
        </w:tc>
        <w:tc>
          <w:tcPr>
            <w:tcW w:w="2445" w:type="pct"/>
            <w:tcBorders>
              <w:top w:val="single" w:sz="6" w:space="0" w:color="808080" w:themeColor="background1" w:themeShade="80"/>
            </w:tcBorders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administration</w:t>
            </w:r>
          </w:p>
        </w:tc>
      </w:tr>
      <w:tr w:rsidR="001A16B2" w:rsidRPr="00D45371" w:rsidTr="00F2006F">
        <w:tc>
          <w:tcPr>
            <w:tcW w:w="255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lastRenderedPageBreak/>
              <w:t>akadeemiline struktuur</w:t>
            </w:r>
          </w:p>
        </w:tc>
        <w:tc>
          <w:tcPr>
            <w:tcW w:w="244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academic structure</w:t>
            </w:r>
          </w:p>
        </w:tc>
      </w:tr>
      <w:tr w:rsidR="001A16B2" w:rsidRPr="00D45371" w:rsidTr="00F2006F">
        <w:tc>
          <w:tcPr>
            <w:tcW w:w="255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akadeemiline struktuuriüksus</w:t>
            </w:r>
          </w:p>
        </w:tc>
        <w:tc>
          <w:tcPr>
            <w:tcW w:w="244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academic (structural) unit</w:t>
            </w:r>
          </w:p>
        </w:tc>
      </w:tr>
      <w:tr w:rsidR="001A16B2" w:rsidRPr="00D45371" w:rsidTr="00F2006F">
        <w:tc>
          <w:tcPr>
            <w:tcW w:w="255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haldus-tugistruktuur</w:t>
            </w:r>
          </w:p>
        </w:tc>
        <w:tc>
          <w:tcPr>
            <w:tcW w:w="244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administrative and support structure</w:t>
            </w:r>
          </w:p>
        </w:tc>
      </w:tr>
      <w:tr w:rsidR="001A16B2" w:rsidRPr="00D45371" w:rsidTr="00F2006F">
        <w:tc>
          <w:tcPr>
            <w:tcW w:w="255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instituut</w:t>
            </w:r>
          </w:p>
        </w:tc>
        <w:tc>
          <w:tcPr>
            <w:tcW w:w="244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department</w:t>
            </w:r>
          </w:p>
        </w:tc>
      </w:tr>
      <w:tr w:rsidR="001A16B2" w:rsidRPr="00D45371" w:rsidTr="00F2006F">
        <w:tc>
          <w:tcPr>
            <w:tcW w:w="255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juhtkond</w:t>
            </w:r>
          </w:p>
        </w:tc>
        <w:tc>
          <w:tcPr>
            <w:tcW w:w="244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management</w:t>
            </w:r>
          </w:p>
        </w:tc>
      </w:tr>
      <w:tr w:rsidR="001A16B2" w:rsidRPr="00D45371" w:rsidTr="00F2006F">
        <w:tc>
          <w:tcPr>
            <w:tcW w:w="255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keskus</w:t>
            </w:r>
          </w:p>
        </w:tc>
        <w:tc>
          <w:tcPr>
            <w:tcW w:w="244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centre</w:t>
            </w:r>
          </w:p>
        </w:tc>
      </w:tr>
      <w:tr w:rsidR="001A16B2" w:rsidRPr="00D45371" w:rsidTr="00F2006F">
        <w:tc>
          <w:tcPr>
            <w:tcW w:w="255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kolledž</w:t>
            </w:r>
          </w:p>
        </w:tc>
        <w:tc>
          <w:tcPr>
            <w:tcW w:w="244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college</w:t>
            </w:r>
          </w:p>
        </w:tc>
      </w:tr>
      <w:tr w:rsidR="001A16B2" w:rsidRPr="00D45371" w:rsidTr="00F2006F">
        <w:tc>
          <w:tcPr>
            <w:tcW w:w="255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laboratoorium</w:t>
            </w:r>
          </w:p>
        </w:tc>
        <w:tc>
          <w:tcPr>
            <w:tcW w:w="244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noProof/>
                <w:color w:val="000000" w:themeColor="text1"/>
                <w:lang w:val="en-US"/>
              </w:rPr>
              <w:t>laboratory</w:t>
            </w:r>
          </w:p>
        </w:tc>
      </w:tr>
      <w:tr w:rsidR="001A16B2" w:rsidRPr="00D45371" w:rsidTr="00F2006F">
        <w:tc>
          <w:tcPr>
            <w:tcW w:w="255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lektoraat</w:t>
            </w:r>
          </w:p>
        </w:tc>
        <w:tc>
          <w:tcPr>
            <w:tcW w:w="244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teaching unit</w:t>
            </w:r>
          </w:p>
        </w:tc>
      </w:tr>
      <w:tr w:rsidR="001A16B2" w:rsidRPr="00D45371" w:rsidTr="00F2006F">
        <w:tc>
          <w:tcPr>
            <w:tcW w:w="255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osakond (haldus-tugi)</w:t>
            </w:r>
          </w:p>
        </w:tc>
        <w:tc>
          <w:tcPr>
            <w:tcW w:w="244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office</w:t>
            </w:r>
          </w:p>
        </w:tc>
      </w:tr>
      <w:tr w:rsidR="001A16B2" w:rsidRPr="00D45371" w:rsidTr="00F2006F">
        <w:tc>
          <w:tcPr>
            <w:tcW w:w="2555" w:type="pct"/>
            <w:tcBorders>
              <w:top w:val="single" w:sz="4" w:space="0" w:color="808080" w:themeColor="background1" w:themeShade="80"/>
            </w:tcBorders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rektoraat</w:t>
            </w:r>
          </w:p>
        </w:tc>
        <w:tc>
          <w:tcPr>
            <w:tcW w:w="2445" w:type="pct"/>
            <w:tcBorders>
              <w:top w:val="single" w:sz="4" w:space="0" w:color="808080" w:themeColor="background1" w:themeShade="80"/>
            </w:tcBorders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Rector’s Office</w:t>
            </w:r>
          </w:p>
        </w:tc>
      </w:tr>
      <w:tr w:rsidR="001A16B2" w:rsidRPr="00D45371" w:rsidTr="00F2006F">
        <w:tc>
          <w:tcPr>
            <w:tcW w:w="255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struktuuriüksus</w:t>
            </w:r>
          </w:p>
        </w:tc>
        <w:tc>
          <w:tcPr>
            <w:tcW w:w="244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structural unit</w:t>
            </w:r>
          </w:p>
        </w:tc>
      </w:tr>
      <w:tr w:rsidR="001A16B2" w:rsidRPr="00D45371" w:rsidTr="00F2006F">
        <w:tc>
          <w:tcPr>
            <w:tcW w:w="255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talitus</w:t>
            </w:r>
          </w:p>
        </w:tc>
        <w:tc>
          <w:tcPr>
            <w:tcW w:w="244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division</w:t>
            </w:r>
          </w:p>
        </w:tc>
      </w:tr>
      <w:tr w:rsidR="001A16B2" w:rsidRPr="00D45371" w:rsidTr="00F2006F">
        <w:tc>
          <w:tcPr>
            <w:tcW w:w="255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teaduskond</w:t>
            </w:r>
          </w:p>
        </w:tc>
        <w:tc>
          <w:tcPr>
            <w:tcW w:w="2445" w:type="pct"/>
            <w:vAlign w:val="center"/>
          </w:tcPr>
          <w:p w:rsidR="001A16B2" w:rsidRPr="00D45371" w:rsidRDefault="00A71AF1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B1394D">
              <w:rPr>
                <w:noProof/>
                <w:color w:val="000000" w:themeColor="text1"/>
                <w:lang w:val="en-US"/>
              </w:rPr>
              <w:t>school</w:t>
            </w:r>
          </w:p>
        </w:tc>
      </w:tr>
      <w:tr w:rsidR="001A16B2" w:rsidRPr="00D45371" w:rsidTr="00F2006F">
        <w:tc>
          <w:tcPr>
            <w:tcW w:w="255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õppetool</w:t>
            </w:r>
          </w:p>
        </w:tc>
        <w:tc>
          <w:tcPr>
            <w:tcW w:w="244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chair</w:t>
            </w:r>
          </w:p>
        </w:tc>
      </w:tr>
      <w:tr w:rsidR="001A16B2" w:rsidRPr="00D45371" w:rsidTr="00F2006F">
        <w:tc>
          <w:tcPr>
            <w:tcW w:w="255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ülikooli asutus</w:t>
            </w:r>
          </w:p>
        </w:tc>
        <w:tc>
          <w:tcPr>
            <w:tcW w:w="244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university institution</w:t>
            </w:r>
          </w:p>
        </w:tc>
      </w:tr>
    </w:tbl>
    <w:p w:rsidR="001A16B2" w:rsidRPr="00D45371" w:rsidRDefault="001A16B2" w:rsidP="001A16B2">
      <w:pPr>
        <w:spacing w:before="120" w:after="60"/>
        <w:rPr>
          <w:b/>
          <w:noProof/>
          <w:lang w:val="en-US"/>
        </w:rPr>
      </w:pPr>
      <w:r w:rsidRPr="00D45371">
        <w:rPr>
          <w:b/>
          <w:noProof/>
          <w:lang w:val="en-US"/>
        </w:rPr>
        <w:t xml:space="preserve">Tabel </w:t>
      </w:r>
      <w:r w:rsidR="00683EB0" w:rsidRPr="00D45371">
        <w:rPr>
          <w:b/>
          <w:noProof/>
          <w:lang w:val="en-US"/>
        </w:rPr>
        <w:t>5</w:t>
      </w:r>
      <w:r w:rsidRPr="00D45371">
        <w:rPr>
          <w:b/>
          <w:noProof/>
          <w:lang w:val="en-US"/>
        </w:rPr>
        <w:t>. Otsustuskogud</w:t>
      </w:r>
    </w:p>
    <w:tbl>
      <w:tblPr>
        <w:tblStyle w:val="TableGrid"/>
        <w:tblW w:w="4653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78"/>
        <w:gridCol w:w="4218"/>
      </w:tblGrid>
      <w:tr w:rsidR="001A16B2" w:rsidRPr="00D45371" w:rsidTr="00F2006F">
        <w:tc>
          <w:tcPr>
            <w:tcW w:w="257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b/>
                <w:noProof/>
                <w:color w:val="414141"/>
                <w:lang w:val="en-US" w:eastAsia="et-EE"/>
              </w:rPr>
            </w:pPr>
            <w:r w:rsidRPr="00D45371">
              <w:rPr>
                <w:rFonts w:eastAsia="Times New Roman"/>
                <w:b/>
                <w:noProof/>
                <w:color w:val="414141"/>
                <w:lang w:val="en-US" w:eastAsia="et-EE"/>
              </w:rPr>
              <w:t>Termin</w:t>
            </w:r>
          </w:p>
        </w:tc>
        <w:tc>
          <w:tcPr>
            <w:tcW w:w="242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b/>
                <w:noProof/>
                <w:color w:val="414141"/>
                <w:lang w:val="en-US" w:eastAsia="et-EE"/>
              </w:rPr>
            </w:pPr>
            <w:r w:rsidRPr="00D45371">
              <w:rPr>
                <w:rFonts w:eastAsia="Times New Roman"/>
                <w:b/>
                <w:noProof/>
                <w:color w:val="414141"/>
                <w:lang w:val="en-US" w:eastAsia="et-EE"/>
              </w:rPr>
              <w:t>Tõlge</w:t>
            </w:r>
          </w:p>
        </w:tc>
      </w:tr>
      <w:tr w:rsidR="001A16B2" w:rsidRPr="00D45371" w:rsidTr="00F2006F">
        <w:tc>
          <w:tcPr>
            <w:tcW w:w="2575" w:type="pct"/>
            <w:tcBorders>
              <w:top w:val="single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ajutine komisjon</w:t>
            </w:r>
          </w:p>
        </w:tc>
        <w:tc>
          <w:tcPr>
            <w:tcW w:w="2425" w:type="pct"/>
            <w:tcBorders>
              <w:top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ad hoc committee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akadeemiline kohus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Academic Court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sz w:val="22"/>
                <w:szCs w:val="22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akadeemiline komisjon </w:t>
            </w:r>
            <w:r w:rsidRPr="00D45371">
              <w:rPr>
                <w:rFonts w:eastAsia="Times New Roman"/>
                <w:noProof/>
                <w:color w:val="000000" w:themeColor="text1"/>
                <w:sz w:val="22"/>
                <w:szCs w:val="22"/>
                <w:lang w:val="en-US" w:eastAsia="et-EE"/>
              </w:rPr>
              <w:t>(TTÜ nõukogu)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Academic Committee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alaline komisjon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standing committee</w:t>
            </w:r>
          </w:p>
        </w:tc>
      </w:tr>
      <w:tr w:rsidR="001A16B2" w:rsidRPr="00D45371" w:rsidTr="00F2006F">
        <w:trPr>
          <w:trHeight w:val="106"/>
        </w:trPr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atesteerimiskomisjon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attestation commitee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auditikomitee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audit committee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ekspertkomisjon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expert committee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erakorraline istung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extraordinary session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spacing w:line="260" w:lineRule="exact"/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noProof/>
                <w:lang w:val="en-US"/>
              </w:rPr>
              <w:t>esinduskogu (tudengite poolt valitud organ)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spacing w:line="260" w:lineRule="exact"/>
              <w:textAlignment w:val="baseline"/>
              <w:rPr>
                <w:noProof/>
                <w:lang w:val="en-US"/>
              </w:rPr>
            </w:pPr>
            <w:r w:rsidRPr="00D45371">
              <w:rPr>
                <w:noProof/>
                <w:lang w:val="en-US"/>
              </w:rPr>
              <w:t>Student Council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evalveerimiskomisjon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evaluation committee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häältelugemise komisjon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vote counting committee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istung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session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kollegiaalne otsustuskogu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collegial decision-making body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koosolek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meeting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korraline istung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regular session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sz w:val="22"/>
                <w:szCs w:val="22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majanduskomisjon </w:t>
            </w:r>
            <w:r w:rsidRPr="00D45371">
              <w:rPr>
                <w:rFonts w:eastAsia="Times New Roman"/>
                <w:noProof/>
                <w:color w:val="000000" w:themeColor="text1"/>
                <w:sz w:val="22"/>
                <w:szCs w:val="22"/>
                <w:lang w:val="en-US" w:eastAsia="et-EE"/>
              </w:rPr>
              <w:t>(TTÜ nõukogu)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Committee for Economic Affairs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nõuandev kogu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advisory body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nõukogu esimees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Chair of the Council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nõukogu istung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session of the council</w:t>
            </w:r>
          </w:p>
        </w:tc>
      </w:tr>
      <w:tr w:rsidR="001A16B2" w:rsidRPr="00D45371" w:rsidTr="00F2006F">
        <w:tc>
          <w:tcPr>
            <w:tcW w:w="2575" w:type="pct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nõukogu juhataja</w:t>
            </w:r>
          </w:p>
        </w:tc>
        <w:tc>
          <w:tcPr>
            <w:tcW w:w="242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Speaker of the Council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otsustuskogu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decision-making body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rahvusvaheline nõukoda 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International Advisory Board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sz w:val="22"/>
                <w:szCs w:val="22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teaduskomisjon </w:t>
            </w:r>
            <w:r w:rsidRPr="00D45371">
              <w:rPr>
                <w:rFonts w:eastAsia="Times New Roman"/>
                <w:noProof/>
                <w:color w:val="000000" w:themeColor="text1"/>
                <w:sz w:val="22"/>
                <w:szCs w:val="22"/>
                <w:lang w:val="en-US" w:eastAsia="et-EE"/>
              </w:rPr>
              <w:t>(TTÜ nõukogu)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Committee for Research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teaduskonna nõukogu</w:t>
            </w:r>
          </w:p>
        </w:tc>
        <w:tc>
          <w:tcPr>
            <w:tcW w:w="2425" w:type="pct"/>
            <w:vAlign w:val="center"/>
          </w:tcPr>
          <w:p w:rsidR="001A16B2" w:rsidRPr="00B1394D" w:rsidRDefault="00A71AF1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B1394D">
              <w:rPr>
                <w:rFonts w:eastAsia="Times New Roman"/>
                <w:noProof/>
                <w:color w:val="000000" w:themeColor="text1"/>
                <w:lang w:val="en-US" w:eastAsia="et-EE"/>
              </w:rPr>
              <w:t>school</w:t>
            </w:r>
            <w:r w:rsidR="001A16B2" w:rsidRPr="00B1394D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 council</w:t>
            </w:r>
          </w:p>
        </w:tc>
      </w:tr>
      <w:tr w:rsidR="001A16B2" w:rsidRPr="00D45371" w:rsidTr="00F2006F">
        <w:tc>
          <w:tcPr>
            <w:tcW w:w="2575" w:type="pct"/>
            <w:shd w:val="clear" w:color="auto" w:fill="auto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TTÜ nõukogu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1A16B2" w:rsidRPr="00B1394D" w:rsidRDefault="00A71AF1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B1394D">
              <w:rPr>
                <w:rFonts w:eastAsia="Times New Roman"/>
                <w:noProof/>
                <w:color w:val="000000" w:themeColor="text1"/>
                <w:lang w:val="en-US" w:eastAsia="et-EE"/>
              </w:rPr>
              <w:t>TTÜ</w:t>
            </w:r>
            <w:r w:rsidR="001A16B2" w:rsidRPr="00B1394D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 Council</w:t>
            </w:r>
          </w:p>
        </w:tc>
      </w:tr>
      <w:tr w:rsidR="001A16B2" w:rsidRPr="00D45371" w:rsidTr="00F2006F">
        <w:tc>
          <w:tcPr>
            <w:tcW w:w="257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sz w:val="22"/>
                <w:szCs w:val="22"/>
                <w:lang w:val="en-US" w:eastAsia="et-EE"/>
              </w:rPr>
            </w:pPr>
            <w:r w:rsidRPr="00D45371">
              <w:rPr>
                <w:rFonts w:eastAsia="Times New Roman"/>
                <w:noProof/>
                <w:lang w:val="en-US" w:eastAsia="et-EE"/>
              </w:rPr>
              <w:t xml:space="preserve">TTÜ nõukogu komisjon </w:t>
            </w:r>
            <w:r w:rsidRPr="00D45371">
              <w:rPr>
                <w:rFonts w:eastAsia="Times New Roman"/>
                <w:noProof/>
                <w:sz w:val="22"/>
                <w:szCs w:val="22"/>
                <w:lang w:val="en-US" w:eastAsia="et-EE"/>
              </w:rPr>
              <w:t>(alaline)</w:t>
            </w:r>
          </w:p>
        </w:tc>
        <w:tc>
          <w:tcPr>
            <w:tcW w:w="242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A16B2" w:rsidRPr="00B1394D" w:rsidRDefault="00A71AF1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B1394D">
              <w:rPr>
                <w:rFonts w:eastAsia="Times New Roman"/>
                <w:noProof/>
                <w:color w:val="000000" w:themeColor="text1"/>
                <w:lang w:val="en-US" w:eastAsia="et-EE"/>
              </w:rPr>
              <w:t>TTÜ</w:t>
            </w:r>
            <w:r w:rsidR="001A16B2" w:rsidRPr="00B1394D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 Council committee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valimiskogu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electoral body 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valimiskomisjon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election committee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vastuvõtukomisjon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admission committee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VÕTA nõukoda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APEL Advisory Committee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õppekavakomisjon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noProof/>
                <w:color w:val="000000" w:themeColor="text1"/>
                <w:lang w:val="en-US"/>
              </w:rPr>
              <w:t>study programme committee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sz w:val="22"/>
                <w:szCs w:val="22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õppekomisjon </w:t>
            </w:r>
            <w:r w:rsidRPr="00D45371">
              <w:rPr>
                <w:rFonts w:eastAsia="Times New Roman"/>
                <w:noProof/>
                <w:color w:val="000000" w:themeColor="text1"/>
                <w:sz w:val="22"/>
                <w:szCs w:val="22"/>
                <w:lang w:val="en-US" w:eastAsia="et-EE"/>
              </w:rPr>
              <w:t>(TTÜ nõukogu)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 xml:space="preserve">Committee for Academic Affairs 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ülikooli nõukogu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university council</w:t>
            </w:r>
          </w:p>
        </w:tc>
      </w:tr>
      <w:tr w:rsidR="001A16B2" w:rsidRPr="00D45371" w:rsidTr="00F2006F">
        <w:tc>
          <w:tcPr>
            <w:tcW w:w="2575" w:type="pct"/>
            <w:vAlign w:val="center"/>
            <w:hideMark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üliõpilasesindus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Student Union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üliõpilaskond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Student Body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spacing w:line="260" w:lineRule="exact"/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lastRenderedPageBreak/>
              <w:t>üliõpilaskonna juhatus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spacing w:line="260" w:lineRule="exact"/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noProof/>
                <w:lang w:val="en-US"/>
              </w:rPr>
              <w:t>Board of the Student Body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spacing w:line="260" w:lineRule="exact"/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üliõpilaskonna organid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spacing w:line="260" w:lineRule="exact"/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noProof/>
                <w:lang w:val="en-US"/>
              </w:rPr>
              <w:t>authorities of the Student Body </w:t>
            </w:r>
          </w:p>
        </w:tc>
      </w:tr>
      <w:tr w:rsidR="001A16B2" w:rsidRPr="00D45371" w:rsidTr="00F2006F">
        <w:tc>
          <w:tcPr>
            <w:tcW w:w="2575" w:type="pct"/>
            <w:vAlign w:val="center"/>
          </w:tcPr>
          <w:p w:rsidR="001A16B2" w:rsidRPr="00D45371" w:rsidRDefault="001A16B2" w:rsidP="001A16B2">
            <w:pPr>
              <w:spacing w:line="260" w:lineRule="exact"/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rFonts w:eastAsia="Times New Roman"/>
                <w:noProof/>
                <w:color w:val="000000" w:themeColor="text1"/>
                <w:lang w:val="en-US" w:eastAsia="et-EE"/>
              </w:rPr>
              <w:t>üliõpilaskonna revisjonikomisjon</w:t>
            </w:r>
          </w:p>
        </w:tc>
        <w:tc>
          <w:tcPr>
            <w:tcW w:w="2425" w:type="pct"/>
            <w:vAlign w:val="center"/>
          </w:tcPr>
          <w:p w:rsidR="001A16B2" w:rsidRPr="00D45371" w:rsidRDefault="001A16B2" w:rsidP="001A16B2">
            <w:pPr>
              <w:spacing w:line="260" w:lineRule="exact"/>
              <w:textAlignment w:val="baseline"/>
              <w:rPr>
                <w:rFonts w:eastAsia="Times New Roman"/>
                <w:noProof/>
                <w:color w:val="000000" w:themeColor="text1"/>
                <w:lang w:val="en-US" w:eastAsia="et-EE"/>
              </w:rPr>
            </w:pPr>
            <w:r w:rsidRPr="00D45371">
              <w:rPr>
                <w:noProof/>
                <w:lang w:val="en-US"/>
              </w:rPr>
              <w:t>Audit Committee of the Student Body </w:t>
            </w:r>
          </w:p>
        </w:tc>
      </w:tr>
    </w:tbl>
    <w:p w:rsidR="00451401" w:rsidRPr="00D45371" w:rsidRDefault="00451401" w:rsidP="00451401">
      <w:pPr>
        <w:spacing w:before="120"/>
        <w:rPr>
          <w:noProof/>
          <w:lang w:val="en-US"/>
        </w:rPr>
      </w:pPr>
    </w:p>
    <w:sectPr w:rsidR="00451401" w:rsidRPr="00D45371" w:rsidSect="007231FA">
      <w:headerReference w:type="default" r:id="rId8"/>
      <w:pgSz w:w="11906" w:h="16838" w:code="9"/>
      <w:pgMar w:top="680" w:right="851" w:bottom="680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B4E" w:rsidRDefault="00141B4E" w:rsidP="001A16B2">
      <w:r>
        <w:separator/>
      </w:r>
    </w:p>
  </w:endnote>
  <w:endnote w:type="continuationSeparator" w:id="0">
    <w:p w:rsidR="00141B4E" w:rsidRDefault="00141B4E" w:rsidP="001A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B4E" w:rsidRDefault="00141B4E" w:rsidP="001A16B2">
      <w:r>
        <w:separator/>
      </w:r>
    </w:p>
  </w:footnote>
  <w:footnote w:type="continuationSeparator" w:id="0">
    <w:p w:rsidR="00141B4E" w:rsidRDefault="00141B4E" w:rsidP="001A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165291"/>
      <w:docPartObj>
        <w:docPartGallery w:val="Page Numbers (Top of Page)"/>
        <w:docPartUnique/>
      </w:docPartObj>
    </w:sdtPr>
    <w:sdtEndPr/>
    <w:sdtContent>
      <w:p w:rsidR="00141B4E" w:rsidRDefault="00141B4E" w:rsidP="001A16B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FD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60"/>
    <w:rsid w:val="000E3689"/>
    <w:rsid w:val="00141B4E"/>
    <w:rsid w:val="001A16B2"/>
    <w:rsid w:val="0029219C"/>
    <w:rsid w:val="00360D99"/>
    <w:rsid w:val="003A0B7A"/>
    <w:rsid w:val="003C085B"/>
    <w:rsid w:val="003D1EE1"/>
    <w:rsid w:val="00451401"/>
    <w:rsid w:val="005311FC"/>
    <w:rsid w:val="00550913"/>
    <w:rsid w:val="00577560"/>
    <w:rsid w:val="00683EB0"/>
    <w:rsid w:val="00692399"/>
    <w:rsid w:val="0069646B"/>
    <w:rsid w:val="006F139D"/>
    <w:rsid w:val="00720D0B"/>
    <w:rsid w:val="007231FA"/>
    <w:rsid w:val="007F2FDB"/>
    <w:rsid w:val="008440A7"/>
    <w:rsid w:val="00A71AF1"/>
    <w:rsid w:val="00B1394D"/>
    <w:rsid w:val="00B321E9"/>
    <w:rsid w:val="00D45371"/>
    <w:rsid w:val="00E04791"/>
    <w:rsid w:val="00E51E0B"/>
    <w:rsid w:val="00F2006F"/>
    <w:rsid w:val="00F352EA"/>
    <w:rsid w:val="00F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AC8B"/>
  <w15:docId w15:val="{4A912697-C240-4BE6-9A1C-F2079C0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560"/>
    <w:pPr>
      <w:spacing w:before="192" w:after="225"/>
      <w:textAlignment w:val="baseline"/>
      <w:outlineLvl w:val="0"/>
    </w:pPr>
    <w:rPr>
      <w:rFonts w:eastAsia="Times New Roman"/>
      <w:b/>
      <w:bCs/>
      <w:kern w:val="36"/>
      <w:sz w:val="33"/>
      <w:szCs w:val="33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560"/>
    <w:rPr>
      <w:rFonts w:eastAsia="Times New Roman"/>
      <w:b/>
      <w:bCs/>
      <w:kern w:val="36"/>
      <w:sz w:val="33"/>
      <w:szCs w:val="33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577560"/>
    <w:pPr>
      <w:spacing w:after="288"/>
      <w:textAlignment w:val="baseline"/>
    </w:pPr>
    <w:rPr>
      <w:rFonts w:eastAsia="Times New Roman"/>
      <w:lang w:eastAsia="et-EE"/>
    </w:rPr>
  </w:style>
  <w:style w:type="paragraph" w:customStyle="1" w:styleId="Loetelu">
    <w:name w:val="Loetelu"/>
    <w:basedOn w:val="BodyText"/>
    <w:rsid w:val="00577560"/>
    <w:pPr>
      <w:numPr>
        <w:numId w:val="1"/>
      </w:numPr>
      <w:tabs>
        <w:tab w:val="num" w:pos="360"/>
      </w:tabs>
      <w:spacing w:before="120" w:after="0"/>
    </w:pPr>
    <w:rPr>
      <w:rFonts w:eastAsia="Times New Roman"/>
      <w:szCs w:val="20"/>
    </w:rPr>
  </w:style>
  <w:style w:type="paragraph" w:customStyle="1" w:styleId="Bodyt">
    <w:name w:val="Bodyt"/>
    <w:basedOn w:val="Normal"/>
    <w:rsid w:val="00577560"/>
    <w:pPr>
      <w:numPr>
        <w:ilvl w:val="1"/>
        <w:numId w:val="1"/>
      </w:numPr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5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560"/>
  </w:style>
  <w:style w:type="character" w:styleId="Hyperlink">
    <w:name w:val="Hyperlink"/>
    <w:basedOn w:val="DefaultParagraphFont"/>
    <w:uiPriority w:val="99"/>
    <w:unhideWhenUsed/>
    <w:rsid w:val="004514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6B2"/>
    <w:pPr>
      <w:autoSpaceDE w:val="0"/>
      <w:autoSpaceDN w:val="0"/>
      <w:adjustRightInd w:val="0"/>
    </w:pPr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1A16B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16B2"/>
    <w:rPr>
      <w:rFonts w:ascii="Calibr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1A16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6B2"/>
  </w:style>
  <w:style w:type="paragraph" w:styleId="Footer">
    <w:name w:val="footer"/>
    <w:basedOn w:val="Normal"/>
    <w:link w:val="FooterChar"/>
    <w:uiPriority w:val="99"/>
    <w:unhideWhenUsed/>
    <w:rsid w:val="001A16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6B2"/>
  </w:style>
  <w:style w:type="character" w:styleId="FollowedHyperlink">
    <w:name w:val="FollowedHyperlink"/>
    <w:basedOn w:val="DefaultParagraphFont"/>
    <w:uiPriority w:val="99"/>
    <w:semiHidden/>
    <w:unhideWhenUsed/>
    <w:rsid w:val="00531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101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3549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5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7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6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2485-3A68-4E41-BF7D-9892A864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Aviksoo</dc:creator>
  <cp:lastModifiedBy>Kairi Schütz</cp:lastModifiedBy>
  <cp:revision>2</cp:revision>
  <dcterms:created xsi:type="dcterms:W3CDTF">2022-09-07T05:04:00Z</dcterms:created>
  <dcterms:modified xsi:type="dcterms:W3CDTF">2022-09-07T05:04:00Z</dcterms:modified>
</cp:coreProperties>
</file>