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AE97C36" w14:textId="6FE3DFCB" w:rsidR="00F45C93" w:rsidRDefault="006F6F17" w:rsidP="00EE0A72">
      <w:pPr>
        <w:spacing w:after="0" w:line="240" w:lineRule="auto"/>
        <w:rPr>
          <w:rFonts w:ascii="Calibri" w:eastAsia="Calibri" w:hAnsi="Calibri" w:cs="Times New Roman"/>
          <w:b/>
          <w:bCs/>
          <w:lang w:val="et"/>
        </w:rPr>
      </w:pPr>
      <w:r w:rsidRPr="008B5F92">
        <w:rPr>
          <w:noProof/>
          <w:color w:val="DADAE4"/>
          <w:lang w:eastAsia="et-EE"/>
        </w:rPr>
        <w:drawing>
          <wp:anchor distT="0" distB="0" distL="114300" distR="114300" simplePos="0" relativeHeight="251658239" behindDoc="1" locked="0" layoutInCell="1" allowOverlap="1" wp14:anchorId="4ADE2489" wp14:editId="7739F8CD">
            <wp:simplePos x="0" y="0"/>
            <wp:positionH relativeFrom="page">
              <wp:posOffset>-4329113</wp:posOffset>
            </wp:positionH>
            <wp:positionV relativeFrom="paragraph">
              <wp:posOffset>-1622425</wp:posOffset>
            </wp:positionV>
            <wp:extent cx="11910060" cy="8025765"/>
            <wp:effectExtent l="0" t="0" r="0" b="0"/>
            <wp:wrapNone/>
            <wp:docPr id="4" name="Pil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Merendus_CMYK2.jpg"/>
                    <pic:cNvPicPr/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569"/>
                    <a:stretch/>
                  </pic:blipFill>
                  <pic:spPr bwMode="auto">
                    <a:xfrm>
                      <a:off x="0" y="0"/>
                      <a:ext cx="11910060" cy="8025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CFF09C" w14:textId="594E4C77" w:rsidR="00F45C93" w:rsidRDefault="00F45C93" w:rsidP="00EE0A72">
      <w:pPr>
        <w:spacing w:after="0" w:line="240" w:lineRule="auto"/>
        <w:rPr>
          <w:rFonts w:ascii="Calibri" w:eastAsia="Calibri" w:hAnsi="Calibri" w:cs="Times New Roman"/>
          <w:b/>
          <w:bCs/>
          <w:lang w:val="et"/>
        </w:rPr>
      </w:pPr>
    </w:p>
    <w:p w14:paraId="2BD86020" w14:textId="26EC7EDF" w:rsidR="00F45C93" w:rsidRDefault="00F45C93" w:rsidP="00EE0A72">
      <w:pPr>
        <w:spacing w:after="0" w:line="240" w:lineRule="auto"/>
        <w:rPr>
          <w:rFonts w:ascii="Calibri" w:eastAsia="Calibri" w:hAnsi="Calibri" w:cs="Times New Roman"/>
          <w:b/>
          <w:bCs/>
          <w:lang w:val="et"/>
        </w:rPr>
      </w:pPr>
    </w:p>
    <w:p w14:paraId="59CC0348" w14:textId="02A6CBEF" w:rsidR="00F45C93" w:rsidRDefault="00F45C93" w:rsidP="00EE0A72">
      <w:pPr>
        <w:spacing w:after="0" w:line="240" w:lineRule="auto"/>
        <w:rPr>
          <w:rFonts w:ascii="Calibri" w:eastAsia="Calibri" w:hAnsi="Calibri" w:cs="Times New Roman"/>
          <w:b/>
          <w:bCs/>
          <w:lang w:val="et"/>
        </w:rPr>
      </w:pPr>
    </w:p>
    <w:p w14:paraId="168BD50C" w14:textId="6C5ABBCF" w:rsidR="00F45C93" w:rsidRPr="008B5F92" w:rsidRDefault="00F45C93" w:rsidP="00EE0A72"/>
    <w:p w14:paraId="0D78FC90" w14:textId="77777777" w:rsidR="00F45C93" w:rsidRPr="008B5F92" w:rsidRDefault="00F45C93" w:rsidP="00EE0A72"/>
    <w:p w14:paraId="757DD38F" w14:textId="77777777" w:rsidR="00F45C93" w:rsidRPr="008B5F92" w:rsidRDefault="00F45C93" w:rsidP="00EE0A72"/>
    <w:p w14:paraId="772A1E71" w14:textId="77777777" w:rsidR="00F45C93" w:rsidRPr="008B5F92" w:rsidRDefault="00F45C93" w:rsidP="00EE0A72"/>
    <w:p w14:paraId="25DEBAE1" w14:textId="77777777" w:rsidR="00F45C93" w:rsidRPr="008B5F92" w:rsidRDefault="00F45C93" w:rsidP="00EE0A72"/>
    <w:p w14:paraId="6CB41DE1" w14:textId="77777777" w:rsidR="00F45C93" w:rsidRPr="008B5F92" w:rsidRDefault="00F45C93" w:rsidP="00EE0A72"/>
    <w:p w14:paraId="54EB4044" w14:textId="77777777" w:rsidR="00F45C93" w:rsidRPr="008B5F92" w:rsidRDefault="00F45C93" w:rsidP="00EE0A72">
      <w:pPr>
        <w:tabs>
          <w:tab w:val="left" w:pos="6800"/>
        </w:tabs>
      </w:pPr>
      <w:r w:rsidRPr="008B5F92">
        <w:tab/>
      </w:r>
    </w:p>
    <w:p w14:paraId="600D5089" w14:textId="7BA9D25C" w:rsidR="00F45C93" w:rsidRDefault="00F45C93" w:rsidP="00EE0A72">
      <w:pPr>
        <w:rPr>
          <w:sz w:val="18"/>
          <w:szCs w:val="20"/>
        </w:rPr>
      </w:pPr>
      <w:r w:rsidRPr="008B5F92">
        <w:rPr>
          <w:noProof/>
          <w:sz w:val="18"/>
          <w:szCs w:val="20"/>
          <w:lang w:eastAsia="et-EE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1EE2D75C" wp14:editId="0632EAC9">
                <wp:simplePos x="0" y="0"/>
                <wp:positionH relativeFrom="page">
                  <wp:align>right</wp:align>
                </wp:positionH>
                <wp:positionV relativeFrom="paragraph">
                  <wp:posOffset>2821305</wp:posOffset>
                </wp:positionV>
                <wp:extent cx="7105650" cy="899795"/>
                <wp:effectExtent l="0" t="0" r="19050" b="14605"/>
                <wp:wrapNone/>
                <wp:docPr id="1" name="Ristkülik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05650" cy="89979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019D8041" id="Ristkülik 12" o:spid="_x0000_s1026" style="position:absolute;margin-left:508.3pt;margin-top:222.15pt;width:559.5pt;height:70.85pt;z-index:-251654144;visibility:visible;mso-wrap-style:square;mso-width-percent:0;mso-wrap-distance-left:9pt;mso-wrap-distance-top:0;mso-wrap-distance-right:9pt;mso-wrap-distance-bottom:0;mso-position-horizontal:right;mso-position-horizontal-relative:page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" fillcolor="white [3212]" strokecolor="white [3212]" strokeweight="1pt">
                <w10:wrap anchorx="page"/>
              </v:rect>
            </w:pict>
          </mc:Fallback>
        </mc:AlternateContent>
      </w:r>
      <w:r w:rsidRPr="008B5F92">
        <w:rPr>
          <w:noProof/>
          <w:sz w:val="18"/>
          <w:szCs w:val="20"/>
          <w:lang w:eastAsia="et-EE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058A7308" wp14:editId="7D167014">
                <wp:simplePos x="0" y="0"/>
                <wp:positionH relativeFrom="page">
                  <wp:align>right</wp:align>
                </wp:positionH>
                <wp:positionV relativeFrom="paragraph">
                  <wp:posOffset>2383155</wp:posOffset>
                </wp:positionV>
                <wp:extent cx="6648450" cy="781050"/>
                <wp:effectExtent l="0" t="0" r="19050" b="19050"/>
                <wp:wrapNone/>
                <wp:docPr id="11" name="Ristkülik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8450" cy="7810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495ACF34" id="Ristkülik 11" o:spid="_x0000_s1026" style="position:absolute;margin-left:472.3pt;margin-top:187.65pt;width:523.5pt;height:61.5pt;z-index:-251657216;visibility:visible;mso-wrap-style:square;mso-width-percent:0;mso-wrap-distance-left:9pt;mso-wrap-distance-top:0;mso-wrap-distance-right:9pt;mso-wrap-distance-bottom:0;mso-position-horizontal:right;mso-position-horizontal-relative:page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" fillcolor="white [3212]" strokecolor="white [3212]" strokeweight="1pt">
                <w10:wrap anchorx="page"/>
              </v:rect>
            </w:pict>
          </mc:Fallback>
        </mc:AlternateContent>
      </w:r>
    </w:p>
    <w:p w14:paraId="79D77DD2" w14:textId="77777777" w:rsidR="00F45C93" w:rsidRDefault="00F45C93" w:rsidP="00EE0A72">
      <w:pPr>
        <w:rPr>
          <w:sz w:val="18"/>
          <w:szCs w:val="20"/>
        </w:rPr>
      </w:pPr>
    </w:p>
    <w:p w14:paraId="5B02CA43" w14:textId="77777777" w:rsidR="00F45C93" w:rsidRDefault="00F45C93" w:rsidP="00EE0A72">
      <w:pPr>
        <w:rPr>
          <w:sz w:val="18"/>
          <w:szCs w:val="20"/>
        </w:rPr>
      </w:pPr>
    </w:p>
    <w:p w14:paraId="1516589D" w14:textId="43ACA146" w:rsidR="00F45C93" w:rsidRDefault="00F45C93" w:rsidP="00EE0A72">
      <w:pPr>
        <w:rPr>
          <w:sz w:val="18"/>
          <w:szCs w:val="20"/>
        </w:rPr>
      </w:pPr>
    </w:p>
    <w:p w14:paraId="15524492" w14:textId="50B3CBA7" w:rsidR="00F45C93" w:rsidRDefault="00F45C93" w:rsidP="00EE0A72">
      <w:pPr>
        <w:rPr>
          <w:sz w:val="18"/>
          <w:szCs w:val="20"/>
        </w:rPr>
      </w:pPr>
      <w:r w:rsidRPr="00F45C93">
        <w:rPr>
          <w:noProof/>
          <w:sz w:val="18"/>
          <w:szCs w:val="20"/>
          <w:lang w:eastAsia="et-EE"/>
        </w:rPr>
        <w:drawing>
          <wp:anchor distT="0" distB="0" distL="114300" distR="114300" simplePos="0" relativeHeight="251664384" behindDoc="0" locked="0" layoutInCell="1" allowOverlap="1" wp14:anchorId="5D5CDC10" wp14:editId="0286E2DF">
            <wp:simplePos x="0" y="0"/>
            <wp:positionH relativeFrom="margin">
              <wp:posOffset>3607245</wp:posOffset>
            </wp:positionH>
            <wp:positionV relativeFrom="margin">
              <wp:posOffset>3841750</wp:posOffset>
            </wp:positionV>
            <wp:extent cx="2215515" cy="1240155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ogo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5515" cy="1240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101D5E19" w14:textId="78EB7EE6" w:rsidR="00F45C93" w:rsidRDefault="00F45C93" w:rsidP="00EE0A72">
      <w:pPr>
        <w:rPr>
          <w:sz w:val="18"/>
          <w:szCs w:val="20"/>
        </w:rPr>
      </w:pPr>
    </w:p>
    <w:p w14:paraId="51AF9C61" w14:textId="36481624" w:rsidR="00F45C93" w:rsidRDefault="00F45C93" w:rsidP="00EE0A72">
      <w:pPr>
        <w:rPr>
          <w:sz w:val="18"/>
          <w:szCs w:val="20"/>
        </w:rPr>
      </w:pPr>
    </w:p>
    <w:p w14:paraId="590F1106" w14:textId="550C987A" w:rsidR="00F45C93" w:rsidRDefault="00F45C93" w:rsidP="00EE0A72">
      <w:pPr>
        <w:rPr>
          <w:sz w:val="18"/>
          <w:szCs w:val="20"/>
        </w:rPr>
      </w:pPr>
    </w:p>
    <w:p w14:paraId="320D0093" w14:textId="2F9AC412" w:rsidR="00F45C93" w:rsidRDefault="00F45C93" w:rsidP="00EE0A72">
      <w:pPr>
        <w:rPr>
          <w:sz w:val="18"/>
          <w:szCs w:val="20"/>
        </w:rPr>
      </w:pPr>
    </w:p>
    <w:p w14:paraId="37DBE8BC" w14:textId="02194C51" w:rsidR="00F45C93" w:rsidRDefault="00F45C93" w:rsidP="00EE0A72">
      <w:pPr>
        <w:rPr>
          <w:sz w:val="18"/>
          <w:szCs w:val="20"/>
        </w:rPr>
      </w:pPr>
      <w:r w:rsidRPr="00F45C93">
        <w:rPr>
          <w:noProof/>
          <w:sz w:val="18"/>
          <w:szCs w:val="20"/>
          <w:lang w:eastAsia="et-EE"/>
        </w:rPr>
        <w:drawing>
          <wp:anchor distT="0" distB="0" distL="114300" distR="114300" simplePos="0" relativeHeight="251665408" behindDoc="0" locked="0" layoutInCell="1" allowOverlap="1" wp14:anchorId="34B1A815" wp14:editId="7FB4807F">
            <wp:simplePos x="0" y="0"/>
            <wp:positionH relativeFrom="column">
              <wp:posOffset>4115880</wp:posOffset>
            </wp:positionH>
            <wp:positionV relativeFrom="paragraph">
              <wp:posOffset>142240</wp:posOffset>
            </wp:positionV>
            <wp:extent cx="1977656" cy="191386"/>
            <wp:effectExtent l="0" t="0" r="381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alTech_EestiMereakadeemia_EST_Gray_print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19" t="68939" r="6328" b="23398"/>
                    <a:stretch/>
                  </pic:blipFill>
                  <pic:spPr bwMode="auto">
                    <a:xfrm>
                      <a:off x="0" y="0"/>
                      <a:ext cx="1977656" cy="191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7C4C44" w14:textId="1247C490" w:rsidR="00F45C93" w:rsidRDefault="00F45C93" w:rsidP="00EE0A72">
      <w:pPr>
        <w:rPr>
          <w:sz w:val="18"/>
          <w:szCs w:val="20"/>
        </w:rPr>
      </w:pPr>
    </w:p>
    <w:p w14:paraId="0D5A6617" w14:textId="03138ACF" w:rsidR="00F45C93" w:rsidRDefault="00F45C93" w:rsidP="00EE0A72">
      <w:pPr>
        <w:rPr>
          <w:sz w:val="18"/>
          <w:szCs w:val="20"/>
        </w:rPr>
      </w:pPr>
    </w:p>
    <w:p w14:paraId="600B4537" w14:textId="56FB4F2D" w:rsidR="00F45C93" w:rsidRDefault="00F45C93" w:rsidP="00EE0A72">
      <w:pPr>
        <w:rPr>
          <w:sz w:val="18"/>
          <w:szCs w:val="20"/>
        </w:rPr>
      </w:pPr>
    </w:p>
    <w:p w14:paraId="2B6B260C" w14:textId="6CE02246" w:rsidR="00F45C93" w:rsidRDefault="00F45C93" w:rsidP="00EE0A72">
      <w:pPr>
        <w:rPr>
          <w:sz w:val="18"/>
          <w:szCs w:val="20"/>
        </w:rPr>
      </w:pPr>
    </w:p>
    <w:p w14:paraId="540370D8" w14:textId="438840DF" w:rsidR="00F45C93" w:rsidRPr="00F45C93" w:rsidRDefault="00F45C93" w:rsidP="00EE0A72">
      <w:pPr>
        <w:numPr>
          <w:ilvl w:val="1"/>
          <w:numId w:val="0"/>
        </w:numPr>
        <w:spacing w:before="160" w:line="240" w:lineRule="auto"/>
        <w:rPr>
          <w:rFonts w:ascii="Verdana" w:eastAsia="Times New Roman" w:hAnsi="Verdana" w:cs="Times New Roman"/>
          <w:b/>
          <w:bCs/>
          <w:color w:val="332B60"/>
          <w:spacing w:val="15"/>
          <w:sz w:val="33"/>
          <w:szCs w:val="33"/>
        </w:rPr>
      </w:pPr>
      <w:r w:rsidRPr="00F45C93">
        <w:rPr>
          <w:rFonts w:ascii="Verdana" w:eastAsia="Times New Roman" w:hAnsi="Verdana" w:cs="Times New Roman"/>
          <w:b/>
          <w:bCs/>
          <w:color w:val="332B60"/>
          <w:spacing w:val="15"/>
          <w:sz w:val="33"/>
          <w:szCs w:val="33"/>
        </w:rPr>
        <w:t>Tallinna Tehnikaülikooli Eesti Mereakadeemia</w:t>
      </w:r>
    </w:p>
    <w:p w14:paraId="489F76BF" w14:textId="1153DEB8" w:rsidR="00F45C93" w:rsidRPr="00021A3D" w:rsidRDefault="00021A3D" w:rsidP="00EE0A72">
      <w:pPr>
        <w:rPr>
          <w:rFonts w:ascii="Verdana" w:eastAsia="Times New Roman" w:hAnsi="Verdana" w:cs="Times New Roman"/>
          <w:b/>
          <w:caps/>
          <w:color w:val="63D3E7"/>
          <w:spacing w:val="-10"/>
          <w:kern w:val="28"/>
          <w:sz w:val="64"/>
          <w:szCs w:val="64"/>
        </w:rPr>
      </w:pPr>
      <w:r w:rsidRPr="00021A3D">
        <w:rPr>
          <w:rFonts w:ascii="Verdana" w:eastAsia="Times New Roman" w:hAnsi="Verdana" w:cs="Times New Roman"/>
          <w:b/>
          <w:caps/>
          <w:color w:val="63D3E7"/>
          <w:spacing w:val="-10"/>
          <w:kern w:val="28"/>
          <w:sz w:val="64"/>
          <w:szCs w:val="64"/>
        </w:rPr>
        <w:t>KVALITEEDIKÄSIRAAMAT</w:t>
      </w:r>
    </w:p>
    <w:p w14:paraId="289B55CE" w14:textId="23B38E43" w:rsidR="00F45C93" w:rsidRDefault="00F45C93" w:rsidP="00EE0A72">
      <w:pPr>
        <w:rPr>
          <w:sz w:val="18"/>
          <w:szCs w:val="20"/>
        </w:rPr>
      </w:pPr>
    </w:p>
    <w:p w14:paraId="1A3B591D" w14:textId="7AAE9730" w:rsidR="00F45C93" w:rsidRDefault="00F45C93" w:rsidP="00EE0A72">
      <w:pPr>
        <w:rPr>
          <w:sz w:val="18"/>
          <w:szCs w:val="20"/>
        </w:rPr>
      </w:pPr>
    </w:p>
    <w:p w14:paraId="71D671F1" w14:textId="01CED1F7" w:rsidR="00F45C93" w:rsidRDefault="00F45C93" w:rsidP="00EE0A72">
      <w:pPr>
        <w:rPr>
          <w:sz w:val="18"/>
          <w:szCs w:val="20"/>
        </w:rPr>
      </w:pPr>
    </w:p>
    <w:p w14:paraId="1E09A90A" w14:textId="0FDEDC63" w:rsidR="00021A3D" w:rsidRDefault="00021A3D" w:rsidP="00EE0A72">
      <w:pPr>
        <w:rPr>
          <w:sz w:val="18"/>
          <w:szCs w:val="20"/>
        </w:rPr>
      </w:pPr>
    </w:p>
    <w:p w14:paraId="196D3743" w14:textId="7B5633AE" w:rsidR="00021A3D" w:rsidRDefault="00021A3D" w:rsidP="00EE0A72">
      <w:pPr>
        <w:rPr>
          <w:sz w:val="18"/>
          <w:szCs w:val="20"/>
        </w:rPr>
      </w:pPr>
    </w:p>
    <w:p w14:paraId="2D9EAA6F" w14:textId="3AFD29B5" w:rsidR="00021A3D" w:rsidRDefault="00021A3D" w:rsidP="00EE0A72">
      <w:pPr>
        <w:rPr>
          <w:sz w:val="18"/>
          <w:szCs w:val="20"/>
        </w:rPr>
      </w:pPr>
    </w:p>
    <w:p w14:paraId="28F4006E" w14:textId="1532A3FF" w:rsidR="00021A3D" w:rsidRPr="00E31CA4" w:rsidRDefault="00021A3D" w:rsidP="00EE0A72">
      <w:pPr>
        <w:rPr>
          <w:sz w:val="18"/>
          <w:szCs w:val="20"/>
        </w:rPr>
      </w:pPr>
    </w:p>
    <w:p w14:paraId="69799D5F" w14:textId="3D76A885" w:rsidR="00F45C93" w:rsidRDefault="001A70D9" w:rsidP="00EE0A72">
      <w:pPr>
        <w:spacing w:after="40" w:line="240" w:lineRule="auto"/>
        <w:rPr>
          <w:rFonts w:ascii="Calibri" w:eastAsia="Calibri" w:hAnsi="Calibri" w:cs="Times New Roman"/>
          <w:b/>
          <w:bCs/>
          <w:lang w:val="et"/>
        </w:rPr>
      </w:pPr>
      <w:r>
        <w:rPr>
          <w:rFonts w:ascii="Verdana" w:eastAsia="Verdana" w:hAnsi="Verdana" w:cs="Times New Roman"/>
          <w:b/>
          <w:bCs/>
          <w:color w:val="66698B"/>
          <w:sz w:val="28"/>
          <w:szCs w:val="24"/>
        </w:rPr>
        <w:t>Versioon 6, 2021</w:t>
      </w:r>
      <w:r w:rsidR="00021A3D" w:rsidRPr="00021A3D">
        <w:rPr>
          <w:rFonts w:ascii="Verdana" w:eastAsia="Verdana" w:hAnsi="Verdana" w:cs="Times New Roman"/>
          <w:b/>
          <w:bCs/>
          <w:color w:val="66698B"/>
          <w:sz w:val="28"/>
          <w:szCs w:val="24"/>
        </w:rPr>
        <w:t>-</w:t>
      </w:r>
      <w:r w:rsidR="00B5013C">
        <w:rPr>
          <w:rFonts w:ascii="Verdana" w:eastAsia="Verdana" w:hAnsi="Verdana" w:cs="Times New Roman"/>
          <w:b/>
          <w:bCs/>
          <w:color w:val="66698B"/>
          <w:sz w:val="28"/>
          <w:szCs w:val="24"/>
        </w:rPr>
        <w:t>05</w:t>
      </w:r>
      <w:r w:rsidR="00021A3D" w:rsidRPr="00021A3D">
        <w:rPr>
          <w:rFonts w:ascii="Verdana" w:eastAsia="Verdana" w:hAnsi="Verdana" w:cs="Times New Roman"/>
          <w:b/>
          <w:bCs/>
          <w:color w:val="66698B"/>
          <w:sz w:val="28"/>
          <w:szCs w:val="24"/>
        </w:rPr>
        <w:t>-</w:t>
      </w:r>
      <w:r w:rsidR="00B5013C">
        <w:rPr>
          <w:rFonts w:ascii="Verdana" w:eastAsia="Verdana" w:hAnsi="Verdana" w:cs="Times New Roman"/>
          <w:b/>
          <w:bCs/>
          <w:color w:val="66698B"/>
          <w:sz w:val="28"/>
          <w:szCs w:val="24"/>
        </w:rPr>
        <w:t>03</w:t>
      </w:r>
      <w:r w:rsidR="00F45C93">
        <w:rPr>
          <w:rFonts w:ascii="Calibri" w:eastAsia="Calibri" w:hAnsi="Calibri" w:cs="Times New Roman"/>
          <w:b/>
          <w:bCs/>
          <w:lang w:val="et"/>
        </w:rPr>
        <w:br w:type="page"/>
      </w:r>
    </w:p>
    <w:p w14:paraId="2C824063" w14:textId="77777777" w:rsidR="0044199A" w:rsidRPr="0044199A" w:rsidRDefault="0044199A" w:rsidP="00EE0A72">
      <w:pPr>
        <w:spacing w:after="0" w:line="240" w:lineRule="auto"/>
        <w:rPr>
          <w:rFonts w:ascii="Calibri" w:eastAsia="Calibri" w:hAnsi="Calibri" w:cs="Times New Roman"/>
          <w:b/>
          <w:bCs/>
          <w:lang w:val="et"/>
        </w:rPr>
      </w:pPr>
    </w:p>
    <w:p w14:paraId="3A4EDD76" w14:textId="1F435D5D" w:rsidR="0044199A" w:rsidRPr="0044199A" w:rsidRDefault="0044199A" w:rsidP="00EE0A72">
      <w:pPr>
        <w:spacing w:after="0" w:line="240" w:lineRule="auto"/>
        <w:rPr>
          <w:rFonts w:ascii="Calibri" w:eastAsia="Calibri" w:hAnsi="Calibri" w:cs="Times New Roman"/>
          <w:b/>
          <w:bCs/>
          <w:lang w:val="et"/>
        </w:rPr>
      </w:pPr>
      <w:r w:rsidRPr="0044199A">
        <w:rPr>
          <w:rFonts w:ascii="Calibri" w:eastAsia="Calibri" w:hAnsi="Calibri" w:cs="Times New Roman"/>
          <w:b/>
          <w:bCs/>
          <w:lang w:val="et"/>
        </w:rPr>
        <w:t>Ee</w:t>
      </w:r>
      <w:r w:rsidR="00021A3D">
        <w:rPr>
          <w:rFonts w:ascii="Calibri" w:eastAsia="Calibri" w:hAnsi="Calibri" w:cs="Times New Roman"/>
          <w:b/>
          <w:bCs/>
          <w:lang w:val="et"/>
        </w:rPr>
        <w:t>sti Mereakadeemia kvaliteedikäsiraamat</w:t>
      </w:r>
    </w:p>
    <w:p w14:paraId="7E92DA65" w14:textId="7F16A9F4" w:rsidR="0044199A" w:rsidRDefault="0044199A" w:rsidP="00EE0A72">
      <w:pPr>
        <w:spacing w:after="0" w:line="240" w:lineRule="auto"/>
        <w:rPr>
          <w:rFonts w:ascii="Calibri" w:eastAsia="Times New Roman" w:hAnsi="Calibri" w:cs="Calibri"/>
          <w:lang w:val="et" w:eastAsia="et-EE"/>
        </w:rPr>
      </w:pPr>
    </w:p>
    <w:p w14:paraId="39FE0AA2" w14:textId="6DD5D1CB" w:rsidR="002803B3" w:rsidRPr="00DC3B38" w:rsidRDefault="00EC55A0" w:rsidP="00EE0A72">
      <w:pPr>
        <w:pStyle w:val="List"/>
        <w:jc w:val="left"/>
        <w:rPr>
          <w:b/>
          <w:bCs/>
        </w:rPr>
      </w:pPr>
      <w:r w:rsidRPr="00BA4B58">
        <w:rPr>
          <w:b/>
          <w:bCs/>
        </w:rPr>
        <w:t>ORGANISATSIOONI KONTEKST</w:t>
      </w:r>
    </w:p>
    <w:p w14:paraId="05095E55" w14:textId="70F5D003" w:rsidR="00BA4B58" w:rsidRDefault="00BA4B58" w:rsidP="00EE0A72">
      <w:pPr>
        <w:numPr>
          <w:ilvl w:val="1"/>
          <w:numId w:val="1"/>
        </w:numPr>
        <w:spacing w:after="0" w:line="240" w:lineRule="auto"/>
        <w:contextualSpacing/>
        <w:rPr>
          <w:rFonts w:ascii="Calibri" w:eastAsia="Calibri" w:hAnsi="Calibri" w:cs="Times New Roman"/>
          <w:b/>
        </w:rPr>
      </w:pPr>
      <w:r w:rsidRPr="00EC55A0">
        <w:rPr>
          <w:rFonts w:ascii="Calibri" w:eastAsia="Calibri" w:hAnsi="Calibri" w:cs="Times New Roman"/>
          <w:b/>
        </w:rPr>
        <w:t>Organisatsiooni ja selle konteksti mõistmine</w:t>
      </w:r>
    </w:p>
    <w:p w14:paraId="40DD6943" w14:textId="6F349886" w:rsidR="00C47C3E" w:rsidRDefault="00340861" w:rsidP="00EE0A72">
      <w:pPr>
        <w:spacing w:after="0" w:line="240" w:lineRule="auto"/>
        <w:contextualSpacing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 xml:space="preserve">Tallinna Tehnikaülikooli Eesti Mereakadeemia (edaspidi </w:t>
      </w:r>
      <w:r w:rsidRPr="00340861">
        <w:rPr>
          <w:rFonts w:ascii="Calibri" w:eastAsia="Calibri" w:hAnsi="Calibri" w:cs="Times New Roman"/>
          <w:i/>
        </w:rPr>
        <w:t>EMERA</w:t>
      </w:r>
      <w:r>
        <w:rPr>
          <w:rFonts w:ascii="Calibri" w:eastAsia="Calibri" w:hAnsi="Calibri" w:cs="Times New Roman"/>
        </w:rPr>
        <w:t xml:space="preserve">) </w:t>
      </w:r>
      <w:r w:rsidRPr="00340861">
        <w:rPr>
          <w:rFonts w:ascii="Calibri" w:eastAsia="Calibri" w:hAnsi="Calibri" w:cs="Times New Roman"/>
        </w:rPr>
        <w:t xml:space="preserve">on Tallinna Tehnikaülikooli (edaspidi </w:t>
      </w:r>
      <w:r w:rsidRPr="00340861">
        <w:rPr>
          <w:rFonts w:ascii="Calibri" w:eastAsia="Calibri" w:hAnsi="Calibri" w:cs="Times New Roman"/>
          <w:i/>
        </w:rPr>
        <w:t>ülikool</w:t>
      </w:r>
      <w:r w:rsidRPr="00340861">
        <w:rPr>
          <w:rFonts w:ascii="Calibri" w:eastAsia="Calibri" w:hAnsi="Calibri" w:cs="Times New Roman"/>
        </w:rPr>
        <w:t>) teaduskonna tasan</w:t>
      </w:r>
      <w:r>
        <w:rPr>
          <w:rFonts w:ascii="Calibri" w:eastAsia="Calibri" w:hAnsi="Calibri" w:cs="Times New Roman"/>
        </w:rPr>
        <w:t xml:space="preserve">di akadeemiline struktuuriüksus, mis </w:t>
      </w:r>
      <w:r w:rsidRPr="00340861">
        <w:rPr>
          <w:rFonts w:ascii="Calibri" w:eastAsia="Calibri" w:hAnsi="Calibri" w:cs="Times New Roman"/>
        </w:rPr>
        <w:t>tegutseb samadel alustel teaduskonnaga. EMERA-l on</w:t>
      </w:r>
      <w:r>
        <w:rPr>
          <w:rFonts w:ascii="Calibri" w:eastAsia="Calibri" w:hAnsi="Calibri" w:cs="Times New Roman"/>
        </w:rPr>
        <w:t xml:space="preserve"> kõik teaduskonna ja instituudi </w:t>
      </w:r>
      <w:r w:rsidRPr="00340861">
        <w:rPr>
          <w:rFonts w:ascii="Calibri" w:eastAsia="Calibri" w:hAnsi="Calibri" w:cs="Times New Roman"/>
        </w:rPr>
        <w:t xml:space="preserve">õigused ja kohustused, kui </w:t>
      </w:r>
      <w:hyperlink r:id="rId11" w:history="1">
        <w:r w:rsidRPr="00B00EC1">
          <w:rPr>
            <w:rStyle w:val="Hyperlink"/>
            <w:rFonts w:ascii="Calibri" w:eastAsia="Calibri" w:hAnsi="Calibri" w:cs="Times New Roman"/>
          </w:rPr>
          <w:t>ülikooli põhikirjas</w:t>
        </w:r>
      </w:hyperlink>
      <w:r w:rsidRPr="00340861">
        <w:rPr>
          <w:rFonts w:ascii="Calibri" w:eastAsia="Calibri" w:hAnsi="Calibri" w:cs="Times New Roman"/>
        </w:rPr>
        <w:t xml:space="preserve"> või </w:t>
      </w:r>
      <w:hyperlink r:id="rId12" w:history="1">
        <w:r w:rsidRPr="00062A7B">
          <w:rPr>
            <w:rStyle w:val="Hyperlink"/>
            <w:rFonts w:ascii="Calibri" w:eastAsia="Calibri" w:hAnsi="Calibri" w:cs="Times New Roman"/>
          </w:rPr>
          <w:t>EMERA põhimääruses</w:t>
        </w:r>
      </w:hyperlink>
      <w:r w:rsidRPr="00340861">
        <w:rPr>
          <w:rFonts w:ascii="Calibri" w:eastAsia="Calibri" w:hAnsi="Calibri" w:cs="Times New Roman"/>
        </w:rPr>
        <w:t xml:space="preserve"> ei ole sätestatud teisiti.</w:t>
      </w:r>
    </w:p>
    <w:p w14:paraId="66092EAC" w14:textId="6DD0E4FE" w:rsidR="00C47C3E" w:rsidRDefault="00C47C3E" w:rsidP="00EE0A72">
      <w:pPr>
        <w:spacing w:after="0" w:line="240" w:lineRule="auto"/>
        <w:contextualSpacing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 xml:space="preserve">EMERA on rahvusvaheliselt tunnustatud, </w:t>
      </w:r>
      <w:r w:rsidR="00266D39">
        <w:rPr>
          <w:rFonts w:ascii="Calibri" w:eastAsia="Calibri" w:hAnsi="Calibri" w:cs="Times New Roman"/>
        </w:rPr>
        <w:t>mitmeastmelist merendus</w:t>
      </w:r>
      <w:r w:rsidRPr="00C47C3E">
        <w:rPr>
          <w:rFonts w:ascii="Calibri" w:eastAsia="Calibri" w:hAnsi="Calibri" w:cs="Times New Roman"/>
        </w:rPr>
        <w:t>alast haridust andev</w:t>
      </w:r>
      <w:r w:rsidR="00494752">
        <w:rPr>
          <w:rFonts w:ascii="Calibri" w:eastAsia="Calibri" w:hAnsi="Calibri" w:cs="Times New Roman"/>
        </w:rPr>
        <w:t xml:space="preserve"> ning valdkondlikku teadus- ja arendustegevust</w:t>
      </w:r>
      <w:r w:rsidRPr="00C47C3E">
        <w:rPr>
          <w:rFonts w:ascii="Calibri" w:eastAsia="Calibri" w:hAnsi="Calibri" w:cs="Times New Roman"/>
        </w:rPr>
        <w:t xml:space="preserve"> viljelev ainus omalaadne kompetentsikeskus Eestis</w:t>
      </w:r>
      <w:r>
        <w:rPr>
          <w:rFonts w:ascii="Calibri" w:eastAsia="Calibri" w:hAnsi="Calibri" w:cs="Times New Roman"/>
        </w:rPr>
        <w:t>.</w:t>
      </w:r>
    </w:p>
    <w:p w14:paraId="21BED16B" w14:textId="3151BB8B" w:rsidR="00156BB3" w:rsidRDefault="00BD61E5" w:rsidP="00EE0A72">
      <w:pPr>
        <w:spacing w:after="0" w:line="240" w:lineRule="auto"/>
        <w:contextualSpacing/>
        <w:rPr>
          <w:rFonts w:ascii="Calibri" w:eastAsia="Calibri" w:hAnsi="Calibri" w:cs="Times New Roman"/>
        </w:rPr>
      </w:pPr>
      <w:hyperlink r:id="rId13" w:anchor="p28421" w:history="1">
        <w:r w:rsidR="00266D39" w:rsidRPr="00D561A6">
          <w:rPr>
            <w:rStyle w:val="Hyperlink"/>
          </w:rPr>
          <w:t>EMERA ajalugu</w:t>
        </w:r>
      </w:hyperlink>
      <w:r w:rsidR="00266D39">
        <w:t xml:space="preserve"> ulatub 100 aasta taha</w:t>
      </w:r>
      <w:r w:rsidR="00D17C34">
        <w:t xml:space="preserve"> – 27. oktoobril 1919 algas õppetöö Tallinna Merekoolis, mille järglaseks EMERA-t loetakse. 1991. aastal loodi Tallinna Merekooli, </w:t>
      </w:r>
      <w:r w:rsidR="00D17C34" w:rsidRPr="00D17C34">
        <w:t xml:space="preserve">Tallinna Merekolledži </w:t>
      </w:r>
      <w:r w:rsidR="00D17C34">
        <w:t>ja Tallinna Kutsekeskkooli</w:t>
      </w:r>
      <w:r w:rsidR="00D17C34" w:rsidRPr="00D17C34">
        <w:t xml:space="preserve"> nr 1</w:t>
      </w:r>
      <w:r w:rsidR="00D17C34">
        <w:t xml:space="preserve"> baasil Eesti Merehariduskeskus, mis nimetati 1999. aastal ümber Eesti Mereakadeemiaks. 2014. aastal ühines Eesti Mereakadeemia Tallinna Tehnikaülikooliga</w:t>
      </w:r>
      <w:r w:rsidR="00B00EC1">
        <w:t xml:space="preserve">. 2017. aastast </w:t>
      </w:r>
      <w:r w:rsidR="00684AE7">
        <w:t>on EMERA ülikooli teaduskonna tasandi struktuuriüksus</w:t>
      </w:r>
      <w:r w:rsidR="00B00EC1">
        <w:t>.</w:t>
      </w:r>
    </w:p>
    <w:p w14:paraId="046769C9" w14:textId="7E6C7AF1" w:rsidR="00156BB3" w:rsidRDefault="00062A7B" w:rsidP="00EE0A72">
      <w:pPr>
        <w:spacing w:after="0" w:line="240" w:lineRule="auto"/>
        <w:contextualSpacing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 xml:space="preserve">EMERA on </w:t>
      </w:r>
      <w:r w:rsidR="0012592B" w:rsidRPr="0012592B">
        <w:rPr>
          <w:rFonts w:ascii="Calibri" w:eastAsia="Calibri" w:hAnsi="Calibri" w:cs="Times New Roman"/>
        </w:rPr>
        <w:t xml:space="preserve">oma </w:t>
      </w:r>
      <w:r w:rsidR="0012592B" w:rsidRPr="00885904">
        <w:rPr>
          <w:rFonts w:ascii="Calibri" w:eastAsia="Calibri" w:hAnsi="Calibri" w:cs="Times New Roman"/>
        </w:rPr>
        <w:t>riskijuhtimise tööriistas</w:t>
      </w:r>
      <w:r w:rsidR="0012592B">
        <w:rPr>
          <w:rFonts w:ascii="Calibri" w:eastAsia="Calibri" w:hAnsi="Calibri" w:cs="Times New Roman"/>
        </w:rPr>
        <w:t xml:space="preserve"> </w:t>
      </w:r>
      <w:r>
        <w:rPr>
          <w:rFonts w:ascii="Calibri" w:eastAsia="Calibri" w:hAnsi="Calibri" w:cs="Times New Roman"/>
        </w:rPr>
        <w:t>kindlaks määranud</w:t>
      </w:r>
      <w:r w:rsidRPr="00062A7B">
        <w:rPr>
          <w:rFonts w:ascii="Calibri" w:eastAsia="Calibri" w:hAnsi="Calibri" w:cs="Times New Roman"/>
        </w:rPr>
        <w:t xml:space="preserve"> välised ja sisemised teemad, mis on asjakohased</w:t>
      </w:r>
      <w:r>
        <w:rPr>
          <w:rFonts w:ascii="Calibri" w:eastAsia="Calibri" w:hAnsi="Calibri" w:cs="Times New Roman"/>
        </w:rPr>
        <w:t xml:space="preserve"> EMERA eesmärkide</w:t>
      </w:r>
      <w:r w:rsidRPr="00062A7B">
        <w:rPr>
          <w:rFonts w:ascii="Calibri" w:eastAsia="Calibri" w:hAnsi="Calibri" w:cs="Times New Roman"/>
        </w:rPr>
        <w:t xml:space="preserve"> ja strateegilis</w:t>
      </w:r>
      <w:r>
        <w:rPr>
          <w:rFonts w:ascii="Calibri" w:eastAsia="Calibri" w:hAnsi="Calibri" w:cs="Times New Roman"/>
        </w:rPr>
        <w:t>t</w:t>
      </w:r>
      <w:r w:rsidRPr="00062A7B">
        <w:rPr>
          <w:rFonts w:ascii="Calibri" w:eastAsia="Calibri" w:hAnsi="Calibri" w:cs="Times New Roman"/>
        </w:rPr>
        <w:t>e suundumus</w:t>
      </w:r>
      <w:r>
        <w:rPr>
          <w:rFonts w:ascii="Calibri" w:eastAsia="Calibri" w:hAnsi="Calibri" w:cs="Times New Roman"/>
        </w:rPr>
        <w:t>t</w:t>
      </w:r>
      <w:r w:rsidRPr="00062A7B">
        <w:rPr>
          <w:rFonts w:ascii="Calibri" w:eastAsia="Calibri" w:hAnsi="Calibri" w:cs="Times New Roman"/>
        </w:rPr>
        <w:t>e seisukohalt ning</w:t>
      </w:r>
      <w:r>
        <w:rPr>
          <w:rFonts w:ascii="Calibri" w:eastAsia="Calibri" w:hAnsi="Calibri" w:cs="Times New Roman"/>
        </w:rPr>
        <w:t xml:space="preserve"> </w:t>
      </w:r>
      <w:r w:rsidRPr="00062A7B">
        <w:rPr>
          <w:rFonts w:ascii="Calibri" w:eastAsia="Calibri" w:hAnsi="Calibri" w:cs="Times New Roman"/>
        </w:rPr>
        <w:t xml:space="preserve">mõjutavad </w:t>
      </w:r>
      <w:r>
        <w:rPr>
          <w:rFonts w:ascii="Calibri" w:eastAsia="Calibri" w:hAnsi="Calibri" w:cs="Times New Roman"/>
        </w:rPr>
        <w:t>EMERA</w:t>
      </w:r>
      <w:r w:rsidRPr="00062A7B">
        <w:rPr>
          <w:rFonts w:ascii="Calibri" w:eastAsia="Calibri" w:hAnsi="Calibri" w:cs="Times New Roman"/>
        </w:rPr>
        <w:t xml:space="preserve"> võimet saavutada kvaliteedijuht</w:t>
      </w:r>
      <w:r>
        <w:rPr>
          <w:rFonts w:ascii="Calibri" w:eastAsia="Calibri" w:hAnsi="Calibri" w:cs="Times New Roman"/>
        </w:rPr>
        <w:t xml:space="preserve">imissüsteemi kavatsetud tulemusi. EMERA </w:t>
      </w:r>
      <w:r w:rsidRPr="00062A7B">
        <w:rPr>
          <w:rFonts w:ascii="Calibri" w:eastAsia="Calibri" w:hAnsi="Calibri" w:cs="Times New Roman"/>
        </w:rPr>
        <w:t>seira</w:t>
      </w:r>
      <w:r>
        <w:rPr>
          <w:rFonts w:ascii="Calibri" w:eastAsia="Calibri" w:hAnsi="Calibri" w:cs="Times New Roman"/>
        </w:rPr>
        <w:t>b j</w:t>
      </w:r>
      <w:r w:rsidRPr="00062A7B">
        <w:rPr>
          <w:rFonts w:ascii="Calibri" w:eastAsia="Calibri" w:hAnsi="Calibri" w:cs="Times New Roman"/>
        </w:rPr>
        <w:t xml:space="preserve">a </w:t>
      </w:r>
      <w:r>
        <w:rPr>
          <w:rFonts w:ascii="Calibri" w:eastAsia="Calibri" w:hAnsi="Calibri" w:cs="Times New Roman"/>
        </w:rPr>
        <w:t xml:space="preserve">vaatab </w:t>
      </w:r>
      <w:r w:rsidR="0012592B">
        <w:rPr>
          <w:rFonts w:ascii="Calibri" w:eastAsia="Calibri" w:hAnsi="Calibri" w:cs="Times New Roman"/>
        </w:rPr>
        <w:t xml:space="preserve">regulaarselt </w:t>
      </w:r>
      <w:r>
        <w:rPr>
          <w:rFonts w:ascii="Calibri" w:eastAsia="Calibri" w:hAnsi="Calibri" w:cs="Times New Roman"/>
        </w:rPr>
        <w:t xml:space="preserve">üle </w:t>
      </w:r>
      <w:r w:rsidRPr="00062A7B">
        <w:rPr>
          <w:rFonts w:ascii="Calibri" w:eastAsia="Calibri" w:hAnsi="Calibri" w:cs="Times New Roman"/>
        </w:rPr>
        <w:t xml:space="preserve">teabe </w:t>
      </w:r>
      <w:bookmarkStart w:id="0" w:name="_GoBack"/>
      <w:bookmarkEnd w:id="0"/>
      <w:r w:rsidRPr="00062A7B">
        <w:rPr>
          <w:rFonts w:ascii="Calibri" w:eastAsia="Calibri" w:hAnsi="Calibri" w:cs="Times New Roman"/>
        </w:rPr>
        <w:t>selliste väliste ja sisemiste</w:t>
      </w:r>
      <w:r>
        <w:rPr>
          <w:rFonts w:ascii="Calibri" w:eastAsia="Calibri" w:hAnsi="Calibri" w:cs="Times New Roman"/>
        </w:rPr>
        <w:t xml:space="preserve"> teemade </w:t>
      </w:r>
      <w:r w:rsidRPr="00885904">
        <w:rPr>
          <w:rFonts w:ascii="Calibri" w:eastAsia="Calibri" w:hAnsi="Calibri" w:cs="Times New Roman"/>
        </w:rPr>
        <w:t xml:space="preserve">osas </w:t>
      </w:r>
      <w:r w:rsidR="0012592B" w:rsidRPr="00885904">
        <w:rPr>
          <w:rFonts w:ascii="Calibri" w:eastAsia="Calibri" w:hAnsi="Calibri" w:cs="Times New Roman"/>
        </w:rPr>
        <w:t>direktoraadi koosolekutel</w:t>
      </w:r>
      <w:r w:rsidR="00DF6340" w:rsidRPr="00885904">
        <w:rPr>
          <w:rFonts w:ascii="Calibri" w:eastAsia="Calibri" w:hAnsi="Calibri" w:cs="Times New Roman"/>
        </w:rPr>
        <w:t xml:space="preserve"> ja </w:t>
      </w:r>
      <w:r w:rsidR="00DF6340" w:rsidRPr="00DF6340">
        <w:rPr>
          <w:rFonts w:ascii="Calibri" w:eastAsia="Calibri" w:hAnsi="Calibri" w:cs="Times New Roman"/>
        </w:rPr>
        <w:t>juhtkonnapoolse ülevaatuse käigus</w:t>
      </w:r>
      <w:r w:rsidR="0012592B">
        <w:rPr>
          <w:rFonts w:ascii="Calibri" w:eastAsia="Calibri" w:hAnsi="Calibri" w:cs="Times New Roman"/>
        </w:rPr>
        <w:t>.</w:t>
      </w:r>
    </w:p>
    <w:p w14:paraId="0A289810" w14:textId="2BAFFFEB" w:rsidR="00EC55A0" w:rsidRPr="00EC55A0" w:rsidRDefault="00EC55A0" w:rsidP="00EE0A72">
      <w:pPr>
        <w:spacing w:after="0" w:line="240" w:lineRule="auto"/>
        <w:contextualSpacing/>
        <w:rPr>
          <w:rFonts w:ascii="Calibri" w:eastAsia="Calibri" w:hAnsi="Calibri" w:cs="Times New Roman"/>
          <w:b/>
        </w:rPr>
      </w:pPr>
    </w:p>
    <w:p w14:paraId="3DF527E5" w14:textId="5201F79C" w:rsidR="00BA4B58" w:rsidRDefault="00BA4B58" w:rsidP="00EE0A72">
      <w:pPr>
        <w:numPr>
          <w:ilvl w:val="1"/>
          <w:numId w:val="1"/>
        </w:numPr>
        <w:spacing w:after="0" w:line="240" w:lineRule="auto"/>
        <w:contextualSpacing/>
        <w:rPr>
          <w:rFonts w:ascii="Calibri" w:eastAsia="Calibri" w:hAnsi="Calibri" w:cs="Times New Roman"/>
          <w:b/>
        </w:rPr>
      </w:pPr>
      <w:r w:rsidRPr="00EC55A0">
        <w:rPr>
          <w:rFonts w:ascii="Calibri" w:eastAsia="Calibri" w:hAnsi="Calibri" w:cs="Times New Roman"/>
          <w:b/>
        </w:rPr>
        <w:t>Huvipoolte vajaduste ja ootuste mõistmine</w:t>
      </w:r>
    </w:p>
    <w:p w14:paraId="308500C0" w14:textId="602CBD9D" w:rsidR="00EC55A0" w:rsidRDefault="005323DD" w:rsidP="00EE0A72">
      <w:pPr>
        <w:spacing w:after="0" w:line="240" w:lineRule="auto"/>
        <w:contextualSpacing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 xml:space="preserve">EMERA on </w:t>
      </w:r>
      <w:r w:rsidRPr="0095168E">
        <w:rPr>
          <w:rFonts w:ascii="Calibri" w:eastAsia="Calibri" w:hAnsi="Calibri" w:cs="Times New Roman"/>
        </w:rPr>
        <w:t xml:space="preserve">oma riskijuhtimise tööriistas </w:t>
      </w:r>
      <w:r>
        <w:rPr>
          <w:rFonts w:ascii="Calibri" w:eastAsia="Calibri" w:hAnsi="Calibri" w:cs="Times New Roman"/>
        </w:rPr>
        <w:t>kindlaks määranud kvaliteedijuhtimissüs</w:t>
      </w:r>
      <w:r w:rsidR="0095168E">
        <w:rPr>
          <w:rFonts w:ascii="Calibri" w:eastAsia="Calibri" w:hAnsi="Calibri" w:cs="Times New Roman"/>
        </w:rPr>
        <w:t>teemile asjakohased huvipooled.</w:t>
      </w:r>
      <w:r>
        <w:rPr>
          <w:rFonts w:ascii="Calibri" w:eastAsia="Calibri" w:hAnsi="Calibri" w:cs="Times New Roman"/>
        </w:rPr>
        <w:t xml:space="preserve"> </w:t>
      </w:r>
      <w:r w:rsidR="0023622A">
        <w:rPr>
          <w:rFonts w:ascii="Calibri" w:eastAsia="Calibri" w:hAnsi="Calibri" w:cs="Times New Roman"/>
        </w:rPr>
        <w:t>EMERA peamised välised huvipooled on erinevad rahvusvahelised</w:t>
      </w:r>
      <w:r w:rsidR="009F3FA1">
        <w:rPr>
          <w:rFonts w:ascii="Calibri" w:eastAsia="Calibri" w:hAnsi="Calibri" w:cs="Times New Roman"/>
        </w:rPr>
        <w:t xml:space="preserve"> ja riiklikud </w:t>
      </w:r>
      <w:r w:rsidR="0023622A">
        <w:rPr>
          <w:rFonts w:ascii="Calibri" w:eastAsia="Calibri" w:hAnsi="Calibri" w:cs="Times New Roman"/>
        </w:rPr>
        <w:t xml:space="preserve">reguleerivad asutused, ülikool, kliendid, konkurendid ja valdkondlikud organisatsioonid. EMERA peamised sisemised huvipooled on </w:t>
      </w:r>
      <w:r w:rsidR="004C2F2E">
        <w:rPr>
          <w:rFonts w:ascii="Calibri" w:eastAsia="Calibri" w:hAnsi="Calibri" w:cs="Times New Roman"/>
        </w:rPr>
        <w:t>EMERA üliõpilased ja töötajad.</w:t>
      </w:r>
    </w:p>
    <w:p w14:paraId="1DE10AB1" w14:textId="51981ED4" w:rsidR="00C76D8B" w:rsidRDefault="00C76D8B" w:rsidP="00EE0A72">
      <w:pPr>
        <w:spacing w:after="0" w:line="240" w:lineRule="auto"/>
        <w:contextualSpacing/>
        <w:rPr>
          <w:rFonts w:ascii="Calibri" w:eastAsia="Calibri" w:hAnsi="Calibri" w:cs="Times New Roman"/>
        </w:rPr>
      </w:pPr>
    </w:p>
    <w:p w14:paraId="53E3963D" w14:textId="7C95A866" w:rsidR="00511F74" w:rsidRDefault="00511F74" w:rsidP="00EE0A72">
      <w:pPr>
        <w:spacing w:after="0" w:line="240" w:lineRule="auto"/>
        <w:contextualSpacing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>Standardi ISO 9001 mõistes on EMERA:</w:t>
      </w:r>
    </w:p>
    <w:p w14:paraId="5CFE5B6D" w14:textId="490E6492" w:rsidR="00C76D8B" w:rsidRPr="0095168E" w:rsidRDefault="00C76D8B" w:rsidP="00EE0A72">
      <w:pPr>
        <w:pStyle w:val="List"/>
        <w:numPr>
          <w:ilvl w:val="0"/>
          <w:numId w:val="3"/>
        </w:numPr>
        <w:ind w:left="284" w:hanging="284"/>
        <w:jc w:val="left"/>
      </w:pPr>
      <w:r w:rsidRPr="00511F74">
        <w:t xml:space="preserve">tasemeõppe </w:t>
      </w:r>
      <w:r w:rsidR="00511F74" w:rsidRPr="0095168E">
        <w:t xml:space="preserve">klientideks </w:t>
      </w:r>
      <w:r w:rsidR="007A09E1" w:rsidRPr="0095168E">
        <w:t>üliõpilased;</w:t>
      </w:r>
    </w:p>
    <w:p w14:paraId="546B87DD" w14:textId="11854F98" w:rsidR="00C76D8B" w:rsidRPr="0095168E" w:rsidRDefault="00C76D8B" w:rsidP="00EE0A72">
      <w:pPr>
        <w:pStyle w:val="List"/>
        <w:numPr>
          <w:ilvl w:val="0"/>
          <w:numId w:val="3"/>
        </w:numPr>
        <w:ind w:left="284" w:hanging="284"/>
        <w:jc w:val="left"/>
      </w:pPr>
      <w:r w:rsidRPr="0095168E">
        <w:t xml:space="preserve">täiendusõppe </w:t>
      </w:r>
      <w:r w:rsidR="00511F74" w:rsidRPr="0095168E">
        <w:t xml:space="preserve">klientideks </w:t>
      </w:r>
      <w:r w:rsidR="00F46EA4" w:rsidRPr="0095168E">
        <w:t>täiendusõppurid ja koolitus</w:t>
      </w:r>
      <w:r w:rsidR="003B1A53" w:rsidRPr="0095168E">
        <w:t>i</w:t>
      </w:r>
      <w:r w:rsidR="00F46EA4" w:rsidRPr="0095168E">
        <w:t xml:space="preserve"> tellivad ettevõtted/organisatsioonid;</w:t>
      </w:r>
    </w:p>
    <w:p w14:paraId="395A07D0" w14:textId="475F1ED4" w:rsidR="00C76D8B" w:rsidRPr="0095168E" w:rsidRDefault="00C76D8B" w:rsidP="00EE0A72">
      <w:pPr>
        <w:pStyle w:val="List"/>
        <w:numPr>
          <w:ilvl w:val="0"/>
          <w:numId w:val="3"/>
        </w:numPr>
        <w:ind w:left="284" w:hanging="284"/>
        <w:jc w:val="left"/>
      </w:pPr>
      <w:r w:rsidRPr="0095168E">
        <w:t xml:space="preserve">teadus- ja arendustegevuse </w:t>
      </w:r>
      <w:r w:rsidR="00511F74" w:rsidRPr="0095168E">
        <w:t>klientideks</w:t>
      </w:r>
      <w:r w:rsidR="00DF19AE" w:rsidRPr="0095168E">
        <w:t xml:space="preserve"> </w:t>
      </w:r>
      <w:r w:rsidR="00354B7D">
        <w:rPr>
          <w:rFonts w:cs="Calibri"/>
          <w:color w:val="000000"/>
          <w:shd w:val="clear" w:color="auto" w:fill="FFFFFF"/>
        </w:rPr>
        <w:t>uuringuid ja teadmusteenuseid</w:t>
      </w:r>
      <w:r w:rsidR="003B1A53" w:rsidRPr="0095168E">
        <w:t xml:space="preserve"> tellivad ettevõtted/organisatsioonid</w:t>
      </w:r>
      <w:r w:rsidR="007D7157" w:rsidRPr="0095168E">
        <w:t>.</w:t>
      </w:r>
    </w:p>
    <w:p w14:paraId="7E1A0363" w14:textId="77777777" w:rsidR="00C76D8B" w:rsidRDefault="00C76D8B" w:rsidP="00EE0A72">
      <w:pPr>
        <w:spacing w:after="0" w:line="240" w:lineRule="auto"/>
        <w:contextualSpacing/>
        <w:rPr>
          <w:rFonts w:ascii="Calibri" w:eastAsia="Calibri" w:hAnsi="Calibri" w:cs="Times New Roman"/>
        </w:rPr>
      </w:pPr>
    </w:p>
    <w:p w14:paraId="266B1881" w14:textId="03677625" w:rsidR="00DF6340" w:rsidRPr="005323DD" w:rsidRDefault="00BD61E5" w:rsidP="00EE0A72">
      <w:pPr>
        <w:spacing w:after="0" w:line="240" w:lineRule="auto"/>
        <w:contextualSpacing/>
        <w:rPr>
          <w:rFonts w:ascii="Calibri" w:eastAsia="Calibri" w:hAnsi="Calibri" w:cs="Times New Roman"/>
        </w:rPr>
      </w:pPr>
      <w:hyperlink r:id="rId14" w:history="1">
        <w:r w:rsidR="00AD2756" w:rsidRPr="003B1A53">
          <w:rPr>
            <w:rStyle w:val="Hyperlink"/>
            <w:rFonts w:ascii="Calibri" w:eastAsia="Calibri" w:hAnsi="Calibri" w:cs="Times New Roman"/>
          </w:rPr>
          <w:t>EMERA</w:t>
        </w:r>
      </w:hyperlink>
      <w:r w:rsidR="003B1A53">
        <w:rPr>
          <w:rFonts w:ascii="Calibri" w:eastAsia="Calibri" w:hAnsi="Calibri" w:cs="Times New Roman"/>
        </w:rPr>
        <w:t xml:space="preserve"> ja </w:t>
      </w:r>
      <w:hyperlink r:id="rId15" w:history="1">
        <w:r w:rsidR="003B1A53" w:rsidRPr="003B1A53">
          <w:rPr>
            <w:rStyle w:val="Hyperlink"/>
            <w:rFonts w:ascii="Calibri" w:eastAsia="Calibri" w:hAnsi="Calibri" w:cs="Times New Roman"/>
          </w:rPr>
          <w:t>ülikooli</w:t>
        </w:r>
        <w:r w:rsidR="00AD2756" w:rsidRPr="003B1A53">
          <w:rPr>
            <w:rStyle w:val="Hyperlink"/>
            <w:rFonts w:ascii="Calibri" w:eastAsia="Calibri" w:hAnsi="Calibri" w:cs="Times New Roman"/>
          </w:rPr>
          <w:t xml:space="preserve"> </w:t>
        </w:r>
        <w:r w:rsidR="004D3378" w:rsidRPr="003B1A53">
          <w:rPr>
            <w:rStyle w:val="Hyperlink"/>
            <w:rFonts w:ascii="Calibri" w:eastAsia="Calibri" w:hAnsi="Calibri" w:cs="Times New Roman"/>
          </w:rPr>
          <w:t>protsessikaartides</w:t>
        </w:r>
      </w:hyperlink>
      <w:r w:rsidR="00236C1A" w:rsidRPr="003B1A53">
        <w:rPr>
          <w:rFonts w:ascii="Calibri" w:eastAsia="Calibri" w:hAnsi="Calibri" w:cs="Times New Roman"/>
        </w:rPr>
        <w:t xml:space="preserve"> </w:t>
      </w:r>
      <w:r w:rsidR="00AD2756" w:rsidRPr="003B1A53">
        <w:rPr>
          <w:rFonts w:ascii="Calibri" w:eastAsia="Calibri" w:hAnsi="Calibri" w:cs="Times New Roman"/>
        </w:rPr>
        <w:t xml:space="preserve">on </w:t>
      </w:r>
      <w:r w:rsidR="00AD2756">
        <w:rPr>
          <w:rFonts w:ascii="Calibri" w:eastAsia="Calibri" w:hAnsi="Calibri" w:cs="Times New Roman"/>
        </w:rPr>
        <w:t>kindlaks määratud</w:t>
      </w:r>
      <w:r w:rsidR="004C2F2E">
        <w:rPr>
          <w:rFonts w:ascii="Calibri" w:eastAsia="Calibri" w:hAnsi="Calibri" w:cs="Times New Roman"/>
        </w:rPr>
        <w:t xml:space="preserve"> EMERA </w:t>
      </w:r>
      <w:r w:rsidR="004C2F2E" w:rsidRPr="004C2F2E">
        <w:rPr>
          <w:rFonts w:ascii="Calibri" w:eastAsia="Calibri" w:hAnsi="Calibri" w:cs="Times New Roman"/>
        </w:rPr>
        <w:t>huvipoolte nõuded, mis on asjakohase</w:t>
      </w:r>
      <w:r w:rsidR="0095168E">
        <w:rPr>
          <w:rFonts w:ascii="Calibri" w:eastAsia="Calibri" w:hAnsi="Calibri" w:cs="Times New Roman"/>
        </w:rPr>
        <w:t xml:space="preserve">d kvaliteedijuhtimissüsteemile. </w:t>
      </w:r>
      <w:r w:rsidR="00DF6340">
        <w:rPr>
          <w:rFonts w:ascii="Calibri" w:eastAsia="Calibri" w:hAnsi="Calibri" w:cs="Times New Roman"/>
        </w:rPr>
        <w:t>EMERA seirab</w:t>
      </w:r>
      <w:r w:rsidR="00DF6340" w:rsidRPr="00DF6340">
        <w:rPr>
          <w:rFonts w:ascii="Calibri" w:eastAsia="Calibri" w:hAnsi="Calibri" w:cs="Times New Roman"/>
        </w:rPr>
        <w:t xml:space="preserve"> ja vaata</w:t>
      </w:r>
      <w:r w:rsidR="00DF6340">
        <w:rPr>
          <w:rFonts w:ascii="Calibri" w:eastAsia="Calibri" w:hAnsi="Calibri" w:cs="Times New Roman"/>
        </w:rPr>
        <w:t xml:space="preserve">b regulaarselt </w:t>
      </w:r>
      <w:r w:rsidR="00DF6340" w:rsidRPr="00DF6340">
        <w:rPr>
          <w:rFonts w:ascii="Calibri" w:eastAsia="Calibri" w:hAnsi="Calibri" w:cs="Times New Roman"/>
        </w:rPr>
        <w:t xml:space="preserve">üle </w:t>
      </w:r>
      <w:r w:rsidR="00DF6340">
        <w:rPr>
          <w:rFonts w:ascii="Calibri" w:eastAsia="Calibri" w:hAnsi="Calibri" w:cs="Times New Roman"/>
        </w:rPr>
        <w:t xml:space="preserve">oma </w:t>
      </w:r>
      <w:r w:rsidR="00DF6340" w:rsidRPr="00DF6340">
        <w:rPr>
          <w:rFonts w:ascii="Calibri" w:eastAsia="Calibri" w:hAnsi="Calibri" w:cs="Times New Roman"/>
        </w:rPr>
        <w:t>huvipoolte ja nende asjakohaste nõuete</w:t>
      </w:r>
      <w:r w:rsidR="00DF6340">
        <w:rPr>
          <w:rFonts w:ascii="Calibri" w:eastAsia="Calibri" w:hAnsi="Calibri" w:cs="Times New Roman"/>
        </w:rPr>
        <w:t xml:space="preserve"> kohta saadavat teavet </w:t>
      </w:r>
      <w:r w:rsidR="004D3378" w:rsidRPr="00885904">
        <w:rPr>
          <w:rFonts w:ascii="Calibri" w:eastAsia="Calibri" w:hAnsi="Calibri" w:cs="Times New Roman"/>
        </w:rPr>
        <w:t>protsesside p</w:t>
      </w:r>
      <w:r w:rsidR="001115EA" w:rsidRPr="00885904">
        <w:rPr>
          <w:rFonts w:ascii="Calibri" w:eastAsia="Calibri" w:hAnsi="Calibri" w:cs="Times New Roman"/>
        </w:rPr>
        <w:t>laneerimise ja arendamise käigus</w:t>
      </w:r>
      <w:r w:rsidR="00DF6340">
        <w:rPr>
          <w:rFonts w:ascii="Calibri" w:eastAsia="Calibri" w:hAnsi="Calibri" w:cs="Times New Roman"/>
        </w:rPr>
        <w:t>.</w:t>
      </w:r>
    </w:p>
    <w:p w14:paraId="4497E095" w14:textId="2862E995" w:rsidR="00DF6340" w:rsidRPr="00EC55A0" w:rsidRDefault="00DF6340" w:rsidP="00EE0A72">
      <w:pPr>
        <w:spacing w:after="0" w:line="240" w:lineRule="auto"/>
        <w:contextualSpacing/>
        <w:rPr>
          <w:rFonts w:ascii="Calibri" w:eastAsia="Calibri" w:hAnsi="Calibri" w:cs="Times New Roman"/>
          <w:b/>
        </w:rPr>
      </w:pPr>
    </w:p>
    <w:p w14:paraId="4348AFE4" w14:textId="03BDE470" w:rsidR="00BA4B58" w:rsidRPr="00EC55A0" w:rsidRDefault="00BA4B58" w:rsidP="00EE0A72">
      <w:pPr>
        <w:numPr>
          <w:ilvl w:val="1"/>
          <w:numId w:val="1"/>
        </w:numPr>
        <w:spacing w:after="0" w:line="240" w:lineRule="auto"/>
        <w:contextualSpacing/>
        <w:rPr>
          <w:rFonts w:ascii="Calibri" w:eastAsia="Calibri" w:hAnsi="Calibri" w:cs="Times New Roman"/>
          <w:b/>
        </w:rPr>
      </w:pPr>
      <w:r w:rsidRPr="00EC55A0">
        <w:rPr>
          <w:rFonts w:ascii="Calibri" w:eastAsia="Calibri" w:hAnsi="Calibri" w:cs="Times New Roman"/>
          <w:b/>
        </w:rPr>
        <w:t>Kvaliteedijuhtimissüsteemi käsitlusala kindlaksmääramine</w:t>
      </w:r>
    </w:p>
    <w:p w14:paraId="7D734E57" w14:textId="04C35E95" w:rsidR="00EC55A0" w:rsidRDefault="00EC55A0" w:rsidP="00EE0A72">
      <w:pPr>
        <w:pStyle w:val="List"/>
        <w:numPr>
          <w:ilvl w:val="0"/>
          <w:numId w:val="0"/>
        </w:numPr>
        <w:jc w:val="left"/>
      </w:pPr>
      <w:r>
        <w:t xml:space="preserve">EMERA kvaliteedijuhtimissüsteemi käsitlusalaks on: </w:t>
      </w:r>
    </w:p>
    <w:p w14:paraId="0A8C49F9" w14:textId="5EC0CF90" w:rsidR="00EC55A0" w:rsidRDefault="00EC55A0" w:rsidP="00EE0A72">
      <w:pPr>
        <w:pStyle w:val="List"/>
        <w:numPr>
          <w:ilvl w:val="0"/>
          <w:numId w:val="3"/>
        </w:numPr>
        <w:ind w:left="284" w:hanging="284"/>
        <w:jc w:val="left"/>
      </w:pPr>
      <w:r>
        <w:t xml:space="preserve">merendusalane kõrgharidustaseme- ja täiendusõpe, sealhulgas </w:t>
      </w:r>
      <w:r w:rsidR="00866101">
        <w:t xml:space="preserve">laevapere liikmete taseme- ja täiendusõpe </w:t>
      </w:r>
      <w:r>
        <w:t xml:space="preserve">vastavalt </w:t>
      </w:r>
      <w:r w:rsidR="00866101" w:rsidRPr="00866101">
        <w:t>meremeeste väljaõppe, diplomeerimise ja vahiteenistuse aluste rahvusvahelise konventsiooni ja riigisiseste õigusaktide nõuete</w:t>
      </w:r>
      <w:r w:rsidR="00CE4ECF">
        <w:t>le</w:t>
      </w:r>
      <w:r>
        <w:t xml:space="preserve"> Eesti Mereakadeemias;</w:t>
      </w:r>
    </w:p>
    <w:p w14:paraId="7D83193E" w14:textId="3B28D839" w:rsidR="00EC55A0" w:rsidRDefault="00EC55A0" w:rsidP="00EE0A72">
      <w:pPr>
        <w:pStyle w:val="List"/>
        <w:numPr>
          <w:ilvl w:val="0"/>
          <w:numId w:val="3"/>
        </w:numPr>
        <w:ind w:left="284" w:hanging="284"/>
        <w:jc w:val="left"/>
      </w:pPr>
      <w:r>
        <w:t xml:space="preserve">merendusalane teadus- ja </w:t>
      </w:r>
      <w:r w:rsidRPr="001115EA">
        <w:t>arendustegevus</w:t>
      </w:r>
      <w:r w:rsidR="0090712F">
        <w:t xml:space="preserve"> Eesti Mereakadeemias</w:t>
      </w:r>
      <w:r>
        <w:t>.</w:t>
      </w:r>
    </w:p>
    <w:p w14:paraId="0735D513" w14:textId="77777777" w:rsidR="00D131E8" w:rsidRDefault="00D131E8" w:rsidP="00EE0A72">
      <w:pPr>
        <w:spacing w:after="0" w:line="240" w:lineRule="auto"/>
        <w:contextualSpacing/>
        <w:rPr>
          <w:rFonts w:ascii="Calibri" w:eastAsia="Calibri" w:hAnsi="Calibri" w:cs="Times New Roman"/>
        </w:rPr>
      </w:pPr>
    </w:p>
    <w:p w14:paraId="4F36B04B" w14:textId="49256B2B" w:rsidR="00BA4B58" w:rsidRPr="00EC55A0" w:rsidRDefault="00BA4B58" w:rsidP="00EE0A72">
      <w:pPr>
        <w:numPr>
          <w:ilvl w:val="1"/>
          <w:numId w:val="1"/>
        </w:numPr>
        <w:spacing w:after="0" w:line="240" w:lineRule="auto"/>
        <w:contextualSpacing/>
        <w:rPr>
          <w:rFonts w:ascii="Calibri" w:eastAsia="Calibri" w:hAnsi="Calibri" w:cs="Times New Roman"/>
          <w:b/>
        </w:rPr>
      </w:pPr>
      <w:r w:rsidRPr="00EC55A0">
        <w:rPr>
          <w:rFonts w:ascii="Calibri" w:eastAsia="Calibri" w:hAnsi="Calibri" w:cs="Times New Roman"/>
          <w:b/>
        </w:rPr>
        <w:t>Kvaliteedijuhtimissüsteem ja selle protsessid</w:t>
      </w:r>
    </w:p>
    <w:p w14:paraId="29643F93" w14:textId="23B74E50" w:rsidR="00CA2298" w:rsidRDefault="00CA2298" w:rsidP="00EE0A72">
      <w:pPr>
        <w:pStyle w:val="NoSpacing"/>
      </w:pPr>
      <w:r>
        <w:rPr>
          <w:rFonts w:eastAsia="Calibri"/>
        </w:rPr>
        <w:t>EMERA</w:t>
      </w:r>
      <w:r w:rsidR="005A3A93" w:rsidRPr="005A3A93">
        <w:rPr>
          <w:rFonts w:eastAsia="Calibri"/>
        </w:rPr>
        <w:t xml:space="preserve"> hakkas oma juhtimissüsteemi täiustama ning kvaliteedi</w:t>
      </w:r>
      <w:r w:rsidR="005A3A93">
        <w:rPr>
          <w:rFonts w:eastAsia="Calibri"/>
        </w:rPr>
        <w:t>juhtimis</w:t>
      </w:r>
      <w:r w:rsidR="005A3A93" w:rsidRPr="005A3A93">
        <w:rPr>
          <w:rFonts w:eastAsia="Calibri"/>
        </w:rPr>
        <w:t>süsteemi juurutama 1999. aastal. Kvaliteedi</w:t>
      </w:r>
      <w:r>
        <w:rPr>
          <w:rFonts w:eastAsia="Calibri"/>
        </w:rPr>
        <w:t>juhtimis</w:t>
      </w:r>
      <w:r w:rsidR="005A3A93" w:rsidRPr="005A3A93">
        <w:rPr>
          <w:rFonts w:eastAsia="Calibri"/>
        </w:rPr>
        <w:t xml:space="preserve">süsteemi väljatöötamise, rakendamise ja sertifitseerimise nõue kõikidele mereharidust andvatele institutsioonidele oli üks olulisematest </w:t>
      </w:r>
      <w:r w:rsidR="00362ED5" w:rsidRPr="00866101">
        <w:t>meremeeste väljaõppe, diplomeerimise ja vahiteenistuse aluste rahvusvahelise konventsiooni</w:t>
      </w:r>
      <w:r w:rsidR="00C32602">
        <w:t xml:space="preserve"> (STCW)</w:t>
      </w:r>
      <w:r w:rsidR="00362ED5" w:rsidRPr="005A3A93">
        <w:rPr>
          <w:rFonts w:eastAsia="Calibri"/>
        </w:rPr>
        <w:t xml:space="preserve"> </w:t>
      </w:r>
      <w:r w:rsidR="005A3A93" w:rsidRPr="005A3A93">
        <w:rPr>
          <w:rFonts w:eastAsia="Calibri"/>
        </w:rPr>
        <w:t xml:space="preserve">muudatustest, </w:t>
      </w:r>
      <w:r w:rsidR="00362ED5">
        <w:rPr>
          <w:rFonts w:eastAsia="Calibri"/>
        </w:rPr>
        <w:t xml:space="preserve">mille võttis Rahvusvaheline </w:t>
      </w:r>
      <w:r w:rsidR="00362ED5">
        <w:rPr>
          <w:rFonts w:eastAsia="Calibri"/>
        </w:rPr>
        <w:lastRenderedPageBreak/>
        <w:t xml:space="preserve">Mereorganisatsioon </w:t>
      </w:r>
      <w:r>
        <w:rPr>
          <w:rFonts w:eastAsia="Calibri"/>
        </w:rPr>
        <w:t xml:space="preserve">(IMO) </w:t>
      </w:r>
      <w:r w:rsidR="00362ED5">
        <w:rPr>
          <w:rFonts w:eastAsia="Calibri"/>
        </w:rPr>
        <w:t xml:space="preserve">vastu </w:t>
      </w:r>
      <w:r w:rsidR="0069575D">
        <w:rPr>
          <w:rFonts w:eastAsia="Calibri"/>
        </w:rPr>
        <w:t xml:space="preserve">7. juulil 1995. </w:t>
      </w:r>
      <w:r w:rsidR="005A3A93" w:rsidRPr="005A3A93">
        <w:rPr>
          <w:rFonts w:eastAsia="Calibri"/>
        </w:rPr>
        <w:t xml:space="preserve">Nõuete rakendamise lõpptähtaeg oli </w:t>
      </w:r>
      <w:r w:rsidR="00FD0C0E">
        <w:rPr>
          <w:rFonts w:eastAsia="Calibri"/>
        </w:rPr>
        <w:t xml:space="preserve">1. </w:t>
      </w:r>
      <w:r w:rsidR="005A3A93" w:rsidRPr="005A3A93">
        <w:rPr>
          <w:rFonts w:eastAsia="Calibri"/>
        </w:rPr>
        <w:t>veebruar 2002.</w:t>
      </w:r>
      <w:r w:rsidR="00FD0C0E">
        <w:rPr>
          <w:rFonts w:eastAsia="Calibri"/>
        </w:rPr>
        <w:t xml:space="preserve"> </w:t>
      </w:r>
      <w:r>
        <w:rPr>
          <w:rFonts w:eastAsia="Calibri"/>
        </w:rPr>
        <w:t>EMERA-</w:t>
      </w:r>
      <w:proofErr w:type="spellStart"/>
      <w:r>
        <w:rPr>
          <w:rFonts w:eastAsia="Calibri"/>
        </w:rPr>
        <w:t>le</w:t>
      </w:r>
      <w:proofErr w:type="spellEnd"/>
      <w:r w:rsidR="00FD0C0E" w:rsidRPr="005A3A93">
        <w:rPr>
          <w:rFonts w:eastAsia="Calibri"/>
        </w:rPr>
        <w:t xml:space="preserve"> väljastas vastava kvaliteedi</w:t>
      </w:r>
      <w:r w:rsidR="00FD0C0E">
        <w:rPr>
          <w:rFonts w:eastAsia="Calibri"/>
        </w:rPr>
        <w:t>juhtimis</w:t>
      </w:r>
      <w:r w:rsidR="00FD0C0E" w:rsidRPr="005A3A93">
        <w:rPr>
          <w:rFonts w:eastAsia="Calibri"/>
        </w:rPr>
        <w:t xml:space="preserve">süsteemi sertifikaadi </w:t>
      </w:r>
      <w:r w:rsidR="00FD0C0E">
        <w:rPr>
          <w:rFonts w:eastAsia="Calibri"/>
        </w:rPr>
        <w:t>sertifitseerimisasutus</w:t>
      </w:r>
      <w:r w:rsidR="005A3A93" w:rsidRPr="005A3A93">
        <w:rPr>
          <w:rFonts w:eastAsia="Calibri"/>
        </w:rPr>
        <w:t xml:space="preserve"> </w:t>
      </w:r>
      <w:proofErr w:type="spellStart"/>
      <w:r w:rsidR="005A3A93" w:rsidRPr="005A3A93">
        <w:rPr>
          <w:rFonts w:eastAsia="Calibri"/>
        </w:rPr>
        <w:t>Lloyd`s</w:t>
      </w:r>
      <w:proofErr w:type="spellEnd"/>
      <w:r w:rsidR="005A3A93" w:rsidRPr="005A3A93">
        <w:rPr>
          <w:rFonts w:eastAsia="Calibri"/>
        </w:rPr>
        <w:t xml:space="preserve"> Register</w:t>
      </w:r>
      <w:r w:rsidR="00FD0C0E">
        <w:rPr>
          <w:rFonts w:eastAsia="Calibri"/>
        </w:rPr>
        <w:t xml:space="preserve"> </w:t>
      </w:r>
      <w:r w:rsidR="00FD0C0E" w:rsidRPr="005A3A93">
        <w:rPr>
          <w:rFonts w:eastAsia="Calibri"/>
        </w:rPr>
        <w:t>2001. aastal</w:t>
      </w:r>
      <w:r w:rsidR="005A3A93" w:rsidRPr="005A3A93">
        <w:rPr>
          <w:rFonts w:eastAsia="Calibri"/>
        </w:rPr>
        <w:t>.</w:t>
      </w:r>
      <w:r>
        <w:rPr>
          <w:rFonts w:eastAsia="Calibri"/>
        </w:rPr>
        <w:t xml:space="preserve"> </w:t>
      </w:r>
      <w:r>
        <w:t>EMERA</w:t>
      </w:r>
      <w:r w:rsidRPr="00BE1CC5">
        <w:t xml:space="preserve"> kvaliteedijuhtimissüsteem </w:t>
      </w:r>
      <w:r>
        <w:t>on välja töötatud ja rakendatud Rahvusvahelis</w:t>
      </w:r>
      <w:r w:rsidRPr="00CA2298">
        <w:t>e Standardimisorganisatsioon</w:t>
      </w:r>
      <w:r>
        <w:t xml:space="preserve">i (ISO) </w:t>
      </w:r>
      <w:r w:rsidR="00C32602">
        <w:t xml:space="preserve">kvaliteedijuhtimissüsteemi standardi ISO </w:t>
      </w:r>
      <w:r w:rsidRPr="00BE1CC5">
        <w:t>9001</w:t>
      </w:r>
      <w:r w:rsidR="00C32602">
        <w:t>:2015</w:t>
      </w:r>
      <w:r w:rsidRPr="00BE1CC5">
        <w:t xml:space="preserve"> nõuete alusel.</w:t>
      </w:r>
    </w:p>
    <w:p w14:paraId="4A440903" w14:textId="77777777" w:rsidR="00CB57DC" w:rsidRDefault="00CB57DC" w:rsidP="00EE0A72">
      <w:pPr>
        <w:pStyle w:val="NoSpacing"/>
      </w:pPr>
    </w:p>
    <w:p w14:paraId="7A4BA727" w14:textId="21436209" w:rsidR="001502FC" w:rsidRPr="001502FC" w:rsidRDefault="001502FC" w:rsidP="00EE0A72">
      <w:pPr>
        <w:pStyle w:val="NoSpacing"/>
      </w:pPr>
      <w:r w:rsidRPr="00CB57DC">
        <w:rPr>
          <w:b/>
        </w:rPr>
        <w:t>EMERA kvaliteedikäsiraamat</w:t>
      </w:r>
      <w:r>
        <w:t xml:space="preserve"> on EMERA </w:t>
      </w:r>
      <w:r w:rsidRPr="001502FC">
        <w:t xml:space="preserve">kvaliteedijuhtimissüsteemi kirjeldav põhidokument, </w:t>
      </w:r>
      <w:r w:rsidR="00296D8B">
        <w:t xml:space="preserve">mis annab ülevaate EMERA </w:t>
      </w:r>
      <w:r w:rsidR="00296D8B" w:rsidRPr="001502FC">
        <w:t>kvaliteedijuhtimissüsteemist, selle ülesehitusest ja olemusest</w:t>
      </w:r>
      <w:r w:rsidR="00296D8B">
        <w:t xml:space="preserve"> ning</w:t>
      </w:r>
      <w:r w:rsidR="00296D8B" w:rsidRPr="001502FC">
        <w:t xml:space="preserve"> </w:t>
      </w:r>
      <w:r w:rsidRPr="001502FC">
        <w:t>mis on</w:t>
      </w:r>
      <w:r w:rsidR="00296D8B">
        <w:t xml:space="preserve"> EMERA </w:t>
      </w:r>
      <w:r w:rsidRPr="001502FC">
        <w:t>kvaliteedijuhtimissüsteemi üheks osaks.</w:t>
      </w:r>
    </w:p>
    <w:p w14:paraId="3A9EC826" w14:textId="105E3D7C" w:rsidR="00FD0C0E" w:rsidRDefault="00FD0C0E" w:rsidP="00EE0A72">
      <w:pPr>
        <w:pStyle w:val="List"/>
        <w:numPr>
          <w:ilvl w:val="0"/>
          <w:numId w:val="0"/>
        </w:numPr>
        <w:jc w:val="left"/>
        <w:rPr>
          <w:rFonts w:eastAsia="Calibri"/>
        </w:rPr>
      </w:pPr>
    </w:p>
    <w:tbl>
      <w:tblPr>
        <w:tblStyle w:val="TableGrid"/>
        <w:tblW w:w="9355" w:type="dxa"/>
        <w:tblLook w:val="04A0" w:firstRow="1" w:lastRow="0" w:firstColumn="1" w:lastColumn="0" w:noHBand="0" w:noVBand="1"/>
      </w:tblPr>
      <w:tblGrid>
        <w:gridCol w:w="2098"/>
        <w:gridCol w:w="2098"/>
        <w:gridCol w:w="2098"/>
        <w:gridCol w:w="3061"/>
      </w:tblGrid>
      <w:tr w:rsidR="00541446" w14:paraId="3F8DF08E" w14:textId="77777777" w:rsidTr="008C6E7B">
        <w:tc>
          <w:tcPr>
            <w:tcW w:w="9355" w:type="dxa"/>
            <w:gridSpan w:val="4"/>
            <w:shd w:val="clear" w:color="auto" w:fill="D9E2F3" w:themeFill="accent1" w:themeFillTint="33"/>
          </w:tcPr>
          <w:p w14:paraId="43C389E5" w14:textId="390C88FA" w:rsidR="00541446" w:rsidRPr="00D47430" w:rsidRDefault="00541446" w:rsidP="00F846F7">
            <w:pPr>
              <w:pStyle w:val="List"/>
              <w:numPr>
                <w:ilvl w:val="0"/>
                <w:numId w:val="0"/>
              </w:numPr>
              <w:jc w:val="center"/>
              <w:rPr>
                <w:rFonts w:eastAsia="Calibri"/>
                <w:b/>
              </w:rPr>
            </w:pPr>
            <w:r w:rsidRPr="00D47430">
              <w:rPr>
                <w:rFonts w:eastAsia="Calibri"/>
                <w:b/>
              </w:rPr>
              <w:t>EMERA kvaliteedijuhtimissüsteemi protsessid</w:t>
            </w:r>
          </w:p>
        </w:tc>
      </w:tr>
      <w:tr w:rsidR="00541446" w14:paraId="078DB6CE" w14:textId="77777777" w:rsidTr="008C6E7B">
        <w:tc>
          <w:tcPr>
            <w:tcW w:w="2098" w:type="dxa"/>
          </w:tcPr>
          <w:p w14:paraId="25E40262" w14:textId="55D90103" w:rsidR="00541446" w:rsidRPr="00D47430" w:rsidRDefault="00541446" w:rsidP="00F846F7">
            <w:pPr>
              <w:pStyle w:val="List"/>
              <w:numPr>
                <w:ilvl w:val="0"/>
                <w:numId w:val="0"/>
              </w:numPr>
              <w:jc w:val="center"/>
              <w:rPr>
                <w:rFonts w:eastAsia="Calibri"/>
                <w:i/>
              </w:rPr>
            </w:pPr>
            <w:r w:rsidRPr="00D47430">
              <w:rPr>
                <w:rFonts w:eastAsia="Calibri"/>
                <w:i/>
              </w:rPr>
              <w:t>Tugiprotsess</w:t>
            </w:r>
            <w:r>
              <w:rPr>
                <w:rFonts w:eastAsia="Calibri"/>
                <w:i/>
              </w:rPr>
              <w:t>id</w:t>
            </w:r>
          </w:p>
        </w:tc>
        <w:tc>
          <w:tcPr>
            <w:tcW w:w="7257" w:type="dxa"/>
            <w:gridSpan w:val="3"/>
          </w:tcPr>
          <w:p w14:paraId="4CBCF19B" w14:textId="2867819C" w:rsidR="00541446" w:rsidRPr="00D47430" w:rsidRDefault="00541446" w:rsidP="00F846F7">
            <w:pPr>
              <w:pStyle w:val="List"/>
              <w:numPr>
                <w:ilvl w:val="0"/>
                <w:numId w:val="0"/>
              </w:numPr>
              <w:jc w:val="center"/>
              <w:rPr>
                <w:rFonts w:eastAsia="Calibri"/>
                <w:i/>
              </w:rPr>
            </w:pPr>
            <w:r w:rsidRPr="00D47430">
              <w:rPr>
                <w:rFonts w:eastAsia="Calibri"/>
                <w:i/>
              </w:rPr>
              <w:t>Põhiprotsessid</w:t>
            </w:r>
          </w:p>
        </w:tc>
      </w:tr>
      <w:tr w:rsidR="00541446" w14:paraId="0A1E4A5D" w14:textId="77777777" w:rsidTr="00541446">
        <w:tc>
          <w:tcPr>
            <w:tcW w:w="2098" w:type="dxa"/>
          </w:tcPr>
          <w:p w14:paraId="1B731491" w14:textId="11A4C88D" w:rsidR="00541446" w:rsidRPr="000B4ECC" w:rsidRDefault="00541446" w:rsidP="00F846F7">
            <w:pPr>
              <w:pStyle w:val="List"/>
              <w:numPr>
                <w:ilvl w:val="0"/>
                <w:numId w:val="0"/>
              </w:numPr>
              <w:jc w:val="center"/>
            </w:pPr>
            <w:r w:rsidRPr="000B4ECC">
              <w:t>juhtimine (V1)</w:t>
            </w:r>
          </w:p>
        </w:tc>
        <w:tc>
          <w:tcPr>
            <w:tcW w:w="2098" w:type="dxa"/>
          </w:tcPr>
          <w:p w14:paraId="62AABB19" w14:textId="373C32BC" w:rsidR="00541446" w:rsidRDefault="00541446" w:rsidP="00F846F7">
            <w:pPr>
              <w:pStyle w:val="List"/>
              <w:numPr>
                <w:ilvl w:val="0"/>
                <w:numId w:val="0"/>
              </w:numPr>
              <w:jc w:val="center"/>
              <w:rPr>
                <w:rFonts w:eastAsia="Calibri"/>
              </w:rPr>
            </w:pPr>
            <w:r w:rsidRPr="000B4ECC">
              <w:t>tasemeõpe (V2)</w:t>
            </w:r>
          </w:p>
        </w:tc>
        <w:tc>
          <w:tcPr>
            <w:tcW w:w="2098" w:type="dxa"/>
          </w:tcPr>
          <w:p w14:paraId="4AD8AC1C" w14:textId="6742DB9D" w:rsidR="00541446" w:rsidRDefault="00541446" w:rsidP="00F846F7">
            <w:pPr>
              <w:pStyle w:val="List"/>
              <w:numPr>
                <w:ilvl w:val="0"/>
                <w:numId w:val="0"/>
              </w:numPr>
              <w:jc w:val="center"/>
              <w:rPr>
                <w:rFonts w:eastAsia="Calibri"/>
              </w:rPr>
            </w:pPr>
            <w:r w:rsidRPr="000B4ECC">
              <w:t>täiendusõpe (V3)</w:t>
            </w:r>
          </w:p>
        </w:tc>
        <w:tc>
          <w:tcPr>
            <w:tcW w:w="3061" w:type="dxa"/>
          </w:tcPr>
          <w:p w14:paraId="754F9BF0" w14:textId="1D003874" w:rsidR="00541446" w:rsidRDefault="00541446" w:rsidP="00F846F7">
            <w:pPr>
              <w:pStyle w:val="List"/>
              <w:numPr>
                <w:ilvl w:val="0"/>
                <w:numId w:val="0"/>
              </w:numPr>
              <w:jc w:val="center"/>
              <w:rPr>
                <w:rFonts w:eastAsia="Calibri"/>
              </w:rPr>
            </w:pPr>
            <w:r w:rsidRPr="000B4ECC">
              <w:t>teadus- ja arendustegevus (V4)</w:t>
            </w:r>
          </w:p>
        </w:tc>
      </w:tr>
    </w:tbl>
    <w:p w14:paraId="72403844" w14:textId="77777777" w:rsidR="00FD0C0E" w:rsidRDefault="00FD0C0E" w:rsidP="00EE0A72">
      <w:pPr>
        <w:pStyle w:val="List"/>
        <w:numPr>
          <w:ilvl w:val="0"/>
          <w:numId w:val="0"/>
        </w:numPr>
        <w:jc w:val="left"/>
        <w:rPr>
          <w:rFonts w:eastAsia="Calibri"/>
        </w:rPr>
      </w:pPr>
    </w:p>
    <w:p w14:paraId="7EE414B8" w14:textId="1D477E84" w:rsidR="0028035B" w:rsidRDefault="00F7618D" w:rsidP="00EE0A72">
      <w:pPr>
        <w:pStyle w:val="List"/>
        <w:numPr>
          <w:ilvl w:val="0"/>
          <w:numId w:val="0"/>
        </w:numPr>
        <w:jc w:val="left"/>
        <w:rPr>
          <w:rFonts w:eastAsia="Calibri"/>
        </w:rPr>
      </w:pPr>
      <w:r>
        <w:rPr>
          <w:rFonts w:eastAsia="Calibri"/>
        </w:rPr>
        <w:t xml:space="preserve">EMERA </w:t>
      </w:r>
      <w:r w:rsidR="00296D8B">
        <w:rPr>
          <w:rFonts w:eastAsia="Calibri"/>
        </w:rPr>
        <w:t>p</w:t>
      </w:r>
      <w:r w:rsidR="0013496D" w:rsidRPr="00D47430">
        <w:rPr>
          <w:rFonts w:eastAsia="Calibri"/>
        </w:rPr>
        <w:t>rotsesse on kirjeldatud</w:t>
      </w:r>
      <w:r w:rsidR="0090712F">
        <w:rPr>
          <w:rFonts w:eastAsia="Calibri"/>
        </w:rPr>
        <w:t xml:space="preserve"> </w:t>
      </w:r>
      <w:hyperlink r:id="rId16" w:history="1">
        <w:r w:rsidR="0090712F" w:rsidRPr="003B1A53">
          <w:rPr>
            <w:rStyle w:val="Hyperlink"/>
            <w:rFonts w:eastAsia="Calibri"/>
          </w:rPr>
          <w:t>EMERA</w:t>
        </w:r>
      </w:hyperlink>
      <w:r w:rsidR="0090712F">
        <w:rPr>
          <w:rFonts w:eastAsia="Calibri"/>
        </w:rPr>
        <w:t xml:space="preserve"> ja </w:t>
      </w:r>
      <w:hyperlink r:id="rId17" w:history="1">
        <w:r w:rsidR="0090712F" w:rsidRPr="003B1A53">
          <w:rPr>
            <w:rStyle w:val="Hyperlink"/>
            <w:rFonts w:eastAsia="Calibri"/>
          </w:rPr>
          <w:t>ülikooli protsessikaartides</w:t>
        </w:r>
      </w:hyperlink>
      <w:r w:rsidR="0013496D">
        <w:rPr>
          <w:rFonts w:eastAsia="Calibri"/>
        </w:rPr>
        <w:t>.</w:t>
      </w:r>
      <w:r w:rsidR="0058200B">
        <w:rPr>
          <w:rFonts w:eastAsia="Calibri"/>
        </w:rPr>
        <w:t xml:space="preserve"> </w:t>
      </w:r>
      <w:r w:rsidR="0013496D">
        <w:rPr>
          <w:rFonts w:eastAsia="Calibri"/>
        </w:rPr>
        <w:t xml:space="preserve">EMERA kvaliteedijuhtimissüsteem </w:t>
      </w:r>
      <w:r w:rsidR="00ED7A78">
        <w:rPr>
          <w:rFonts w:eastAsia="Calibri"/>
        </w:rPr>
        <w:t>lähtub</w:t>
      </w:r>
      <w:r w:rsidR="0028035B">
        <w:rPr>
          <w:rFonts w:eastAsia="Calibri"/>
        </w:rPr>
        <w:t>:</w:t>
      </w:r>
    </w:p>
    <w:p w14:paraId="3DD5EB31" w14:textId="77777777" w:rsidR="0028035B" w:rsidRDefault="0028035B" w:rsidP="00EE0A72">
      <w:pPr>
        <w:spacing w:after="0" w:line="240" w:lineRule="auto"/>
        <w:contextualSpacing/>
        <w:rPr>
          <w:rFonts w:ascii="Calibri" w:eastAsia="Calibri" w:hAnsi="Calibri" w:cs="Times New Roman"/>
        </w:rPr>
      </w:pPr>
    </w:p>
    <w:p w14:paraId="4A6CFBD9" w14:textId="1ACBDFC0" w:rsidR="0028035B" w:rsidRPr="0028035B" w:rsidRDefault="0013496D" w:rsidP="00EE0A72">
      <w:pPr>
        <w:pStyle w:val="List"/>
        <w:numPr>
          <w:ilvl w:val="0"/>
          <w:numId w:val="3"/>
        </w:numPr>
        <w:ind w:left="284" w:hanging="284"/>
        <w:jc w:val="left"/>
      </w:pPr>
      <w:r w:rsidRPr="0028035B">
        <w:t>rahvusvaheliste</w:t>
      </w:r>
      <w:r w:rsidR="00ED7A78" w:rsidRPr="0028035B">
        <w:t>st</w:t>
      </w:r>
      <w:r w:rsidRPr="0028035B">
        <w:t xml:space="preserve"> nõuete</w:t>
      </w:r>
      <w:r w:rsidR="00ED7A78" w:rsidRPr="0028035B">
        <w:t>st</w:t>
      </w:r>
      <w:r w:rsidR="005A3A93">
        <w:t>:</w:t>
      </w:r>
    </w:p>
    <w:p w14:paraId="2789EA96" w14:textId="4FA4E347" w:rsidR="0028035B" w:rsidRPr="00C31BE9" w:rsidRDefault="00BD61E5" w:rsidP="00EE0A72">
      <w:pPr>
        <w:spacing w:after="0" w:line="240" w:lineRule="auto"/>
        <w:contextualSpacing/>
        <w:rPr>
          <w:rStyle w:val="Hyperlink"/>
        </w:rPr>
      </w:pPr>
      <w:hyperlink r:id="rId18" w:history="1">
        <w:r w:rsidR="0013496D" w:rsidRPr="00ED7A78">
          <w:rPr>
            <w:rStyle w:val="Hyperlink"/>
          </w:rPr>
          <w:t>meremeeste väljaõppe, diplomeerimise ja vahiteenistuse aluste rahvusvaheli</w:t>
        </w:r>
        <w:r w:rsidR="00CE4ECF">
          <w:rPr>
            <w:rStyle w:val="Hyperlink"/>
          </w:rPr>
          <w:t>n</w:t>
        </w:r>
        <w:r w:rsidR="0013496D" w:rsidRPr="00ED7A78">
          <w:rPr>
            <w:rStyle w:val="Hyperlink"/>
          </w:rPr>
          <w:t>e konventsioon</w:t>
        </w:r>
      </w:hyperlink>
      <w:r w:rsidR="0028035B" w:rsidRPr="00C31BE9">
        <w:rPr>
          <w:rStyle w:val="Hyperlink"/>
        </w:rPr>
        <w:t xml:space="preserve"> ja </w:t>
      </w:r>
      <w:hyperlink r:id="rId19" w:history="1">
        <w:r w:rsidR="0013496D" w:rsidRPr="00ED7A78">
          <w:rPr>
            <w:rStyle w:val="Hyperlink"/>
          </w:rPr>
          <w:t>koodeks</w:t>
        </w:r>
      </w:hyperlink>
    </w:p>
    <w:p w14:paraId="04D21281" w14:textId="03EE94EB" w:rsidR="0028035B" w:rsidRPr="00C31BE9" w:rsidRDefault="00BD61E5" w:rsidP="00EE0A72">
      <w:pPr>
        <w:spacing w:after="0" w:line="240" w:lineRule="auto"/>
        <w:contextualSpacing/>
        <w:rPr>
          <w:rStyle w:val="Hyperlink"/>
        </w:rPr>
      </w:pPr>
      <w:hyperlink r:id="rId20" w:history="1">
        <w:r w:rsidR="007B644D" w:rsidRPr="00ED7A78">
          <w:rPr>
            <w:rStyle w:val="Hyperlink"/>
          </w:rPr>
          <w:t>direktiiv 2008/106/EÜ</w:t>
        </w:r>
        <w:r w:rsidR="00ED7A78" w:rsidRPr="00ED7A78">
          <w:rPr>
            <w:rStyle w:val="Hyperlink"/>
          </w:rPr>
          <w:t xml:space="preserve"> meremeeste väljaõppe miinimumtaseme kohta</w:t>
        </w:r>
      </w:hyperlink>
    </w:p>
    <w:p w14:paraId="577BE6C2" w14:textId="6D6C969A" w:rsidR="00C36EBB" w:rsidRPr="00C31BE9" w:rsidRDefault="00BD61E5" w:rsidP="00EE0A72">
      <w:pPr>
        <w:spacing w:after="0" w:line="240" w:lineRule="auto"/>
        <w:contextualSpacing/>
        <w:rPr>
          <w:rStyle w:val="Hyperlink"/>
        </w:rPr>
      </w:pPr>
      <w:hyperlink r:id="rId21" w:history="1">
        <w:r w:rsidR="00FD0C0E" w:rsidRPr="00FD0C0E">
          <w:rPr>
            <w:rStyle w:val="Hyperlink"/>
          </w:rPr>
          <w:t xml:space="preserve">standard </w:t>
        </w:r>
        <w:r w:rsidR="00FD0C0E" w:rsidRPr="00C31BE9">
          <w:rPr>
            <w:rStyle w:val="Hyperlink"/>
          </w:rPr>
          <w:t>ISO 9001:2015</w:t>
        </w:r>
      </w:hyperlink>
    </w:p>
    <w:p w14:paraId="336842D1" w14:textId="77777777" w:rsidR="00FD0C0E" w:rsidRDefault="00FD0C0E" w:rsidP="00EE0A72">
      <w:pPr>
        <w:spacing w:after="0" w:line="240" w:lineRule="auto"/>
        <w:contextualSpacing/>
      </w:pPr>
    </w:p>
    <w:p w14:paraId="3FBCA264" w14:textId="0466A86B" w:rsidR="0028035B" w:rsidRDefault="0028035B" w:rsidP="00EE0A72">
      <w:pPr>
        <w:pStyle w:val="List"/>
        <w:numPr>
          <w:ilvl w:val="0"/>
          <w:numId w:val="3"/>
        </w:numPr>
        <w:ind w:left="284" w:hanging="284"/>
        <w:jc w:val="left"/>
      </w:pPr>
      <w:r>
        <w:t>riigisisestest nõuetest</w:t>
      </w:r>
      <w:r w:rsidR="005A3A93">
        <w:t>:</w:t>
      </w:r>
    </w:p>
    <w:p w14:paraId="208B36C4" w14:textId="77777777" w:rsidR="0028035B" w:rsidRDefault="00BD61E5" w:rsidP="00EE0A72">
      <w:pPr>
        <w:spacing w:after="0" w:line="240" w:lineRule="auto"/>
        <w:contextualSpacing/>
      </w:pPr>
      <w:hyperlink r:id="rId22" w:history="1">
        <w:r w:rsidR="00ED7A78" w:rsidRPr="00ED7A78">
          <w:rPr>
            <w:rStyle w:val="Hyperlink"/>
          </w:rPr>
          <w:t>meresõiduohutuse seadus</w:t>
        </w:r>
      </w:hyperlink>
    </w:p>
    <w:p w14:paraId="756C9696" w14:textId="1247020B" w:rsidR="0028035B" w:rsidRPr="00C31BE9" w:rsidRDefault="00BD61E5" w:rsidP="00EE0A72">
      <w:pPr>
        <w:spacing w:after="0" w:line="240" w:lineRule="auto"/>
        <w:contextualSpacing/>
        <w:rPr>
          <w:rStyle w:val="Hyperlink"/>
        </w:rPr>
      </w:pPr>
      <w:hyperlink r:id="rId23" w:history="1">
        <w:r w:rsidR="00335E29" w:rsidRPr="00335E29">
          <w:rPr>
            <w:rStyle w:val="Hyperlink"/>
          </w:rPr>
          <w:t>Vabariigi Valitsuse määrus nr 96</w:t>
        </w:r>
      </w:hyperlink>
    </w:p>
    <w:p w14:paraId="63978A0A" w14:textId="77777777" w:rsidR="00C36EBB" w:rsidRPr="00C31BE9" w:rsidRDefault="00BD61E5" w:rsidP="00EE0A72">
      <w:pPr>
        <w:spacing w:after="0" w:line="240" w:lineRule="auto"/>
        <w:contextualSpacing/>
        <w:rPr>
          <w:rStyle w:val="Hyperlink"/>
        </w:rPr>
      </w:pPr>
      <w:hyperlink r:id="rId24" w:history="1">
        <w:r w:rsidR="00C36EBB" w:rsidRPr="00C31BE9">
          <w:rPr>
            <w:rStyle w:val="Hyperlink"/>
          </w:rPr>
          <w:t>kõrgharidusseadus</w:t>
        </w:r>
      </w:hyperlink>
    </w:p>
    <w:p w14:paraId="4797940C" w14:textId="14B33871" w:rsidR="00C36EBB" w:rsidRPr="00C31BE9" w:rsidRDefault="00BD61E5" w:rsidP="00EE0A72">
      <w:pPr>
        <w:spacing w:after="0" w:line="240" w:lineRule="auto"/>
        <w:contextualSpacing/>
        <w:rPr>
          <w:rStyle w:val="Hyperlink"/>
        </w:rPr>
      </w:pPr>
      <w:hyperlink r:id="rId25" w:history="1">
        <w:r w:rsidR="00C36EBB" w:rsidRPr="00C31BE9">
          <w:rPr>
            <w:rStyle w:val="Hyperlink"/>
          </w:rPr>
          <w:t>kõrgharidusstandard</w:t>
        </w:r>
      </w:hyperlink>
    </w:p>
    <w:p w14:paraId="1D177836" w14:textId="77777777" w:rsidR="00C36EBB" w:rsidRPr="00C31BE9" w:rsidRDefault="00BD61E5" w:rsidP="00EE0A72">
      <w:pPr>
        <w:spacing w:after="0" w:line="240" w:lineRule="auto"/>
        <w:contextualSpacing/>
        <w:rPr>
          <w:rStyle w:val="Hyperlink"/>
        </w:rPr>
      </w:pPr>
      <w:hyperlink r:id="rId26" w:history="1">
        <w:r w:rsidR="00C36EBB" w:rsidRPr="00C31BE9">
          <w:rPr>
            <w:rStyle w:val="Hyperlink"/>
          </w:rPr>
          <w:t>teadus- ja arendustegevuse korralduse seadus</w:t>
        </w:r>
      </w:hyperlink>
    </w:p>
    <w:p w14:paraId="286B8004" w14:textId="77777777" w:rsidR="00C36EBB" w:rsidRPr="00C31BE9" w:rsidRDefault="00BD61E5" w:rsidP="00EE0A72">
      <w:pPr>
        <w:spacing w:after="0" w:line="240" w:lineRule="auto"/>
        <w:contextualSpacing/>
        <w:rPr>
          <w:rStyle w:val="Hyperlink"/>
        </w:rPr>
      </w:pPr>
      <w:hyperlink r:id="rId27" w:history="1">
        <w:r w:rsidR="00C36EBB" w:rsidRPr="00C31BE9">
          <w:rPr>
            <w:rStyle w:val="Hyperlink"/>
          </w:rPr>
          <w:t>Tallinna Tehnikaülikooli seadus</w:t>
        </w:r>
      </w:hyperlink>
    </w:p>
    <w:p w14:paraId="49260A8E" w14:textId="77777777" w:rsidR="0028035B" w:rsidRDefault="0028035B" w:rsidP="00EE0A72">
      <w:pPr>
        <w:spacing w:after="0" w:line="240" w:lineRule="auto"/>
        <w:contextualSpacing/>
      </w:pPr>
    </w:p>
    <w:p w14:paraId="216449EC" w14:textId="0083FBB0" w:rsidR="0028035B" w:rsidRDefault="007B644D" w:rsidP="00EE0A72">
      <w:pPr>
        <w:pStyle w:val="List"/>
        <w:numPr>
          <w:ilvl w:val="0"/>
          <w:numId w:val="3"/>
        </w:numPr>
        <w:ind w:left="284" w:hanging="284"/>
        <w:jc w:val="left"/>
      </w:pPr>
      <w:r>
        <w:t xml:space="preserve">ülikooli </w:t>
      </w:r>
      <w:r w:rsidR="0028035B">
        <w:t>nõuetest ja eesmärkidest</w:t>
      </w:r>
      <w:r w:rsidR="005A3A93">
        <w:t>:</w:t>
      </w:r>
    </w:p>
    <w:p w14:paraId="0F61515D" w14:textId="3B3B3328" w:rsidR="00C36EBB" w:rsidRDefault="00BD61E5" w:rsidP="00EE0A72">
      <w:pPr>
        <w:spacing w:after="0" w:line="240" w:lineRule="auto"/>
        <w:contextualSpacing/>
      </w:pPr>
      <w:hyperlink r:id="rId28" w:history="1">
        <w:r w:rsidR="00C36EBB" w:rsidRPr="00C36EBB">
          <w:rPr>
            <w:rStyle w:val="Hyperlink"/>
          </w:rPr>
          <w:t>Tallinna Tehnikaülikooli põhikiri</w:t>
        </w:r>
      </w:hyperlink>
    </w:p>
    <w:p w14:paraId="58639F98" w14:textId="2F3E701A" w:rsidR="0090712F" w:rsidRPr="0090712F" w:rsidRDefault="00BD61E5" w:rsidP="00EE0A72">
      <w:pPr>
        <w:spacing w:after="0" w:line="240" w:lineRule="auto"/>
        <w:contextualSpacing/>
      </w:pPr>
      <w:hyperlink r:id="rId29" w:history="1">
        <w:r w:rsidR="0090712F" w:rsidRPr="0090712F">
          <w:rPr>
            <w:rStyle w:val="Hyperlink"/>
          </w:rPr>
          <w:t>Tallinna Tehnikaülikooli arengukava</w:t>
        </w:r>
      </w:hyperlink>
    </w:p>
    <w:p w14:paraId="65576323" w14:textId="33A191D0" w:rsidR="0058200B" w:rsidRDefault="00BD61E5" w:rsidP="00EE0A72">
      <w:pPr>
        <w:spacing w:after="0" w:line="240" w:lineRule="auto"/>
        <w:contextualSpacing/>
      </w:pPr>
      <w:hyperlink r:id="rId30" w:history="1">
        <w:r w:rsidR="0058200B" w:rsidRPr="0058200B">
          <w:rPr>
            <w:rStyle w:val="Hyperlink"/>
          </w:rPr>
          <w:t>Tallinna Tehnikaülikooli akadeemiline arengukava</w:t>
        </w:r>
      </w:hyperlink>
    </w:p>
    <w:p w14:paraId="555CD895" w14:textId="0DD186D9" w:rsidR="0028035B" w:rsidRDefault="00BD61E5" w:rsidP="00EE0A72">
      <w:pPr>
        <w:spacing w:after="0" w:line="240" w:lineRule="auto"/>
        <w:contextualSpacing/>
      </w:pPr>
      <w:hyperlink r:id="rId31" w:history="1">
        <w:r w:rsidR="000B4ECC">
          <w:rPr>
            <w:rStyle w:val="Hyperlink"/>
          </w:rPr>
          <w:t>teised</w:t>
        </w:r>
        <w:r w:rsidR="00C36EBB" w:rsidRPr="00C36EBB">
          <w:rPr>
            <w:rStyle w:val="Hyperlink"/>
          </w:rPr>
          <w:t xml:space="preserve"> ülikooli regulatsioonid</w:t>
        </w:r>
      </w:hyperlink>
    </w:p>
    <w:p w14:paraId="710D6877" w14:textId="77777777" w:rsidR="00C36EBB" w:rsidRDefault="00C36EBB" w:rsidP="00EE0A72">
      <w:pPr>
        <w:spacing w:after="0" w:line="240" w:lineRule="auto"/>
        <w:contextualSpacing/>
      </w:pPr>
    </w:p>
    <w:p w14:paraId="2B6348B4" w14:textId="4E88A60E" w:rsidR="0028035B" w:rsidRDefault="0028035B" w:rsidP="00EE0A72">
      <w:pPr>
        <w:pStyle w:val="List"/>
        <w:numPr>
          <w:ilvl w:val="0"/>
          <w:numId w:val="3"/>
        </w:numPr>
        <w:ind w:left="284" w:hanging="284"/>
        <w:jc w:val="left"/>
      </w:pPr>
      <w:r>
        <w:t>EMERA-sisestest nõuetest ja eesmärkidest</w:t>
      </w:r>
      <w:r w:rsidR="005A3A93">
        <w:t>:</w:t>
      </w:r>
    </w:p>
    <w:p w14:paraId="2E2BF607" w14:textId="7D78B57A" w:rsidR="000B4ECC" w:rsidRDefault="00BD61E5" w:rsidP="00EE0A72">
      <w:pPr>
        <w:spacing w:after="0" w:line="240" w:lineRule="auto"/>
        <w:contextualSpacing/>
      </w:pPr>
      <w:hyperlink r:id="rId32" w:history="1">
        <w:r w:rsidR="000B4ECC" w:rsidRPr="0058200B">
          <w:rPr>
            <w:rStyle w:val="Hyperlink"/>
          </w:rPr>
          <w:t>Eesti Mereakadeemia põhimäärus</w:t>
        </w:r>
      </w:hyperlink>
    </w:p>
    <w:p w14:paraId="73CCB58B" w14:textId="7420DED4" w:rsidR="000B4ECC" w:rsidRPr="0095168E" w:rsidRDefault="000B4ECC" w:rsidP="00EE0A72">
      <w:pPr>
        <w:spacing w:after="0" w:line="240" w:lineRule="auto"/>
        <w:contextualSpacing/>
      </w:pPr>
      <w:r w:rsidRPr="0095168E">
        <w:t>Eesti Mereakadeemia tegevus</w:t>
      </w:r>
      <w:r w:rsidR="005C261D">
        <w:t>strateegia</w:t>
      </w:r>
    </w:p>
    <w:p w14:paraId="65E1B40A" w14:textId="6AD61D4F" w:rsidR="000B4ECC" w:rsidRPr="0095168E" w:rsidRDefault="000B4ECC" w:rsidP="00EE0A72">
      <w:pPr>
        <w:spacing w:after="0" w:line="240" w:lineRule="auto"/>
        <w:contextualSpacing/>
      </w:pPr>
      <w:r w:rsidRPr="0095168E">
        <w:t>Eesti Mereakadeemia kvaliteedikäsiraamat</w:t>
      </w:r>
    </w:p>
    <w:p w14:paraId="7894D7F3" w14:textId="51B65B91" w:rsidR="0028035B" w:rsidRPr="0095168E" w:rsidRDefault="00D52C34" w:rsidP="00EE0A72">
      <w:pPr>
        <w:spacing w:after="0" w:line="240" w:lineRule="auto"/>
        <w:contextualSpacing/>
      </w:pPr>
      <w:hyperlink r:id="rId33" w:history="1">
        <w:r w:rsidR="000B4ECC" w:rsidRPr="00D52C34">
          <w:rPr>
            <w:rStyle w:val="Hyperlink"/>
          </w:rPr>
          <w:t>teised EMERA regulatsioonid</w:t>
        </w:r>
      </w:hyperlink>
    </w:p>
    <w:p w14:paraId="524E3E84" w14:textId="65F57E74" w:rsidR="0028035B" w:rsidRDefault="0028035B" w:rsidP="00EE0A72">
      <w:pPr>
        <w:spacing w:after="0" w:line="240" w:lineRule="auto"/>
        <w:contextualSpacing/>
      </w:pPr>
    </w:p>
    <w:p w14:paraId="160109DA" w14:textId="214063AA" w:rsidR="001C58C7" w:rsidRPr="001C58C7" w:rsidRDefault="001C58C7" w:rsidP="00EE0A72">
      <w:pPr>
        <w:spacing w:after="0" w:line="240" w:lineRule="auto"/>
        <w:contextualSpacing/>
        <w:rPr>
          <w:b/>
          <w:bCs/>
        </w:rPr>
      </w:pPr>
      <w:r w:rsidRPr="001C58C7">
        <w:rPr>
          <w:b/>
          <w:bCs/>
        </w:rPr>
        <w:t>Dokumenteeritud teabe koostamine, kaasajastamine ja ohjamine</w:t>
      </w:r>
    </w:p>
    <w:p w14:paraId="508D5EDC" w14:textId="518FA825" w:rsidR="00E170CF" w:rsidRDefault="001C58C7" w:rsidP="00EE0A72">
      <w:pPr>
        <w:spacing w:after="0" w:line="240" w:lineRule="auto"/>
        <w:contextualSpacing/>
        <w:rPr>
          <w:rFonts w:ascii="Calibri" w:eastAsia="Calibri" w:hAnsi="Calibri" w:cs="Times New Roman"/>
        </w:rPr>
      </w:pPr>
      <w:r w:rsidRPr="001C58C7">
        <w:rPr>
          <w:rFonts w:ascii="Calibri" w:eastAsia="Calibri" w:hAnsi="Calibri" w:cs="Times New Roman"/>
        </w:rPr>
        <w:t xml:space="preserve">EMERA kvaliteedijuhtimissüsteemi regulatsioonide </w:t>
      </w:r>
      <w:r w:rsidR="0090712F">
        <w:rPr>
          <w:rFonts w:ascii="Calibri" w:eastAsia="Calibri" w:hAnsi="Calibri" w:cs="Times New Roman"/>
        </w:rPr>
        <w:t xml:space="preserve">ja protsessikaartide </w:t>
      </w:r>
      <w:r w:rsidRPr="001C58C7">
        <w:rPr>
          <w:rFonts w:ascii="Calibri" w:eastAsia="Calibri" w:hAnsi="Calibri" w:cs="Times New Roman"/>
        </w:rPr>
        <w:t xml:space="preserve">haldamist on </w:t>
      </w:r>
      <w:r w:rsidRPr="0095168E">
        <w:rPr>
          <w:rFonts w:ascii="Calibri" w:eastAsia="Calibri" w:hAnsi="Calibri" w:cs="Times New Roman"/>
        </w:rPr>
        <w:t xml:space="preserve">kirjeldatud </w:t>
      </w:r>
      <w:r w:rsidR="00E170CF" w:rsidRPr="0095168E">
        <w:rPr>
          <w:rFonts w:ascii="Calibri" w:eastAsia="Calibri" w:hAnsi="Calibri" w:cs="Times New Roman"/>
        </w:rPr>
        <w:t>vastava regulatsiooni ja</w:t>
      </w:r>
      <w:r w:rsidRPr="0095168E">
        <w:rPr>
          <w:rFonts w:ascii="Calibri" w:eastAsia="Calibri" w:hAnsi="Calibri" w:cs="Times New Roman"/>
        </w:rPr>
        <w:t xml:space="preserve"> protsessi</w:t>
      </w:r>
      <w:r w:rsidR="00E170CF" w:rsidRPr="0095168E">
        <w:rPr>
          <w:rFonts w:ascii="Calibri" w:eastAsia="Calibri" w:hAnsi="Calibri" w:cs="Times New Roman"/>
        </w:rPr>
        <w:t>kaardiga</w:t>
      </w:r>
      <w:r w:rsidRPr="0095168E">
        <w:rPr>
          <w:rFonts w:ascii="Calibri" w:eastAsia="Calibri" w:hAnsi="Calibri" w:cs="Times New Roman"/>
        </w:rPr>
        <w:t xml:space="preserve">. </w:t>
      </w:r>
      <w:r w:rsidR="00E56306" w:rsidRPr="0095168E">
        <w:rPr>
          <w:rFonts w:ascii="Calibri" w:eastAsia="Calibri" w:hAnsi="Calibri" w:cs="Times New Roman"/>
        </w:rPr>
        <w:t xml:space="preserve">EMERA </w:t>
      </w:r>
      <w:r w:rsidR="00E56306">
        <w:rPr>
          <w:rFonts w:ascii="Calibri" w:eastAsia="Calibri" w:hAnsi="Calibri" w:cs="Times New Roman"/>
        </w:rPr>
        <w:t xml:space="preserve">kvaliteedijuhtimissüsteemi regulatsioonid kinnitab </w:t>
      </w:r>
      <w:r w:rsidR="00AD2756">
        <w:rPr>
          <w:rFonts w:ascii="Calibri" w:eastAsia="Calibri" w:hAnsi="Calibri" w:cs="Times New Roman"/>
        </w:rPr>
        <w:t xml:space="preserve">EMERA </w:t>
      </w:r>
      <w:r w:rsidR="00E56306">
        <w:rPr>
          <w:rFonts w:ascii="Calibri" w:eastAsia="Calibri" w:hAnsi="Calibri" w:cs="Times New Roman"/>
        </w:rPr>
        <w:t>direktor oma korraldusega.</w:t>
      </w:r>
      <w:r w:rsidR="00296D8B">
        <w:rPr>
          <w:rFonts w:ascii="Calibri" w:eastAsia="Calibri" w:hAnsi="Calibri" w:cs="Times New Roman"/>
        </w:rPr>
        <w:t xml:space="preserve"> EMERA kasutab ülikooli </w:t>
      </w:r>
      <w:hyperlink r:id="rId34" w:history="1">
        <w:r w:rsidR="00296D8B" w:rsidRPr="00C31BE9">
          <w:rPr>
            <w:rStyle w:val="Hyperlink"/>
            <w:rFonts w:ascii="Calibri" w:eastAsia="Calibri" w:hAnsi="Calibri" w:cs="Times New Roman"/>
          </w:rPr>
          <w:t>dokumendihaldussüsteemi</w:t>
        </w:r>
      </w:hyperlink>
      <w:r w:rsidR="00296D8B">
        <w:rPr>
          <w:rFonts w:ascii="Calibri" w:eastAsia="Calibri" w:hAnsi="Calibri" w:cs="Times New Roman"/>
        </w:rPr>
        <w:t>.</w:t>
      </w:r>
      <w:r w:rsidR="00E170CF">
        <w:rPr>
          <w:rFonts w:ascii="Calibri" w:eastAsia="Calibri" w:hAnsi="Calibri" w:cs="Times New Roman"/>
        </w:rPr>
        <w:br w:type="page"/>
      </w:r>
    </w:p>
    <w:p w14:paraId="433719CF" w14:textId="3820EC54" w:rsidR="00FE1A64" w:rsidRDefault="00FE1A64" w:rsidP="00EE0A72">
      <w:pPr>
        <w:spacing w:after="0" w:line="240" w:lineRule="auto"/>
        <w:contextualSpacing/>
        <w:rPr>
          <w:rFonts w:ascii="Calibri" w:eastAsia="Calibri" w:hAnsi="Calibri" w:cs="Times New Roman"/>
        </w:rPr>
      </w:pPr>
    </w:p>
    <w:p w14:paraId="051313CA" w14:textId="6C429B9F" w:rsidR="00CE4D13" w:rsidRDefault="00EC55A0" w:rsidP="00EE0A72">
      <w:pPr>
        <w:pStyle w:val="List"/>
        <w:jc w:val="left"/>
        <w:rPr>
          <w:b/>
          <w:bCs/>
        </w:rPr>
      </w:pPr>
      <w:r w:rsidRPr="00BA4B58">
        <w:rPr>
          <w:b/>
          <w:bCs/>
        </w:rPr>
        <w:t>EESTVEDAMINE</w:t>
      </w:r>
    </w:p>
    <w:p w14:paraId="00A29532" w14:textId="45F2F587" w:rsidR="00CE4D13" w:rsidRPr="00340861" w:rsidRDefault="00CE4D13" w:rsidP="00EE0A72">
      <w:pPr>
        <w:numPr>
          <w:ilvl w:val="1"/>
          <w:numId w:val="1"/>
        </w:numPr>
        <w:spacing w:after="0" w:line="240" w:lineRule="auto"/>
        <w:contextualSpacing/>
        <w:rPr>
          <w:rFonts w:ascii="Calibri" w:eastAsia="Calibri" w:hAnsi="Calibri" w:cs="Times New Roman"/>
          <w:b/>
        </w:rPr>
      </w:pPr>
      <w:r w:rsidRPr="00340861">
        <w:rPr>
          <w:rFonts w:ascii="Calibri" w:eastAsia="Calibri" w:hAnsi="Calibri" w:cs="Times New Roman"/>
          <w:b/>
        </w:rPr>
        <w:t>Eestvedamine ja pühendumus</w:t>
      </w:r>
    </w:p>
    <w:p w14:paraId="3A83591F" w14:textId="02F497F8" w:rsidR="006A3BF8" w:rsidRDefault="00196BC1" w:rsidP="00EE0A72">
      <w:pPr>
        <w:pStyle w:val="List"/>
        <w:numPr>
          <w:ilvl w:val="0"/>
          <w:numId w:val="0"/>
        </w:numPr>
        <w:jc w:val="left"/>
        <w:rPr>
          <w:bCs/>
        </w:rPr>
      </w:pPr>
      <w:r>
        <w:rPr>
          <w:bCs/>
        </w:rPr>
        <w:t>EMERA tippjuhtkond</w:t>
      </w:r>
      <w:r w:rsidR="00E310A0">
        <w:rPr>
          <w:bCs/>
        </w:rPr>
        <w:t xml:space="preserve"> on </w:t>
      </w:r>
      <w:r>
        <w:rPr>
          <w:bCs/>
        </w:rPr>
        <w:t xml:space="preserve">võtnud vastutuse kvaliteedijuhtimissüsteemi mõjususe </w:t>
      </w:r>
      <w:r w:rsidR="00E310A0">
        <w:rPr>
          <w:bCs/>
        </w:rPr>
        <w:t xml:space="preserve">ja eestvedamise </w:t>
      </w:r>
      <w:r>
        <w:rPr>
          <w:bCs/>
        </w:rPr>
        <w:t>eest</w:t>
      </w:r>
      <w:r w:rsidR="009B7FA2">
        <w:rPr>
          <w:bCs/>
        </w:rPr>
        <w:t xml:space="preserve">. Selleks rakendatakse </w:t>
      </w:r>
      <w:r w:rsidR="009B7FA2" w:rsidRPr="009B7FA2">
        <w:rPr>
          <w:bCs/>
        </w:rPr>
        <w:t>protsessipõhis</w:t>
      </w:r>
      <w:r w:rsidR="009B7FA2">
        <w:rPr>
          <w:bCs/>
        </w:rPr>
        <w:t>t</w:t>
      </w:r>
      <w:r w:rsidR="009B7FA2" w:rsidRPr="009B7FA2">
        <w:rPr>
          <w:bCs/>
        </w:rPr>
        <w:t xml:space="preserve"> lähenemisviisi</w:t>
      </w:r>
      <w:r w:rsidR="009B7FA2">
        <w:rPr>
          <w:bCs/>
        </w:rPr>
        <w:t xml:space="preserve">, </w:t>
      </w:r>
      <w:r w:rsidR="009B7FA2" w:rsidRPr="009B7FA2">
        <w:rPr>
          <w:bCs/>
        </w:rPr>
        <w:t>riskipõhis</w:t>
      </w:r>
      <w:r w:rsidR="009B7FA2">
        <w:rPr>
          <w:bCs/>
        </w:rPr>
        <w:t>t</w:t>
      </w:r>
      <w:r w:rsidR="009B7FA2" w:rsidRPr="009B7FA2">
        <w:rPr>
          <w:bCs/>
        </w:rPr>
        <w:t xml:space="preserve"> mõtlemis</w:t>
      </w:r>
      <w:r w:rsidR="009B7FA2">
        <w:rPr>
          <w:bCs/>
        </w:rPr>
        <w:t xml:space="preserve">t, järjepidevat parendamist ning </w:t>
      </w:r>
      <w:r w:rsidR="00EC72F2">
        <w:rPr>
          <w:bCs/>
        </w:rPr>
        <w:t>tagatakse, et kvaliteedijuhtimine on osa EMERA strateegilisest juhtimisest</w:t>
      </w:r>
      <w:r w:rsidR="00E310A0">
        <w:rPr>
          <w:bCs/>
        </w:rPr>
        <w:t xml:space="preserve">. </w:t>
      </w:r>
    </w:p>
    <w:p w14:paraId="6F99A179" w14:textId="74DE0B0E" w:rsidR="00EC72F2" w:rsidRPr="00097471" w:rsidRDefault="00097471" w:rsidP="00EE0A72">
      <w:pPr>
        <w:pStyle w:val="List"/>
        <w:numPr>
          <w:ilvl w:val="0"/>
          <w:numId w:val="0"/>
        </w:numPr>
        <w:jc w:val="left"/>
        <w:rPr>
          <w:bCs/>
        </w:rPr>
      </w:pPr>
      <w:r w:rsidRPr="007D2DBD">
        <w:rPr>
          <w:bCs/>
        </w:rPr>
        <w:t xml:space="preserve">EMERA </w:t>
      </w:r>
      <w:r>
        <w:rPr>
          <w:b/>
        </w:rPr>
        <w:t>strateegilise juhtimise</w:t>
      </w:r>
      <w:r>
        <w:rPr>
          <w:bCs/>
        </w:rPr>
        <w:t xml:space="preserve"> eesmärk on EMERA strateegiliste eesmärkide saavutamine. EMERA strateegilist juhtimist on kirjeldatud vastaval protsessikaardil.</w:t>
      </w:r>
    </w:p>
    <w:p w14:paraId="01BB66F0" w14:textId="055AFF44" w:rsidR="00CF2E56" w:rsidRDefault="00690E02" w:rsidP="00EE0A72">
      <w:pPr>
        <w:pStyle w:val="List"/>
        <w:numPr>
          <w:ilvl w:val="0"/>
          <w:numId w:val="0"/>
        </w:numPr>
        <w:jc w:val="left"/>
        <w:rPr>
          <w:bCs/>
        </w:rPr>
      </w:pPr>
      <w:r w:rsidRPr="007D2DBD">
        <w:rPr>
          <w:bCs/>
        </w:rPr>
        <w:t xml:space="preserve">EMERA </w:t>
      </w:r>
      <w:r w:rsidRPr="00CB57DC">
        <w:rPr>
          <w:b/>
        </w:rPr>
        <w:t>riskijuhtimise</w:t>
      </w:r>
      <w:r>
        <w:t xml:space="preserve"> eesmärk on tuvastada EMERA eesmärke oluliselt mõjutada võivaid asjaolusid ehk riske ning vähendada nende võimalikku negatiivset mõju läbi teadliku tegevuse. EMERA riskijuhtimine toimub regulaarselt läbi direktoraadi koosolekute. </w:t>
      </w:r>
      <w:r w:rsidR="00CF2E56">
        <w:rPr>
          <w:bCs/>
        </w:rPr>
        <w:t xml:space="preserve">Riskipõhise mõtlemise </w:t>
      </w:r>
      <w:r w:rsidR="00CF2E56" w:rsidRPr="00CF2E56">
        <w:rPr>
          <w:bCs/>
        </w:rPr>
        <w:t>ergutam</w:t>
      </w:r>
      <w:r w:rsidR="00CF2E56">
        <w:rPr>
          <w:bCs/>
        </w:rPr>
        <w:t xml:space="preserve">iseks on EMERA </w:t>
      </w:r>
      <w:hyperlink r:id="rId35" w:anchor="/projects" w:history="1">
        <w:r w:rsidR="00CA156F" w:rsidRPr="00CB38B8">
          <w:rPr>
            <w:rStyle w:val="Hyperlink"/>
            <w:bCs/>
          </w:rPr>
          <w:t>tulemusjuhtimise tööriista</w:t>
        </w:r>
        <w:r w:rsidR="00DE7D42" w:rsidRPr="00CB38B8">
          <w:rPr>
            <w:rStyle w:val="Hyperlink"/>
            <w:bCs/>
          </w:rPr>
          <w:t>l</w:t>
        </w:r>
      </w:hyperlink>
      <w:r w:rsidR="00DE7D42" w:rsidRPr="00E170CF">
        <w:rPr>
          <w:bCs/>
        </w:rPr>
        <w:t xml:space="preserve"> </w:t>
      </w:r>
      <w:r w:rsidR="00CA156F">
        <w:rPr>
          <w:bCs/>
        </w:rPr>
        <w:t>projekti</w:t>
      </w:r>
      <w:r w:rsidR="00627AF5">
        <w:rPr>
          <w:bCs/>
        </w:rPr>
        <w:t xml:space="preserve">de </w:t>
      </w:r>
      <w:r w:rsidR="00CA156F">
        <w:rPr>
          <w:bCs/>
        </w:rPr>
        <w:t>põhi</w:t>
      </w:r>
      <w:r w:rsidR="00DE7D42">
        <w:rPr>
          <w:bCs/>
        </w:rPr>
        <w:t>sed</w:t>
      </w:r>
      <w:r w:rsidR="00CA156F">
        <w:rPr>
          <w:bCs/>
        </w:rPr>
        <w:t xml:space="preserve"> riskijuhtimise</w:t>
      </w:r>
      <w:r w:rsidR="00CF2E56" w:rsidRPr="00CF2E56">
        <w:rPr>
          <w:bCs/>
        </w:rPr>
        <w:t xml:space="preserve"> </w:t>
      </w:r>
      <w:r w:rsidR="0095168E">
        <w:rPr>
          <w:bCs/>
        </w:rPr>
        <w:t>moodulid.</w:t>
      </w:r>
    </w:p>
    <w:p w14:paraId="363192FE" w14:textId="71F1747E" w:rsidR="003C6F4C" w:rsidRPr="004A36C9" w:rsidRDefault="003C6F4C" w:rsidP="003C6F4C">
      <w:pPr>
        <w:pStyle w:val="NoSpacing"/>
      </w:pPr>
      <w:r>
        <w:t xml:space="preserve">EMERA kvaliteedijuhtimissüsteemi mittevastavuste korrigeerivate tegevuste läbiviimist ning </w:t>
      </w:r>
      <w:r w:rsidRPr="007D2DBD">
        <w:rPr>
          <w:b/>
          <w:bCs/>
        </w:rPr>
        <w:t>parendamist</w:t>
      </w:r>
      <w:r>
        <w:t xml:space="preserve"> on </w:t>
      </w:r>
      <w:r w:rsidRPr="004A36C9">
        <w:t xml:space="preserve">kirjeldatud </w:t>
      </w:r>
      <w:r w:rsidRPr="004A36C9">
        <w:rPr>
          <w:rFonts w:ascii="Calibri" w:eastAsia="Calibri" w:hAnsi="Calibri" w:cs="Times New Roman"/>
        </w:rPr>
        <w:t xml:space="preserve">vastava regulatsiooni ja </w:t>
      </w:r>
      <w:hyperlink r:id="rId36" w:history="1">
        <w:r w:rsidRPr="004A36C9">
          <w:rPr>
            <w:rStyle w:val="Hyperlink"/>
            <w:rFonts w:ascii="Calibri" w:eastAsia="Calibri" w:hAnsi="Calibri" w:cs="Times New Roman"/>
          </w:rPr>
          <w:t>protsessikaartidega</w:t>
        </w:r>
      </w:hyperlink>
      <w:r w:rsidRPr="004A36C9">
        <w:t>.</w:t>
      </w:r>
    </w:p>
    <w:p w14:paraId="6C2F87AD" w14:textId="77777777" w:rsidR="00434077" w:rsidRPr="00CE4D13" w:rsidRDefault="00434077" w:rsidP="00EE0A72">
      <w:pPr>
        <w:pStyle w:val="List"/>
        <w:numPr>
          <w:ilvl w:val="0"/>
          <w:numId w:val="0"/>
        </w:numPr>
        <w:jc w:val="left"/>
        <w:rPr>
          <w:bCs/>
        </w:rPr>
      </w:pPr>
    </w:p>
    <w:p w14:paraId="1BD79D85" w14:textId="6190CA79" w:rsidR="00CE4D13" w:rsidRPr="00340861" w:rsidRDefault="00BA4B58" w:rsidP="00EE0A72">
      <w:pPr>
        <w:numPr>
          <w:ilvl w:val="1"/>
          <w:numId w:val="1"/>
        </w:numPr>
        <w:spacing w:after="0" w:line="240" w:lineRule="auto"/>
        <w:contextualSpacing/>
        <w:rPr>
          <w:rFonts w:ascii="Calibri" w:eastAsia="Calibri" w:hAnsi="Calibri" w:cs="Times New Roman"/>
          <w:b/>
        </w:rPr>
      </w:pPr>
      <w:r w:rsidRPr="00340861">
        <w:rPr>
          <w:rFonts w:ascii="Calibri" w:eastAsia="Calibri" w:hAnsi="Calibri" w:cs="Times New Roman"/>
          <w:b/>
        </w:rPr>
        <w:t>Juhtpõhimõtted</w:t>
      </w:r>
    </w:p>
    <w:p w14:paraId="17F6E409" w14:textId="22DEFBD8" w:rsidR="00CE4D13" w:rsidRPr="00340861" w:rsidRDefault="00BA4B58" w:rsidP="00EE0A72">
      <w:pPr>
        <w:pStyle w:val="List"/>
        <w:numPr>
          <w:ilvl w:val="2"/>
          <w:numId w:val="1"/>
        </w:numPr>
        <w:jc w:val="left"/>
        <w:rPr>
          <w:b/>
          <w:bCs/>
        </w:rPr>
      </w:pPr>
      <w:r w:rsidRPr="00340861">
        <w:rPr>
          <w:rFonts w:eastAsia="Calibri"/>
          <w:b/>
        </w:rPr>
        <w:t>Kvaliteedialaste juhtpõhimõtete sisseseadmine</w:t>
      </w:r>
    </w:p>
    <w:p w14:paraId="7EC3B4FD" w14:textId="77777777" w:rsidR="00422837" w:rsidRDefault="00422837" w:rsidP="00EE0A72">
      <w:pPr>
        <w:pStyle w:val="List"/>
        <w:numPr>
          <w:ilvl w:val="0"/>
          <w:numId w:val="0"/>
        </w:numPr>
        <w:jc w:val="left"/>
        <w:rPr>
          <w:bCs/>
        </w:rPr>
      </w:pPr>
    </w:p>
    <w:p w14:paraId="0656FD1C" w14:textId="6CBFF1CD" w:rsidR="00DF19AE" w:rsidRDefault="00422837" w:rsidP="00EE0A72">
      <w:pPr>
        <w:pStyle w:val="List"/>
        <w:numPr>
          <w:ilvl w:val="0"/>
          <w:numId w:val="0"/>
        </w:numPr>
        <w:jc w:val="left"/>
        <w:rPr>
          <w:bCs/>
        </w:rPr>
      </w:pPr>
      <w:r>
        <w:rPr>
          <w:bCs/>
        </w:rPr>
        <w:t xml:space="preserve">EMERA </w:t>
      </w:r>
      <w:r w:rsidRPr="00FE1A64">
        <w:rPr>
          <w:b/>
        </w:rPr>
        <w:t>missioon</w:t>
      </w:r>
      <w:r>
        <w:rPr>
          <w:bCs/>
        </w:rPr>
        <w:t xml:space="preserve"> o</w:t>
      </w:r>
      <w:r w:rsidRPr="000F56A6">
        <w:rPr>
          <w:bCs/>
        </w:rPr>
        <w:t>n</w:t>
      </w:r>
      <w:r>
        <w:rPr>
          <w:bCs/>
        </w:rPr>
        <w:t xml:space="preserve"> </w:t>
      </w:r>
      <w:r w:rsidR="00DF19AE">
        <w:rPr>
          <w:bCs/>
        </w:rPr>
        <w:t>koolitada kõrgelt tunnustatud merendusvaldkonna tippspetsialiste, panustada merendusalasesse teadus- ja arendustegevusse ning osutada teenuseid merendussektorile.</w:t>
      </w:r>
    </w:p>
    <w:p w14:paraId="01CB1554" w14:textId="77777777" w:rsidR="00422837" w:rsidRPr="000F56A6" w:rsidRDefault="00422837" w:rsidP="00EE0A72">
      <w:pPr>
        <w:pStyle w:val="List"/>
        <w:numPr>
          <w:ilvl w:val="0"/>
          <w:numId w:val="0"/>
        </w:numPr>
        <w:jc w:val="left"/>
        <w:rPr>
          <w:bCs/>
        </w:rPr>
      </w:pPr>
    </w:p>
    <w:p w14:paraId="66FDF8A1" w14:textId="209C8D38" w:rsidR="00422837" w:rsidRDefault="00422837" w:rsidP="00EE0A72">
      <w:pPr>
        <w:pStyle w:val="List"/>
        <w:numPr>
          <w:ilvl w:val="0"/>
          <w:numId w:val="0"/>
        </w:numPr>
        <w:jc w:val="left"/>
        <w:rPr>
          <w:bCs/>
        </w:rPr>
      </w:pPr>
      <w:r>
        <w:rPr>
          <w:bCs/>
        </w:rPr>
        <w:t xml:space="preserve">EMERA </w:t>
      </w:r>
      <w:r w:rsidRPr="00FE1A64">
        <w:rPr>
          <w:b/>
        </w:rPr>
        <w:t>visioon</w:t>
      </w:r>
      <w:r w:rsidRPr="000F56A6">
        <w:rPr>
          <w:bCs/>
        </w:rPr>
        <w:t xml:space="preserve"> on kasvada rahvusvaheliselt hinnatud merendusvaldkonna kompetentsikeskuseks.</w:t>
      </w:r>
    </w:p>
    <w:p w14:paraId="30E25C82" w14:textId="77777777" w:rsidR="004A36C9" w:rsidRDefault="004A36C9" w:rsidP="00EE0A72">
      <w:pPr>
        <w:pStyle w:val="List"/>
        <w:numPr>
          <w:ilvl w:val="0"/>
          <w:numId w:val="0"/>
        </w:numPr>
        <w:jc w:val="left"/>
        <w:rPr>
          <w:bCs/>
        </w:rPr>
      </w:pPr>
    </w:p>
    <w:p w14:paraId="58728271" w14:textId="26DD6F77" w:rsidR="00896BEB" w:rsidRPr="00896BEB" w:rsidRDefault="00896BEB" w:rsidP="00EE0A72">
      <w:pPr>
        <w:pStyle w:val="List"/>
        <w:numPr>
          <w:ilvl w:val="0"/>
          <w:numId w:val="0"/>
        </w:numPr>
        <w:jc w:val="left"/>
        <w:rPr>
          <w:bCs/>
        </w:rPr>
      </w:pPr>
      <w:r>
        <w:rPr>
          <w:bCs/>
        </w:rPr>
        <w:t xml:space="preserve">EMERA </w:t>
      </w:r>
      <w:r w:rsidRPr="00896BEB">
        <w:rPr>
          <w:b/>
        </w:rPr>
        <w:t>väärtused</w:t>
      </w:r>
      <w:r>
        <w:rPr>
          <w:bCs/>
        </w:rPr>
        <w:t xml:space="preserve"> on:</w:t>
      </w:r>
    </w:p>
    <w:p w14:paraId="3C03128D" w14:textId="525785B6" w:rsidR="00896BEB" w:rsidRPr="00896BEB" w:rsidRDefault="00896BEB" w:rsidP="00EE0A72">
      <w:pPr>
        <w:pStyle w:val="List"/>
        <w:numPr>
          <w:ilvl w:val="0"/>
          <w:numId w:val="3"/>
        </w:numPr>
        <w:ind w:left="284" w:hanging="284"/>
        <w:jc w:val="left"/>
      </w:pPr>
      <w:r w:rsidRPr="00896BEB">
        <w:rPr>
          <w:u w:val="single"/>
        </w:rPr>
        <w:t>professionaalsus ja usaldusväärsus</w:t>
      </w:r>
      <w:r w:rsidRPr="00896BEB">
        <w:t xml:space="preserve"> – meiega töötavad inimesed, kes väärtustavad enesearengut, osalevad aktiivselt õppe-, teadus- ja innovatsioonitegevuses ning hoiavad au sees meretraditsioone;</w:t>
      </w:r>
    </w:p>
    <w:p w14:paraId="5CEB7B78" w14:textId="13BF0696" w:rsidR="00896BEB" w:rsidRPr="00896BEB" w:rsidRDefault="00896BEB" w:rsidP="00EE0A72">
      <w:pPr>
        <w:pStyle w:val="List"/>
        <w:numPr>
          <w:ilvl w:val="0"/>
          <w:numId w:val="3"/>
        </w:numPr>
        <w:ind w:left="284" w:hanging="284"/>
        <w:jc w:val="left"/>
      </w:pPr>
      <w:r w:rsidRPr="00896BEB">
        <w:rPr>
          <w:u w:val="single"/>
        </w:rPr>
        <w:t>ettevõtlikkus ja uuendusmeelsus</w:t>
      </w:r>
      <w:r w:rsidRPr="00896BEB">
        <w:t xml:space="preserve"> – kasutame kaasaegseid tehnoloogiaid, rakendame paindlikke õppemeetodeid ja arvestame ühiskonna ootustega merendusvaldkonna haridusele;</w:t>
      </w:r>
    </w:p>
    <w:p w14:paraId="75C3CA6C" w14:textId="33221E7B" w:rsidR="00896BEB" w:rsidRDefault="00896BEB" w:rsidP="00EE0A72">
      <w:pPr>
        <w:pStyle w:val="List"/>
        <w:numPr>
          <w:ilvl w:val="0"/>
          <w:numId w:val="3"/>
        </w:numPr>
        <w:ind w:left="284" w:hanging="284"/>
        <w:jc w:val="left"/>
        <w:rPr>
          <w:bCs/>
        </w:rPr>
      </w:pPr>
      <w:r w:rsidRPr="00896BEB">
        <w:rPr>
          <w:u w:val="single"/>
        </w:rPr>
        <w:t>avatus ja koostöövalmidus</w:t>
      </w:r>
      <w:r w:rsidRPr="00896BEB">
        <w:t xml:space="preserve"> – oleme avatud headele mõtetele ning tegutseme koostöös partnerite ja merendusvaldkonna ettevõtetega tuginedes nende vajadustele.</w:t>
      </w:r>
    </w:p>
    <w:p w14:paraId="423BF117" w14:textId="77777777" w:rsidR="00422837" w:rsidRDefault="00422837" w:rsidP="00EE0A72">
      <w:pPr>
        <w:pStyle w:val="List"/>
        <w:numPr>
          <w:ilvl w:val="0"/>
          <w:numId w:val="0"/>
        </w:numPr>
        <w:jc w:val="left"/>
      </w:pPr>
    </w:p>
    <w:p w14:paraId="25BF7626" w14:textId="77F73F5E" w:rsidR="00B85A4E" w:rsidRDefault="00684AE7" w:rsidP="00EE0A72">
      <w:pPr>
        <w:pStyle w:val="List"/>
        <w:numPr>
          <w:ilvl w:val="0"/>
          <w:numId w:val="0"/>
        </w:numPr>
        <w:jc w:val="left"/>
      </w:pPr>
      <w:r>
        <w:t xml:space="preserve">EMERA </w:t>
      </w:r>
      <w:r w:rsidR="00B85A4E" w:rsidRPr="00896BEB">
        <w:rPr>
          <w:b/>
          <w:bCs/>
        </w:rPr>
        <w:t>kvaliteedialased juhtpõhimõtted</w:t>
      </w:r>
      <w:r w:rsidR="00B85A4E">
        <w:t xml:space="preserve"> (</w:t>
      </w:r>
      <w:r>
        <w:t>kvaliteedipoliit</w:t>
      </w:r>
      <w:r w:rsidR="00B85A4E">
        <w:t>i</w:t>
      </w:r>
      <w:r>
        <w:t>ka</w:t>
      </w:r>
      <w:r w:rsidR="00B85A4E">
        <w:t>)</w:t>
      </w:r>
      <w:r w:rsidR="00121498">
        <w:t xml:space="preserve"> </w:t>
      </w:r>
      <w:r w:rsidR="00B85A4E">
        <w:t>on</w:t>
      </w:r>
      <w:r w:rsidR="00EF7CC8">
        <w:t xml:space="preserve"> järgmised</w:t>
      </w:r>
      <w:r w:rsidR="00B85A4E">
        <w:t>:</w:t>
      </w:r>
    </w:p>
    <w:p w14:paraId="72A7A036" w14:textId="77777777" w:rsidR="00EE0A72" w:rsidRDefault="00B85A4E" w:rsidP="00EE0A72">
      <w:pPr>
        <w:pStyle w:val="List"/>
        <w:numPr>
          <w:ilvl w:val="0"/>
          <w:numId w:val="3"/>
        </w:numPr>
        <w:ind w:left="284" w:hanging="284"/>
        <w:jc w:val="left"/>
      </w:pPr>
      <w:r w:rsidRPr="002D10C5">
        <w:t>järgim</w:t>
      </w:r>
      <w:r w:rsidR="002D10C5" w:rsidRPr="002D10C5">
        <w:t>e</w:t>
      </w:r>
      <w:r w:rsidRPr="002D10C5">
        <w:t xml:space="preserve"> </w:t>
      </w:r>
      <w:r w:rsidRPr="00896BEB">
        <w:t xml:space="preserve">meile kohalduvaid </w:t>
      </w:r>
      <w:r w:rsidRPr="00896BEB">
        <w:rPr>
          <w:u w:val="single"/>
        </w:rPr>
        <w:t>nõudeid</w:t>
      </w:r>
      <w:r w:rsidR="00EA0788" w:rsidRPr="00896BEB">
        <w:t>,</w:t>
      </w:r>
      <w:r w:rsidR="00EA0788">
        <w:rPr>
          <w:bCs/>
        </w:rPr>
        <w:t xml:space="preserve"> tagamaks EMERA lõpetajate ning teadus- ja arendustegevuse rahvusvaheline tunnustatus</w:t>
      </w:r>
      <w:r w:rsidRPr="004A36C9">
        <w:t>;</w:t>
      </w:r>
    </w:p>
    <w:p w14:paraId="3A738F3E" w14:textId="3AFF03BE" w:rsidR="00EE0A72" w:rsidRDefault="002B6873" w:rsidP="00EE0A72">
      <w:pPr>
        <w:pStyle w:val="List"/>
        <w:numPr>
          <w:ilvl w:val="0"/>
          <w:numId w:val="3"/>
        </w:numPr>
        <w:ind w:left="284" w:hanging="284"/>
        <w:jc w:val="left"/>
      </w:pPr>
      <w:r>
        <w:t>juurutame</w:t>
      </w:r>
      <w:r w:rsidR="00EE0A72" w:rsidRPr="00EE0A72">
        <w:t xml:space="preserve"> ühtsetel alustel toimivat </w:t>
      </w:r>
      <w:r w:rsidR="00EE0A72" w:rsidRPr="00EE0A72">
        <w:rPr>
          <w:u w:val="single"/>
        </w:rPr>
        <w:t>järjepideval parendamisel</w:t>
      </w:r>
      <w:r w:rsidR="00EE0A72">
        <w:t xml:space="preserve"> põhinevat </w:t>
      </w:r>
      <w:r w:rsidR="00EE0A72" w:rsidRPr="00EE0A72">
        <w:t xml:space="preserve">läbipaistvat juhtimissüsteemi, kasutame </w:t>
      </w:r>
      <w:r w:rsidR="00EE0A72">
        <w:t>kaasaegseid juhtimisvõtteid ja -</w:t>
      </w:r>
      <w:r w:rsidR="00EE0A72" w:rsidRPr="00EE0A72">
        <w:t>vahendeid, lähtume riski- ja protsessipõhisest mõtlemisest</w:t>
      </w:r>
      <w:r w:rsidR="00EE0A72">
        <w:t>;</w:t>
      </w:r>
    </w:p>
    <w:p w14:paraId="7E2378D9" w14:textId="3A287E7A" w:rsidR="00684AE7" w:rsidRDefault="00C03657" w:rsidP="00EE0A72">
      <w:pPr>
        <w:pStyle w:val="List"/>
        <w:numPr>
          <w:ilvl w:val="0"/>
          <w:numId w:val="3"/>
        </w:numPr>
        <w:ind w:left="284" w:hanging="284"/>
        <w:jc w:val="left"/>
      </w:pPr>
      <w:r>
        <w:t xml:space="preserve">püüdleme </w:t>
      </w:r>
      <w:r w:rsidRPr="00A421EB">
        <w:rPr>
          <w:u w:val="single"/>
        </w:rPr>
        <w:t>kliendirahulolu suurendamisele</w:t>
      </w:r>
      <w:r w:rsidR="00EE7A21">
        <w:rPr>
          <w:rFonts w:asciiTheme="minorHAnsi" w:hAnsiTheme="minorHAnsi" w:cstheme="minorHAnsi"/>
          <w:shd w:val="clear" w:color="auto" w:fill="FFFFFF"/>
        </w:rPr>
        <w:t xml:space="preserve"> läbi k</w:t>
      </w:r>
      <w:r w:rsidR="00EE7A21" w:rsidRPr="00BE1CC5">
        <w:rPr>
          <w:rFonts w:asciiTheme="minorHAnsi" w:hAnsiTheme="minorHAnsi" w:cstheme="minorHAnsi"/>
          <w:shd w:val="clear" w:color="auto" w:fill="FFFFFF"/>
        </w:rPr>
        <w:t>liendi</w:t>
      </w:r>
      <w:r w:rsidR="00EE7A21">
        <w:rPr>
          <w:rFonts w:asciiTheme="minorHAnsi" w:hAnsiTheme="minorHAnsi" w:cstheme="minorHAnsi"/>
          <w:shd w:val="clear" w:color="auto" w:fill="FFFFFF"/>
        </w:rPr>
        <w:t>keskse tegutsemis</w:t>
      </w:r>
      <w:r w:rsidR="00EE7A21" w:rsidRPr="00BE1CC5">
        <w:rPr>
          <w:rFonts w:asciiTheme="minorHAnsi" w:hAnsiTheme="minorHAnsi" w:cstheme="minorHAnsi"/>
          <w:shd w:val="clear" w:color="auto" w:fill="FFFFFF"/>
        </w:rPr>
        <w:t>e, mõistes ja täites klientide vajadusi ning püüdes ületada nende ootusi.</w:t>
      </w:r>
    </w:p>
    <w:p w14:paraId="7E7BCBF1" w14:textId="77777777" w:rsidR="00684AE7" w:rsidRDefault="00684AE7" w:rsidP="00EE0A72">
      <w:pPr>
        <w:pStyle w:val="List"/>
        <w:numPr>
          <w:ilvl w:val="0"/>
          <w:numId w:val="0"/>
        </w:numPr>
        <w:jc w:val="left"/>
      </w:pPr>
    </w:p>
    <w:p w14:paraId="54006A28" w14:textId="4BC645A4" w:rsidR="00684AE7" w:rsidRDefault="00FB6913" w:rsidP="00EE0A72">
      <w:pPr>
        <w:pStyle w:val="List"/>
        <w:numPr>
          <w:ilvl w:val="0"/>
          <w:numId w:val="0"/>
        </w:numPr>
        <w:jc w:val="left"/>
      </w:pPr>
      <w:r>
        <w:t xml:space="preserve">EMERA kvaliteedialased eesmärgid lähtuvad kvaliteedialastest juhtpõhimõtetest </w:t>
      </w:r>
      <w:r w:rsidR="00121498" w:rsidRPr="00CB38B8">
        <w:t xml:space="preserve">ning </w:t>
      </w:r>
      <w:r w:rsidRPr="00CB38B8">
        <w:t>protsesside kvaliteedi</w:t>
      </w:r>
      <w:r w:rsidR="00EF7CC8" w:rsidRPr="00CB38B8">
        <w:t>mõõdikutest ja vastavatest seiretulemustest</w:t>
      </w:r>
      <w:r>
        <w:t xml:space="preserve">. </w:t>
      </w:r>
      <w:r w:rsidR="007A2E38">
        <w:rPr>
          <w:rFonts w:eastAsia="Calibri"/>
        </w:rPr>
        <w:t>EMERA kvaliteedialased eesmärgid</w:t>
      </w:r>
      <w:r w:rsidR="00121498">
        <w:rPr>
          <w:rFonts w:eastAsia="Calibri"/>
        </w:rPr>
        <w:t xml:space="preserve"> </w:t>
      </w:r>
      <w:r w:rsidR="007A2E38">
        <w:rPr>
          <w:rFonts w:eastAsia="Calibri"/>
        </w:rPr>
        <w:t>seat</w:t>
      </w:r>
      <w:r w:rsidR="00121498">
        <w:rPr>
          <w:rFonts w:eastAsia="Calibri"/>
        </w:rPr>
        <w:t xml:space="preserve">akse </w:t>
      </w:r>
      <w:r w:rsidR="007A2E38" w:rsidRPr="004A36C9">
        <w:rPr>
          <w:rFonts w:eastAsia="Calibri"/>
        </w:rPr>
        <w:t>EMERA tegevus</w:t>
      </w:r>
      <w:r w:rsidR="003C6F4C">
        <w:rPr>
          <w:rFonts w:eastAsia="Calibri"/>
        </w:rPr>
        <w:t>strateegias</w:t>
      </w:r>
      <w:r w:rsidR="007A2E38" w:rsidRPr="004A36C9">
        <w:rPr>
          <w:rFonts w:eastAsia="Calibri"/>
        </w:rPr>
        <w:t>.</w:t>
      </w:r>
    </w:p>
    <w:p w14:paraId="50150C28" w14:textId="77777777" w:rsidR="00155EB2" w:rsidRPr="00CE4D13" w:rsidRDefault="00155EB2" w:rsidP="00EE0A72">
      <w:pPr>
        <w:pStyle w:val="List"/>
        <w:numPr>
          <w:ilvl w:val="0"/>
          <w:numId w:val="0"/>
        </w:numPr>
        <w:jc w:val="left"/>
        <w:rPr>
          <w:bCs/>
        </w:rPr>
      </w:pPr>
    </w:p>
    <w:p w14:paraId="6C78634C" w14:textId="53A761E8" w:rsidR="00CE4D13" w:rsidRPr="00340861" w:rsidRDefault="00CE4D13" w:rsidP="00EE0A72">
      <w:pPr>
        <w:pStyle w:val="List"/>
        <w:numPr>
          <w:ilvl w:val="2"/>
          <w:numId w:val="1"/>
        </w:numPr>
        <w:jc w:val="left"/>
        <w:rPr>
          <w:b/>
          <w:bCs/>
        </w:rPr>
      </w:pPr>
      <w:r w:rsidRPr="00340861">
        <w:rPr>
          <w:rFonts w:eastAsia="Calibri"/>
          <w:b/>
        </w:rPr>
        <w:t>Kvaliteedialaste juhtpõhimõ</w:t>
      </w:r>
      <w:r w:rsidR="00BA4B58" w:rsidRPr="00340861">
        <w:rPr>
          <w:rFonts w:eastAsia="Calibri"/>
          <w:b/>
        </w:rPr>
        <w:t>tete teatavaks tegemine</w:t>
      </w:r>
    </w:p>
    <w:p w14:paraId="44034673" w14:textId="084F7AE3" w:rsidR="00155EB2" w:rsidRPr="004A36C9" w:rsidRDefault="007D3CA4" w:rsidP="00EE0A72">
      <w:pPr>
        <w:pStyle w:val="List"/>
        <w:numPr>
          <w:ilvl w:val="0"/>
          <w:numId w:val="0"/>
        </w:numPr>
        <w:jc w:val="left"/>
      </w:pPr>
      <w:r>
        <w:t>EMERA k</w:t>
      </w:r>
      <w:r w:rsidR="00155EB2">
        <w:t xml:space="preserve">valiteedialased juhtpõhimõtted </w:t>
      </w:r>
      <w:r>
        <w:t xml:space="preserve">on dokumenteeritud käesolevas kvaliteedikäsiraamatus, mis on kättesaadav kõikidele EMERA </w:t>
      </w:r>
      <w:r w:rsidRPr="004A36C9">
        <w:t>töötajatele</w:t>
      </w:r>
      <w:r w:rsidR="000F56A6">
        <w:rPr>
          <w:rFonts w:eastAsia="Calibri"/>
        </w:rPr>
        <w:t xml:space="preserve">. </w:t>
      </w:r>
      <w:r w:rsidR="000F56A6">
        <w:t>EMERA kvaliteedialased juhtpõhimõtted</w:t>
      </w:r>
      <w:r w:rsidR="000F56A6">
        <w:rPr>
          <w:rFonts w:eastAsia="Calibri"/>
        </w:rPr>
        <w:t xml:space="preserve"> on </w:t>
      </w:r>
      <w:r w:rsidR="00DE691F">
        <w:rPr>
          <w:rFonts w:eastAsia="Calibri"/>
        </w:rPr>
        <w:t xml:space="preserve">asjakohastele huvipooltele </w:t>
      </w:r>
      <w:r w:rsidR="00896BEB">
        <w:rPr>
          <w:rFonts w:eastAsia="Calibri"/>
        </w:rPr>
        <w:t xml:space="preserve">lisaks </w:t>
      </w:r>
      <w:r w:rsidR="000F56A6" w:rsidRPr="004A36C9">
        <w:rPr>
          <w:rFonts w:eastAsia="Calibri"/>
        </w:rPr>
        <w:t xml:space="preserve">kättesaadavad </w:t>
      </w:r>
      <w:r w:rsidR="00DE691F" w:rsidRPr="004A36C9">
        <w:rPr>
          <w:rFonts w:eastAsia="Calibri"/>
        </w:rPr>
        <w:t xml:space="preserve">EMERA kodulehel. </w:t>
      </w:r>
      <w:r w:rsidR="00DE691F">
        <w:rPr>
          <w:rFonts w:eastAsia="Calibri"/>
        </w:rPr>
        <w:t xml:space="preserve">Uuele töötajale </w:t>
      </w:r>
      <w:r w:rsidR="00210223">
        <w:rPr>
          <w:rFonts w:eastAsia="Calibri"/>
        </w:rPr>
        <w:t>kvaliteedijuhtimissüsteemi, sh kvaliteedialaste juhtpõhimõtete tutvustamise ees</w:t>
      </w:r>
      <w:r w:rsidR="004A36C9">
        <w:rPr>
          <w:rFonts w:eastAsia="Calibri"/>
        </w:rPr>
        <w:t>t vastutab töötaja vahetu juht.</w:t>
      </w:r>
    </w:p>
    <w:p w14:paraId="4A9E0BDC" w14:textId="77777777" w:rsidR="00155EB2" w:rsidRPr="00CE4D13" w:rsidRDefault="00155EB2" w:rsidP="00EE0A72">
      <w:pPr>
        <w:pStyle w:val="List"/>
        <w:numPr>
          <w:ilvl w:val="0"/>
          <w:numId w:val="0"/>
        </w:numPr>
        <w:jc w:val="left"/>
        <w:rPr>
          <w:bCs/>
        </w:rPr>
      </w:pPr>
    </w:p>
    <w:p w14:paraId="63D4A1FF" w14:textId="07A53A97" w:rsidR="00BA4B58" w:rsidRDefault="00BA4B58" w:rsidP="00EE0A72">
      <w:pPr>
        <w:numPr>
          <w:ilvl w:val="1"/>
          <w:numId w:val="1"/>
        </w:numPr>
        <w:spacing w:after="0" w:line="240" w:lineRule="auto"/>
        <w:contextualSpacing/>
        <w:rPr>
          <w:rFonts w:ascii="Calibri" w:eastAsia="Calibri" w:hAnsi="Calibri" w:cs="Times New Roman"/>
          <w:b/>
        </w:rPr>
      </w:pPr>
      <w:r w:rsidRPr="00340861">
        <w:rPr>
          <w:rFonts w:ascii="Calibri" w:eastAsia="Calibri" w:hAnsi="Calibri" w:cs="Times New Roman"/>
          <w:b/>
        </w:rPr>
        <w:lastRenderedPageBreak/>
        <w:t>Organisatsioonisisesed rollid, kohustused ja volitused</w:t>
      </w:r>
    </w:p>
    <w:p w14:paraId="349D1168" w14:textId="54849BE4" w:rsidR="004A36C9" w:rsidRDefault="00F81AB2" w:rsidP="00354B7D">
      <w:pPr>
        <w:pStyle w:val="List"/>
        <w:numPr>
          <w:ilvl w:val="0"/>
          <w:numId w:val="0"/>
        </w:numPr>
        <w:jc w:val="left"/>
        <w:rPr>
          <w:rFonts w:eastAsia="Calibri"/>
        </w:rPr>
      </w:pPr>
      <w:r>
        <w:rPr>
          <w:rFonts w:eastAsia="Calibri"/>
        </w:rPr>
        <w:t xml:space="preserve">EMERA akadeemiline otsustuskogu on </w:t>
      </w:r>
      <w:r w:rsidRPr="002E6DC4">
        <w:rPr>
          <w:rFonts w:eastAsia="Calibri"/>
          <w:b/>
          <w:bCs/>
        </w:rPr>
        <w:t>EMERA nõukogu</w:t>
      </w:r>
      <w:r>
        <w:rPr>
          <w:rFonts w:eastAsia="Calibri"/>
        </w:rPr>
        <w:t xml:space="preserve">, mille koosseis ja pädevus on kehtestatud </w:t>
      </w:r>
      <w:hyperlink r:id="rId37" w:history="1">
        <w:r w:rsidRPr="00627AF5">
          <w:rPr>
            <w:rStyle w:val="Hyperlink"/>
            <w:rFonts w:eastAsia="Calibri"/>
          </w:rPr>
          <w:t>EMERA põhimäärusega</w:t>
        </w:r>
      </w:hyperlink>
      <w:r>
        <w:rPr>
          <w:rFonts w:eastAsia="Calibri"/>
        </w:rPr>
        <w:t xml:space="preserve"> ning </w:t>
      </w:r>
      <w:r w:rsidR="00EE7A21">
        <w:rPr>
          <w:rFonts w:eastAsia="Calibri"/>
        </w:rPr>
        <w:t xml:space="preserve">töö </w:t>
      </w:r>
      <w:r w:rsidR="00EE7A21" w:rsidRPr="004A36C9">
        <w:rPr>
          <w:rFonts w:eastAsia="Calibri"/>
        </w:rPr>
        <w:t>korraldus EMERA nõukogu kodukorraga</w:t>
      </w:r>
      <w:r w:rsidR="00EE7A21">
        <w:rPr>
          <w:rFonts w:eastAsia="Calibri"/>
        </w:rPr>
        <w:t xml:space="preserve">. </w:t>
      </w:r>
      <w:hyperlink r:id="rId38" w:history="1">
        <w:r w:rsidR="00EE7A21" w:rsidRPr="00627AF5">
          <w:rPr>
            <w:rStyle w:val="Hyperlink"/>
            <w:rFonts w:eastAsia="Calibri"/>
          </w:rPr>
          <w:t xml:space="preserve">EMERA nõukogu </w:t>
        </w:r>
        <w:r w:rsidRPr="00627AF5">
          <w:rPr>
            <w:rStyle w:val="Hyperlink"/>
            <w:rFonts w:eastAsia="Calibri"/>
          </w:rPr>
          <w:t>koosseisu</w:t>
        </w:r>
      </w:hyperlink>
      <w:r w:rsidRPr="00F81AB2">
        <w:rPr>
          <w:rFonts w:eastAsia="Calibri"/>
        </w:rPr>
        <w:t xml:space="preserve"> kinnitab EMERA direktori ettepanekul ülikoo</w:t>
      </w:r>
      <w:r w:rsidR="00EE7A21">
        <w:rPr>
          <w:rFonts w:eastAsia="Calibri"/>
        </w:rPr>
        <w:t>li rektor kuni kolmeks aastaks.</w:t>
      </w:r>
    </w:p>
    <w:p w14:paraId="5A6989E7" w14:textId="77777777" w:rsidR="008B2354" w:rsidRDefault="008B2354" w:rsidP="00EE0A72">
      <w:pPr>
        <w:spacing w:after="0" w:line="240" w:lineRule="auto"/>
        <w:contextualSpacing/>
        <w:rPr>
          <w:rFonts w:ascii="Calibri" w:eastAsia="Calibri" w:hAnsi="Calibri" w:cs="Times New Roman"/>
        </w:rPr>
      </w:pPr>
    </w:p>
    <w:p w14:paraId="25EEA4D2" w14:textId="1153E449" w:rsidR="00340861" w:rsidRDefault="00340861" w:rsidP="00EE0A72">
      <w:pPr>
        <w:spacing w:after="0" w:line="240" w:lineRule="auto"/>
        <w:contextualSpacing/>
        <w:rPr>
          <w:rFonts w:ascii="Calibri" w:eastAsia="Calibri" w:hAnsi="Calibri" w:cs="Times New Roman"/>
        </w:rPr>
      </w:pPr>
      <w:r w:rsidRPr="00340861">
        <w:rPr>
          <w:rFonts w:ascii="Calibri" w:eastAsia="Calibri" w:hAnsi="Calibri" w:cs="Times New Roman"/>
        </w:rPr>
        <w:t xml:space="preserve">EMERA </w:t>
      </w:r>
      <w:r w:rsidRPr="00CD136B">
        <w:rPr>
          <w:rFonts w:ascii="Calibri" w:eastAsia="Calibri" w:hAnsi="Calibri" w:cs="Times New Roman"/>
          <w:b/>
          <w:bCs/>
        </w:rPr>
        <w:t>tippjuhtkond</w:t>
      </w:r>
      <w:r w:rsidR="00BF05DB">
        <w:rPr>
          <w:rFonts w:ascii="Calibri" w:eastAsia="Calibri" w:hAnsi="Calibri" w:cs="Times New Roman"/>
          <w:b/>
          <w:bCs/>
        </w:rPr>
        <w:t>a</w:t>
      </w:r>
      <w:r w:rsidRPr="00340861">
        <w:rPr>
          <w:rFonts w:ascii="Calibri" w:eastAsia="Calibri" w:hAnsi="Calibri" w:cs="Times New Roman"/>
        </w:rPr>
        <w:t xml:space="preserve"> </w:t>
      </w:r>
      <w:r w:rsidR="00BF05DB">
        <w:rPr>
          <w:rFonts w:ascii="Calibri" w:eastAsia="Calibri" w:hAnsi="Calibri" w:cs="Times New Roman"/>
        </w:rPr>
        <w:t xml:space="preserve">kuuluvad EMERA direktor ja tema asetäitjad (ülikooli mõistes prodekaanid): õppedirektor, arendusdirektor ja kvaliteedijuht. EMERA </w:t>
      </w:r>
      <w:r w:rsidR="00BF05DB" w:rsidRPr="00BF05DB">
        <w:rPr>
          <w:rFonts w:ascii="Calibri" w:eastAsia="Calibri" w:hAnsi="Calibri" w:cs="Times New Roman"/>
          <w:b/>
          <w:bCs/>
        </w:rPr>
        <w:t>direktoril</w:t>
      </w:r>
      <w:r w:rsidR="00BF05DB">
        <w:rPr>
          <w:rFonts w:ascii="Calibri" w:eastAsia="Calibri" w:hAnsi="Calibri" w:cs="Times New Roman"/>
        </w:rPr>
        <w:t xml:space="preserve"> </w:t>
      </w:r>
      <w:r w:rsidR="00B92520">
        <w:rPr>
          <w:rFonts w:ascii="Calibri" w:eastAsia="Calibri" w:hAnsi="Calibri" w:cs="Times New Roman"/>
        </w:rPr>
        <w:t xml:space="preserve">on ülikooli mõistes </w:t>
      </w:r>
      <w:r w:rsidRPr="00340861">
        <w:rPr>
          <w:rFonts w:ascii="Calibri" w:eastAsia="Calibri" w:hAnsi="Calibri" w:cs="Times New Roman"/>
        </w:rPr>
        <w:t>kõik dekaani ja instituudi direktori õigused ja kohustused, kui ülikooli põhikirjas või EMERA põhimääruses ei ole sätestatud teisiti</w:t>
      </w:r>
      <w:r w:rsidR="00BF05DB">
        <w:rPr>
          <w:rFonts w:ascii="Calibri" w:eastAsia="Calibri" w:hAnsi="Calibri" w:cs="Times New Roman"/>
        </w:rPr>
        <w:t>.</w:t>
      </w:r>
    </w:p>
    <w:p w14:paraId="0652539D" w14:textId="0D142782" w:rsidR="00BF05DB" w:rsidRDefault="00BF05DB" w:rsidP="00BF05DB">
      <w:pPr>
        <w:spacing w:after="0" w:line="240" w:lineRule="auto"/>
        <w:contextualSpacing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 xml:space="preserve">EMERA </w:t>
      </w:r>
      <w:r w:rsidRPr="004A36C9">
        <w:rPr>
          <w:rFonts w:ascii="Calibri" w:eastAsia="Calibri" w:hAnsi="Calibri" w:cs="Times New Roman"/>
        </w:rPr>
        <w:t xml:space="preserve">direktori nõuandev kogu on </w:t>
      </w:r>
      <w:r w:rsidRPr="004A36C9">
        <w:rPr>
          <w:rFonts w:ascii="Calibri" w:eastAsia="Calibri" w:hAnsi="Calibri" w:cs="Times New Roman"/>
          <w:b/>
          <w:bCs/>
        </w:rPr>
        <w:t>direktoraat</w:t>
      </w:r>
      <w:r w:rsidRPr="004A36C9">
        <w:rPr>
          <w:rFonts w:ascii="Calibri" w:eastAsia="Calibri" w:hAnsi="Calibri" w:cs="Times New Roman"/>
        </w:rPr>
        <w:t>, mille koosseis ja töö korraldus on kehtestatud direktoraadi kodukorras.</w:t>
      </w:r>
      <w:r>
        <w:rPr>
          <w:rFonts w:ascii="Calibri" w:eastAsia="Calibri" w:hAnsi="Calibri" w:cs="Times New Roman"/>
        </w:rPr>
        <w:t xml:space="preserve"> Direktoraadi liikmed moodustavad EMERA </w:t>
      </w:r>
      <w:r w:rsidRPr="00BF05DB">
        <w:rPr>
          <w:rFonts w:ascii="Calibri" w:eastAsia="Calibri" w:hAnsi="Calibri" w:cs="Times New Roman"/>
          <w:b/>
          <w:bCs/>
        </w:rPr>
        <w:t>juhtkonna</w:t>
      </w:r>
      <w:r>
        <w:rPr>
          <w:rFonts w:ascii="Calibri" w:eastAsia="Calibri" w:hAnsi="Calibri" w:cs="Times New Roman"/>
        </w:rPr>
        <w:t>.</w:t>
      </w:r>
    </w:p>
    <w:p w14:paraId="5FA62A5F" w14:textId="77777777" w:rsidR="003C6F4C" w:rsidRDefault="003C6F4C" w:rsidP="00EE0A72">
      <w:pPr>
        <w:spacing w:after="0" w:line="240" w:lineRule="auto"/>
        <w:contextualSpacing/>
        <w:rPr>
          <w:rFonts w:ascii="Calibri" w:eastAsia="Calibri" w:hAnsi="Calibri" w:cs="Times New Roman"/>
        </w:rPr>
      </w:pPr>
    </w:p>
    <w:p w14:paraId="155871D1" w14:textId="278541B8" w:rsidR="00823351" w:rsidRDefault="00823351" w:rsidP="00EE0A72">
      <w:pPr>
        <w:spacing w:after="0" w:line="240" w:lineRule="auto"/>
        <w:contextualSpacing/>
        <w:rPr>
          <w:rFonts w:cstheme="minorHAnsi"/>
        </w:rPr>
      </w:pPr>
      <w:r>
        <w:rPr>
          <w:rFonts w:ascii="Calibri" w:eastAsia="Calibri" w:hAnsi="Calibri" w:cs="Times New Roman"/>
        </w:rPr>
        <w:t>EMERA</w:t>
      </w:r>
      <w:r w:rsidRPr="002E6DC4">
        <w:rPr>
          <w:rFonts w:ascii="Calibri" w:eastAsia="Calibri" w:hAnsi="Calibri" w:cs="Times New Roman"/>
        </w:rPr>
        <w:t xml:space="preserve"> </w:t>
      </w:r>
      <w:hyperlink r:id="rId39" w:history="1">
        <w:r w:rsidRPr="00627AF5">
          <w:rPr>
            <w:rStyle w:val="Hyperlink"/>
            <w:rFonts w:ascii="Calibri" w:eastAsia="Calibri" w:hAnsi="Calibri" w:cs="Times New Roman"/>
            <w:b/>
          </w:rPr>
          <w:t>struktuuri</w:t>
        </w:r>
      </w:hyperlink>
      <w:r w:rsidRPr="00823351">
        <w:rPr>
          <w:rFonts w:ascii="Calibri" w:eastAsia="Calibri" w:hAnsi="Calibri" w:cs="Times New Roman"/>
          <w:b/>
        </w:rPr>
        <w:t xml:space="preserve"> ja </w:t>
      </w:r>
      <w:r w:rsidRPr="004A36C9">
        <w:rPr>
          <w:rFonts w:ascii="Calibri" w:eastAsia="Calibri" w:hAnsi="Calibri" w:cs="Times New Roman"/>
          <w:b/>
        </w:rPr>
        <w:t>keskuste tegevuse alused</w:t>
      </w:r>
      <w:r w:rsidRPr="004A36C9">
        <w:rPr>
          <w:rFonts w:ascii="Calibri" w:eastAsia="Calibri" w:hAnsi="Calibri" w:cs="Times New Roman"/>
        </w:rPr>
        <w:t xml:space="preserve"> </w:t>
      </w:r>
      <w:r w:rsidRPr="002E6DC4">
        <w:rPr>
          <w:rFonts w:ascii="Calibri" w:eastAsia="Calibri" w:hAnsi="Calibri" w:cs="Times New Roman"/>
        </w:rPr>
        <w:t>kinnitab direktor.</w:t>
      </w:r>
      <w:r>
        <w:rPr>
          <w:rFonts w:ascii="Calibri" w:eastAsia="Calibri" w:hAnsi="Calibri" w:cs="Times New Roman"/>
        </w:rPr>
        <w:t xml:space="preserve"> </w:t>
      </w:r>
      <w:r w:rsidR="00F81AB2">
        <w:rPr>
          <w:rFonts w:cstheme="minorHAnsi"/>
        </w:rPr>
        <w:t>EMERA keskus</w:t>
      </w:r>
      <w:r w:rsidRPr="00BE1CC5">
        <w:rPr>
          <w:rFonts w:cstheme="minorHAnsi"/>
        </w:rPr>
        <w:t>e</w:t>
      </w:r>
      <w:r>
        <w:rPr>
          <w:rFonts w:cstheme="minorHAnsi"/>
        </w:rPr>
        <w:t xml:space="preserve"> tegevuse alustes on </w:t>
      </w:r>
      <w:r w:rsidR="00F81AB2">
        <w:rPr>
          <w:rFonts w:cstheme="minorHAnsi"/>
        </w:rPr>
        <w:t>kehtestatud</w:t>
      </w:r>
      <w:r>
        <w:rPr>
          <w:rFonts w:cstheme="minorHAnsi"/>
        </w:rPr>
        <w:t xml:space="preserve"> keskuse tegevusvaldkonnad, eesmärk, </w:t>
      </w:r>
      <w:r w:rsidRPr="00823351">
        <w:rPr>
          <w:rFonts w:cstheme="minorHAnsi"/>
        </w:rPr>
        <w:t>ülesanded</w:t>
      </w:r>
      <w:r>
        <w:rPr>
          <w:rFonts w:cstheme="minorHAnsi"/>
        </w:rPr>
        <w:t>, struktuur, juhtimine</w:t>
      </w:r>
      <w:r w:rsidRPr="00BE1CC5">
        <w:rPr>
          <w:rFonts w:cstheme="minorHAnsi"/>
        </w:rPr>
        <w:t>,</w:t>
      </w:r>
      <w:r>
        <w:rPr>
          <w:rFonts w:cstheme="minorHAnsi"/>
        </w:rPr>
        <w:t xml:space="preserve"> vara ja finantseerimine.</w:t>
      </w:r>
    </w:p>
    <w:p w14:paraId="2638E2F6" w14:textId="77777777" w:rsidR="008B2354" w:rsidRDefault="008B2354" w:rsidP="00EE0A72">
      <w:pPr>
        <w:spacing w:after="0" w:line="240" w:lineRule="auto"/>
        <w:contextualSpacing/>
        <w:rPr>
          <w:rFonts w:cstheme="minorHAnsi"/>
        </w:rPr>
      </w:pPr>
    </w:p>
    <w:p w14:paraId="60E95E99" w14:textId="0AFDF938" w:rsidR="00541446" w:rsidRDefault="00DB0595" w:rsidP="00EE0A72">
      <w:pPr>
        <w:spacing w:after="0" w:line="240" w:lineRule="auto"/>
        <w:contextualSpacing/>
        <w:rPr>
          <w:rFonts w:ascii="Calibri" w:eastAsia="Calibri" w:hAnsi="Calibri" w:cs="Times New Roman"/>
        </w:rPr>
      </w:pPr>
      <w:r w:rsidRPr="002E6DC4">
        <w:rPr>
          <w:rFonts w:ascii="Calibri" w:eastAsia="Calibri" w:hAnsi="Calibri" w:cs="Times New Roman"/>
          <w:b/>
          <w:bCs/>
        </w:rPr>
        <w:t>EMERA töötajate</w:t>
      </w:r>
      <w:r>
        <w:rPr>
          <w:rFonts w:ascii="Calibri" w:eastAsia="Calibri" w:hAnsi="Calibri" w:cs="Times New Roman"/>
        </w:rPr>
        <w:t xml:space="preserve"> ametikoha üldandmed ja struktuur, töö kirjeldus (sh tööülesanded ja õigused) ja kvalifikatsiooninõuded on kehtestatud ametijuhenditega.</w:t>
      </w:r>
      <w:r w:rsidR="005D1049">
        <w:rPr>
          <w:rFonts w:ascii="Calibri" w:eastAsia="Calibri" w:hAnsi="Calibri" w:cs="Times New Roman"/>
        </w:rPr>
        <w:t xml:space="preserve"> Igal töötajal on üks ametijuhend – vajadusel on erinevad lisaülesanded (nt keskuse</w:t>
      </w:r>
      <w:r w:rsidR="00DE4F6A">
        <w:rPr>
          <w:rFonts w:ascii="Calibri" w:eastAsia="Calibri" w:hAnsi="Calibri" w:cs="Times New Roman"/>
        </w:rPr>
        <w:t xml:space="preserve"> või -programmijuhtimise tööülesanded) </w:t>
      </w:r>
      <w:r w:rsidR="005D1049">
        <w:rPr>
          <w:rFonts w:ascii="Calibri" w:eastAsia="Calibri" w:hAnsi="Calibri" w:cs="Times New Roman"/>
        </w:rPr>
        <w:t>toodud akadeemilise ametikoha</w:t>
      </w:r>
      <w:r w:rsidR="00DE4F6A">
        <w:rPr>
          <w:rFonts w:ascii="Calibri" w:eastAsia="Calibri" w:hAnsi="Calibri" w:cs="Times New Roman"/>
        </w:rPr>
        <w:t xml:space="preserve"> </w:t>
      </w:r>
      <w:r w:rsidR="005D1049">
        <w:rPr>
          <w:rFonts w:ascii="Calibri" w:eastAsia="Calibri" w:hAnsi="Calibri" w:cs="Times New Roman"/>
        </w:rPr>
        <w:t>põhises ametijuhendis</w:t>
      </w:r>
      <w:r w:rsidR="00DE4F6A">
        <w:rPr>
          <w:rFonts w:ascii="Calibri" w:eastAsia="Calibri" w:hAnsi="Calibri" w:cs="Times New Roman"/>
        </w:rPr>
        <w:t>.</w:t>
      </w:r>
    </w:p>
    <w:sectPr w:rsidR="00541446" w:rsidSect="00F45C93">
      <w:headerReference w:type="default" r:id="rId40"/>
      <w:footerReference w:type="default" r:id="rId41"/>
      <w:pgSz w:w="11906" w:h="16838"/>
      <w:pgMar w:top="680" w:right="851" w:bottom="680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2A34B04" w14:textId="77777777" w:rsidR="0044199A" w:rsidRDefault="0044199A" w:rsidP="0044199A">
      <w:pPr>
        <w:spacing w:after="0" w:line="240" w:lineRule="auto"/>
      </w:pPr>
      <w:r>
        <w:separator/>
      </w:r>
    </w:p>
  </w:endnote>
  <w:endnote w:type="continuationSeparator" w:id="0">
    <w:p w14:paraId="4DC3AF6A" w14:textId="77777777" w:rsidR="0044199A" w:rsidRDefault="0044199A" w:rsidP="0044199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BA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96AB10F" w14:textId="63ACBBD8" w:rsidR="00A417F7" w:rsidRDefault="00A417F7" w:rsidP="00A417F7">
    <w:pPr>
      <w:pStyle w:val="Footer"/>
      <w:jc w:val="right"/>
    </w:pPr>
    <w:r>
      <w:fldChar w:fldCharType="begin"/>
    </w:r>
    <w:r>
      <w:instrText>PAGE   \* MERGEFORMAT</w:instrText>
    </w:r>
    <w:r>
      <w:fldChar w:fldCharType="separate"/>
    </w:r>
    <w:r w:rsidR="00BD61E5">
      <w:rPr>
        <w:noProof/>
      </w:rPr>
      <w:t>2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9DC4673" w14:textId="77777777" w:rsidR="0044199A" w:rsidRDefault="0044199A" w:rsidP="0044199A">
      <w:pPr>
        <w:spacing w:after="0" w:line="240" w:lineRule="auto"/>
      </w:pPr>
      <w:r>
        <w:separator/>
      </w:r>
    </w:p>
  </w:footnote>
  <w:footnote w:type="continuationSeparator" w:id="0">
    <w:p w14:paraId="15DF78B1" w14:textId="77777777" w:rsidR="0044199A" w:rsidRDefault="0044199A" w:rsidP="0044199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9351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2126"/>
      <w:gridCol w:w="1697"/>
      <w:gridCol w:w="5528"/>
    </w:tblGrid>
    <w:tr w:rsidR="0044199A" w:rsidRPr="0044199A" w14:paraId="19BC7658" w14:textId="77777777" w:rsidTr="002372C0">
      <w:trPr>
        <w:trHeight w:val="244"/>
      </w:trPr>
      <w:tc>
        <w:tcPr>
          <w:tcW w:w="2126" w:type="dxa"/>
          <w:vMerge w:val="restart"/>
          <w:shd w:val="clear" w:color="auto" w:fill="auto"/>
          <w:vAlign w:val="center"/>
        </w:tcPr>
        <w:p w14:paraId="1B97780B" w14:textId="77777777" w:rsidR="0044199A" w:rsidRPr="0044199A" w:rsidRDefault="0044199A" w:rsidP="0044199A">
          <w:pPr>
            <w:spacing w:after="0" w:line="240" w:lineRule="auto"/>
            <w:rPr>
              <w:rFonts w:ascii="Calibri" w:eastAsia="Times New Roman" w:hAnsi="Calibri" w:cs="Times New Roman"/>
              <w:noProof/>
              <w:lang w:eastAsia="et-EE"/>
            </w:rPr>
          </w:pPr>
          <w:r w:rsidRPr="0044199A">
            <w:rPr>
              <w:rFonts w:ascii="Calibri" w:eastAsia="Times New Roman" w:hAnsi="Calibri" w:cs="Times New Roman"/>
              <w:noProof/>
              <w:lang w:eastAsia="et-EE"/>
            </w:rPr>
            <w:drawing>
              <wp:anchor distT="0" distB="0" distL="114300" distR="114300" simplePos="0" relativeHeight="251659264" behindDoc="0" locked="0" layoutInCell="1" allowOverlap="1" wp14:anchorId="34C34439" wp14:editId="421D1B78">
                <wp:simplePos x="0" y="0"/>
                <wp:positionH relativeFrom="column">
                  <wp:posOffset>-10795</wp:posOffset>
                </wp:positionH>
                <wp:positionV relativeFrom="paragraph">
                  <wp:posOffset>10795</wp:posOffset>
                </wp:positionV>
                <wp:extent cx="1232535" cy="719455"/>
                <wp:effectExtent l="0" t="0" r="5715" b="4445"/>
                <wp:wrapNone/>
                <wp:docPr id="3" name="Pilt 12" descr="Pilt, millel on kujutatud joonistus&#10;&#10;Kirjeldus on genereeritud automaatselt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TalTech_EestiMereakadeemia_EST_Gray_veebi.jpg"/>
                        <pic:cNvPicPr/>
                      </pic:nvPicPr>
                      <pic:blipFill rotWithShape="1"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5082" t="18658" r="8074" b="24477"/>
                        <a:stretch/>
                      </pic:blipFill>
                      <pic:spPr bwMode="auto">
                        <a:xfrm>
                          <a:off x="0" y="0"/>
                          <a:ext cx="1232535" cy="719455"/>
                        </a:xfrm>
                        <a:prstGeom prst="rect">
                          <a:avLst/>
                        </a:prstGeom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7225" w:type="dxa"/>
          <w:gridSpan w:val="2"/>
          <w:shd w:val="clear" w:color="auto" w:fill="auto"/>
          <w:vAlign w:val="center"/>
        </w:tcPr>
        <w:p w14:paraId="1CE509FA" w14:textId="0DA15DB4" w:rsidR="0044199A" w:rsidRPr="0044199A" w:rsidRDefault="00021A3D" w:rsidP="00021A3D">
          <w:pPr>
            <w:spacing w:after="0" w:line="240" w:lineRule="auto"/>
            <w:rPr>
              <w:rFonts w:ascii="Calibri" w:eastAsia="Times New Roman" w:hAnsi="Calibri" w:cs="Times New Roman"/>
              <w:b/>
              <w:sz w:val="20"/>
              <w:szCs w:val="20"/>
              <w:lang w:eastAsia="et-EE"/>
            </w:rPr>
          </w:pPr>
          <w:r>
            <w:rPr>
              <w:rFonts w:ascii="Calibri" w:eastAsia="Times New Roman" w:hAnsi="Calibri" w:cs="Times New Roman"/>
              <w:b/>
              <w:sz w:val="20"/>
              <w:szCs w:val="20"/>
              <w:lang w:eastAsia="et-EE"/>
            </w:rPr>
            <w:t>Eesti Mereakadeemia kvaliteedikäsiraamat</w:t>
          </w:r>
        </w:p>
      </w:tc>
    </w:tr>
    <w:tr w:rsidR="0044199A" w:rsidRPr="0044199A" w14:paraId="1284B44E" w14:textId="77777777" w:rsidTr="002372C0">
      <w:trPr>
        <w:trHeight w:val="244"/>
      </w:trPr>
      <w:tc>
        <w:tcPr>
          <w:tcW w:w="2126" w:type="dxa"/>
          <w:vMerge/>
          <w:shd w:val="clear" w:color="auto" w:fill="auto"/>
          <w:vAlign w:val="center"/>
        </w:tcPr>
        <w:p w14:paraId="6E14BC1F" w14:textId="77777777" w:rsidR="0044199A" w:rsidRPr="0044199A" w:rsidRDefault="0044199A" w:rsidP="0044199A">
          <w:pPr>
            <w:spacing w:after="0" w:line="240" w:lineRule="auto"/>
            <w:rPr>
              <w:rFonts w:ascii="Calibri" w:eastAsia="Times New Roman" w:hAnsi="Calibri" w:cs="Times New Roman"/>
              <w:noProof/>
              <w:lang w:eastAsia="et-EE"/>
            </w:rPr>
          </w:pPr>
        </w:p>
      </w:tc>
      <w:tc>
        <w:tcPr>
          <w:tcW w:w="1697" w:type="dxa"/>
          <w:shd w:val="clear" w:color="auto" w:fill="auto"/>
          <w:vAlign w:val="center"/>
        </w:tcPr>
        <w:p w14:paraId="2C81ED45" w14:textId="77777777" w:rsidR="0044199A" w:rsidRPr="0044199A" w:rsidRDefault="0044199A" w:rsidP="0044199A">
          <w:pPr>
            <w:spacing w:after="0" w:line="240" w:lineRule="auto"/>
            <w:rPr>
              <w:rFonts w:ascii="Calibri" w:eastAsia="Times New Roman" w:hAnsi="Calibri" w:cs="Times New Roman"/>
              <w:sz w:val="20"/>
              <w:szCs w:val="20"/>
              <w:lang w:eastAsia="et-EE"/>
            </w:rPr>
          </w:pPr>
          <w:r w:rsidRPr="0044199A">
            <w:rPr>
              <w:rFonts w:ascii="Calibri" w:eastAsia="Times New Roman" w:hAnsi="Calibri" w:cs="Times New Roman"/>
              <w:sz w:val="20"/>
              <w:szCs w:val="20"/>
              <w:lang w:eastAsia="et-EE"/>
            </w:rPr>
            <w:t>Dokumendi tähis:</w:t>
          </w:r>
        </w:p>
      </w:tc>
      <w:tc>
        <w:tcPr>
          <w:tcW w:w="5528" w:type="dxa"/>
          <w:shd w:val="clear" w:color="auto" w:fill="auto"/>
          <w:vAlign w:val="center"/>
        </w:tcPr>
        <w:p w14:paraId="0F783B39" w14:textId="2099DFBB" w:rsidR="0044199A" w:rsidRPr="0044199A" w:rsidRDefault="00021A3D" w:rsidP="00021A3D">
          <w:pPr>
            <w:spacing w:after="0" w:line="240" w:lineRule="auto"/>
            <w:rPr>
              <w:rFonts w:ascii="Calibri" w:eastAsia="Times New Roman" w:hAnsi="Calibri" w:cs="Times New Roman"/>
              <w:sz w:val="20"/>
              <w:szCs w:val="20"/>
              <w:lang w:eastAsia="et-EE"/>
            </w:rPr>
          </w:pPr>
          <w:r>
            <w:rPr>
              <w:rFonts w:ascii="Calibri" w:eastAsia="Times New Roman" w:hAnsi="Calibri" w:cs="Times New Roman"/>
              <w:sz w:val="20"/>
              <w:szCs w:val="20"/>
              <w:lang w:eastAsia="et-EE"/>
            </w:rPr>
            <w:t>V1</w:t>
          </w:r>
          <w:r w:rsidR="0044199A" w:rsidRPr="0044199A">
            <w:rPr>
              <w:rFonts w:ascii="Calibri" w:eastAsia="Times New Roman" w:hAnsi="Calibri" w:cs="Times New Roman"/>
              <w:sz w:val="20"/>
              <w:szCs w:val="20"/>
              <w:lang w:eastAsia="et-EE"/>
            </w:rPr>
            <w:t>/</w:t>
          </w:r>
          <w:r>
            <w:rPr>
              <w:rFonts w:ascii="Calibri" w:eastAsia="Times New Roman" w:hAnsi="Calibri" w:cs="Times New Roman"/>
              <w:sz w:val="20"/>
              <w:szCs w:val="20"/>
              <w:lang w:eastAsia="et-EE"/>
            </w:rPr>
            <w:t>1</w:t>
          </w:r>
        </w:p>
      </w:tc>
    </w:tr>
    <w:tr w:rsidR="0044199A" w:rsidRPr="0044199A" w14:paraId="3B638720" w14:textId="77777777" w:rsidTr="002372C0">
      <w:trPr>
        <w:trHeight w:val="244"/>
      </w:trPr>
      <w:tc>
        <w:tcPr>
          <w:tcW w:w="2126" w:type="dxa"/>
          <w:vMerge/>
          <w:shd w:val="clear" w:color="auto" w:fill="auto"/>
          <w:vAlign w:val="center"/>
        </w:tcPr>
        <w:p w14:paraId="0805C977" w14:textId="77777777" w:rsidR="0044199A" w:rsidRPr="0044199A" w:rsidRDefault="0044199A" w:rsidP="0044199A">
          <w:pPr>
            <w:spacing w:after="0" w:line="240" w:lineRule="auto"/>
            <w:rPr>
              <w:rFonts w:ascii="Calibri" w:eastAsia="Times New Roman" w:hAnsi="Calibri" w:cs="Times New Roman"/>
              <w:noProof/>
              <w:lang w:eastAsia="et-EE"/>
            </w:rPr>
          </w:pPr>
        </w:p>
      </w:tc>
      <w:tc>
        <w:tcPr>
          <w:tcW w:w="1697" w:type="dxa"/>
          <w:shd w:val="clear" w:color="auto" w:fill="auto"/>
          <w:vAlign w:val="center"/>
        </w:tcPr>
        <w:p w14:paraId="610E8563" w14:textId="77777777" w:rsidR="0044199A" w:rsidRPr="0044199A" w:rsidRDefault="0044199A" w:rsidP="0044199A">
          <w:pPr>
            <w:spacing w:after="0" w:line="240" w:lineRule="auto"/>
            <w:rPr>
              <w:rFonts w:ascii="Calibri" w:eastAsia="Times New Roman" w:hAnsi="Calibri" w:cs="Times New Roman"/>
              <w:sz w:val="20"/>
              <w:szCs w:val="20"/>
              <w:lang w:eastAsia="et-EE"/>
            </w:rPr>
          </w:pPr>
          <w:r w:rsidRPr="0044199A">
            <w:rPr>
              <w:rFonts w:ascii="Calibri" w:eastAsia="Times New Roman" w:hAnsi="Calibri" w:cs="Times New Roman"/>
              <w:sz w:val="20"/>
              <w:szCs w:val="20"/>
              <w:lang w:eastAsia="et-EE"/>
            </w:rPr>
            <w:t>Versiooni nr:</w:t>
          </w:r>
        </w:p>
      </w:tc>
      <w:tc>
        <w:tcPr>
          <w:tcW w:w="5528" w:type="dxa"/>
          <w:shd w:val="clear" w:color="auto" w:fill="auto"/>
          <w:vAlign w:val="center"/>
        </w:tcPr>
        <w:p w14:paraId="052018C9" w14:textId="4BC55DF2" w:rsidR="0044199A" w:rsidRPr="0044199A" w:rsidRDefault="00021A3D" w:rsidP="0044199A">
          <w:pPr>
            <w:spacing w:after="0" w:line="240" w:lineRule="auto"/>
            <w:rPr>
              <w:rFonts w:ascii="Calibri" w:eastAsia="Times New Roman" w:hAnsi="Calibri" w:cs="Times New Roman"/>
              <w:sz w:val="20"/>
              <w:szCs w:val="20"/>
              <w:lang w:eastAsia="et-EE"/>
            </w:rPr>
          </w:pPr>
          <w:r>
            <w:rPr>
              <w:rFonts w:ascii="Calibri" w:eastAsia="Times New Roman" w:hAnsi="Calibri" w:cs="Times New Roman"/>
              <w:sz w:val="20"/>
              <w:szCs w:val="20"/>
              <w:lang w:eastAsia="et-EE"/>
            </w:rPr>
            <w:t>6</w:t>
          </w:r>
        </w:p>
      </w:tc>
    </w:tr>
    <w:tr w:rsidR="0044199A" w:rsidRPr="0044199A" w14:paraId="766B9DC6" w14:textId="77777777" w:rsidTr="002372C0">
      <w:trPr>
        <w:trHeight w:val="244"/>
      </w:trPr>
      <w:tc>
        <w:tcPr>
          <w:tcW w:w="2126" w:type="dxa"/>
          <w:vMerge/>
          <w:shd w:val="clear" w:color="auto" w:fill="auto"/>
          <w:vAlign w:val="center"/>
        </w:tcPr>
        <w:p w14:paraId="7443A1A0" w14:textId="77777777" w:rsidR="0044199A" w:rsidRPr="0044199A" w:rsidRDefault="0044199A" w:rsidP="0044199A">
          <w:pPr>
            <w:spacing w:after="0" w:line="240" w:lineRule="auto"/>
            <w:rPr>
              <w:rFonts w:ascii="Calibri" w:eastAsia="Times New Roman" w:hAnsi="Calibri" w:cs="Times New Roman"/>
              <w:noProof/>
              <w:lang w:eastAsia="et-EE"/>
            </w:rPr>
          </w:pPr>
        </w:p>
      </w:tc>
      <w:tc>
        <w:tcPr>
          <w:tcW w:w="1697" w:type="dxa"/>
          <w:shd w:val="clear" w:color="auto" w:fill="auto"/>
          <w:vAlign w:val="center"/>
        </w:tcPr>
        <w:p w14:paraId="619C7082" w14:textId="77777777" w:rsidR="0044199A" w:rsidRPr="0044199A" w:rsidRDefault="0044199A" w:rsidP="0044199A">
          <w:pPr>
            <w:spacing w:after="0" w:line="240" w:lineRule="auto"/>
            <w:rPr>
              <w:rFonts w:ascii="Calibri" w:eastAsia="Times New Roman" w:hAnsi="Calibri" w:cs="Times New Roman"/>
              <w:sz w:val="20"/>
              <w:szCs w:val="20"/>
              <w:lang w:eastAsia="et-EE"/>
            </w:rPr>
          </w:pPr>
          <w:r w:rsidRPr="0044199A">
            <w:rPr>
              <w:rFonts w:ascii="Calibri" w:eastAsia="Times New Roman" w:hAnsi="Calibri" w:cs="Times New Roman"/>
              <w:sz w:val="20"/>
              <w:szCs w:val="20"/>
              <w:lang w:eastAsia="et-EE"/>
            </w:rPr>
            <w:t>Haldaja:</w:t>
          </w:r>
        </w:p>
      </w:tc>
      <w:tc>
        <w:tcPr>
          <w:tcW w:w="5528" w:type="dxa"/>
          <w:shd w:val="clear" w:color="auto" w:fill="auto"/>
          <w:vAlign w:val="center"/>
        </w:tcPr>
        <w:p w14:paraId="49950EF5" w14:textId="2FF01055" w:rsidR="0044199A" w:rsidRPr="0044199A" w:rsidRDefault="00021A3D" w:rsidP="0044199A">
          <w:pPr>
            <w:spacing w:after="0" w:line="240" w:lineRule="auto"/>
            <w:rPr>
              <w:rFonts w:ascii="Calibri" w:eastAsia="Times New Roman" w:hAnsi="Calibri" w:cs="Times New Roman"/>
              <w:sz w:val="20"/>
              <w:szCs w:val="20"/>
              <w:lang w:eastAsia="et-EE"/>
            </w:rPr>
          </w:pPr>
          <w:r>
            <w:rPr>
              <w:rFonts w:ascii="Calibri" w:eastAsia="Times New Roman" w:hAnsi="Calibri" w:cs="Times New Roman"/>
              <w:sz w:val="20"/>
              <w:szCs w:val="20"/>
              <w:lang w:eastAsia="et-EE"/>
            </w:rPr>
            <w:t>kvaliteedijuht</w:t>
          </w:r>
        </w:p>
      </w:tc>
    </w:tr>
    <w:tr w:rsidR="0044199A" w:rsidRPr="0044199A" w14:paraId="71990B48" w14:textId="77777777" w:rsidTr="002372C0">
      <w:trPr>
        <w:trHeight w:val="244"/>
      </w:trPr>
      <w:tc>
        <w:tcPr>
          <w:tcW w:w="2126" w:type="dxa"/>
          <w:vMerge/>
          <w:shd w:val="clear" w:color="auto" w:fill="auto"/>
          <w:vAlign w:val="center"/>
        </w:tcPr>
        <w:p w14:paraId="1990ADCB" w14:textId="77777777" w:rsidR="0044199A" w:rsidRPr="0044199A" w:rsidRDefault="0044199A" w:rsidP="0044199A">
          <w:pPr>
            <w:spacing w:after="0" w:line="240" w:lineRule="auto"/>
            <w:rPr>
              <w:rFonts w:ascii="Calibri" w:eastAsia="Times New Roman" w:hAnsi="Calibri" w:cs="Times New Roman"/>
              <w:noProof/>
              <w:lang w:eastAsia="et-EE"/>
            </w:rPr>
          </w:pPr>
        </w:p>
      </w:tc>
      <w:tc>
        <w:tcPr>
          <w:tcW w:w="1697" w:type="dxa"/>
          <w:shd w:val="clear" w:color="auto" w:fill="auto"/>
          <w:vAlign w:val="center"/>
        </w:tcPr>
        <w:p w14:paraId="5E67F7C5" w14:textId="77777777" w:rsidR="0044199A" w:rsidRPr="0044199A" w:rsidRDefault="0044199A" w:rsidP="0044199A">
          <w:pPr>
            <w:spacing w:after="0" w:line="240" w:lineRule="auto"/>
            <w:rPr>
              <w:rFonts w:ascii="Calibri" w:eastAsia="Times New Roman" w:hAnsi="Calibri" w:cs="Times New Roman"/>
              <w:sz w:val="20"/>
              <w:szCs w:val="20"/>
              <w:lang w:eastAsia="et-EE"/>
            </w:rPr>
          </w:pPr>
          <w:r w:rsidRPr="0044199A">
            <w:rPr>
              <w:rFonts w:ascii="Calibri" w:eastAsia="Times New Roman" w:hAnsi="Calibri" w:cs="Times New Roman"/>
              <w:sz w:val="20"/>
              <w:szCs w:val="20"/>
              <w:lang w:eastAsia="et-EE"/>
            </w:rPr>
            <w:t>Kinnitatud:</w:t>
          </w:r>
        </w:p>
      </w:tc>
      <w:tc>
        <w:tcPr>
          <w:tcW w:w="5528" w:type="dxa"/>
          <w:shd w:val="clear" w:color="auto" w:fill="auto"/>
          <w:vAlign w:val="center"/>
        </w:tcPr>
        <w:p w14:paraId="55993527" w14:textId="7DF84E03" w:rsidR="0044199A" w:rsidRPr="0044199A" w:rsidRDefault="00021A3D" w:rsidP="0044199A">
          <w:pPr>
            <w:spacing w:after="0" w:line="240" w:lineRule="auto"/>
            <w:rPr>
              <w:rFonts w:ascii="Calibri" w:eastAsia="Times New Roman" w:hAnsi="Calibri" w:cs="Times New Roman"/>
              <w:sz w:val="20"/>
              <w:szCs w:val="20"/>
              <w:lang w:eastAsia="et-EE"/>
            </w:rPr>
          </w:pPr>
          <w:r>
            <w:rPr>
              <w:rFonts w:ascii="Calibri" w:eastAsia="Times New Roman" w:hAnsi="Calibri" w:cs="Times New Roman"/>
              <w:sz w:val="20"/>
              <w:szCs w:val="20"/>
              <w:lang w:eastAsia="et-EE"/>
            </w:rPr>
            <w:t xml:space="preserve">direktori </w:t>
          </w:r>
          <w:r w:rsidR="00B5013C">
            <w:rPr>
              <w:rFonts w:ascii="Calibri" w:eastAsia="Times New Roman" w:hAnsi="Calibri" w:cs="Times New Roman"/>
              <w:sz w:val="20"/>
              <w:szCs w:val="20"/>
              <w:lang w:eastAsia="et-EE"/>
            </w:rPr>
            <w:t>03</w:t>
          </w:r>
          <w:r>
            <w:rPr>
              <w:rFonts w:ascii="Calibri" w:eastAsia="Times New Roman" w:hAnsi="Calibri" w:cs="Times New Roman"/>
              <w:sz w:val="20"/>
              <w:szCs w:val="20"/>
              <w:lang w:eastAsia="et-EE"/>
            </w:rPr>
            <w:t>.</w:t>
          </w:r>
          <w:r w:rsidR="00B5013C">
            <w:rPr>
              <w:rFonts w:ascii="Calibri" w:eastAsia="Times New Roman" w:hAnsi="Calibri" w:cs="Times New Roman"/>
              <w:sz w:val="20"/>
              <w:szCs w:val="20"/>
              <w:lang w:eastAsia="et-EE"/>
            </w:rPr>
            <w:t>05</w:t>
          </w:r>
          <w:r>
            <w:rPr>
              <w:rFonts w:ascii="Calibri" w:eastAsia="Times New Roman" w:hAnsi="Calibri" w:cs="Times New Roman"/>
              <w:sz w:val="20"/>
              <w:szCs w:val="20"/>
              <w:lang w:eastAsia="et-EE"/>
            </w:rPr>
            <w:t>.2021</w:t>
          </w:r>
          <w:r w:rsidR="0044199A" w:rsidRPr="0044199A">
            <w:rPr>
              <w:rFonts w:ascii="Calibri" w:eastAsia="Times New Roman" w:hAnsi="Calibri" w:cs="Times New Roman"/>
              <w:sz w:val="20"/>
              <w:szCs w:val="20"/>
              <w:lang w:eastAsia="et-EE"/>
            </w:rPr>
            <w:t xml:space="preserve"> korraldusega nr 1-24/</w:t>
          </w:r>
          <w:r w:rsidR="00B5013C">
            <w:rPr>
              <w:rFonts w:ascii="Calibri" w:eastAsia="Times New Roman" w:hAnsi="Calibri" w:cs="Times New Roman"/>
              <w:sz w:val="20"/>
              <w:szCs w:val="20"/>
              <w:lang w:eastAsia="et-EE"/>
            </w:rPr>
            <w:t>117</w:t>
          </w:r>
        </w:p>
      </w:tc>
    </w:tr>
  </w:tbl>
  <w:p w14:paraId="2CB535A1" w14:textId="77777777" w:rsidR="0044199A" w:rsidRDefault="0044199A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741807"/>
    <w:multiLevelType w:val="multilevel"/>
    <w:tmpl w:val="3CA4E1E4"/>
    <w:lvl w:ilvl="0">
      <w:start w:val="1"/>
      <w:numFmt w:val="decimal"/>
      <w:pStyle w:val="List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0" w:firstLine="0"/>
      </w:pPr>
      <w:rPr>
        <w:rFonts w:hint="default"/>
        <w:b/>
        <w:bCs w:val="0"/>
      </w:rPr>
    </w:lvl>
    <w:lvl w:ilvl="2">
      <w:start w:val="1"/>
      <w:numFmt w:val="decimal"/>
      <w:suff w:val="space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1" w15:restartNumberingAfterBreak="0">
    <w:nsid w:val="22984798"/>
    <w:multiLevelType w:val="hybridMultilevel"/>
    <w:tmpl w:val="E64A5F34"/>
    <w:lvl w:ilvl="0" w:tplc="AD3AF528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2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0"/>
  </w:num>
  <w:num w:numId="3">
    <w:abstractNumId w:val="1"/>
  </w:num>
  <w:num w:numId="4">
    <w:abstractNumId w:val="0"/>
  </w:num>
  <w:num w:numId="5">
    <w:abstractNumId w:val="0"/>
  </w:num>
  <w:num w:numId="6">
    <w:abstractNumId w:val="0"/>
  </w:num>
  <w:num w:numId="7">
    <w:abstractNumId w:val="0"/>
  </w:num>
  <w:num w:numId="8">
    <w:abstractNumId w:val="0"/>
  </w:num>
  <w:num w:numId="9">
    <w:abstractNumId w:val="0"/>
  </w:num>
  <w:num w:numId="10">
    <w:abstractNumId w:val="0"/>
  </w:num>
  <w:num w:numId="11">
    <w:abstractNumId w:val="0"/>
  </w:num>
  <w:num w:numId="12">
    <w:abstractNumId w:val="0"/>
  </w:num>
  <w:num w:numId="1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55431"/>
    <w:rsid w:val="00021A3D"/>
    <w:rsid w:val="00053DB5"/>
    <w:rsid w:val="00062A7B"/>
    <w:rsid w:val="00097471"/>
    <w:rsid w:val="000A68AB"/>
    <w:rsid w:val="000B4ECC"/>
    <w:rsid w:val="000F56A6"/>
    <w:rsid w:val="000F771C"/>
    <w:rsid w:val="001115EA"/>
    <w:rsid w:val="00121498"/>
    <w:rsid w:val="0012592B"/>
    <w:rsid w:val="0013496D"/>
    <w:rsid w:val="001502FC"/>
    <w:rsid w:val="00155EB2"/>
    <w:rsid w:val="00156BB3"/>
    <w:rsid w:val="00196BC1"/>
    <w:rsid w:val="001A70D9"/>
    <w:rsid w:val="001C58C7"/>
    <w:rsid w:val="00210223"/>
    <w:rsid w:val="0023622A"/>
    <w:rsid w:val="00236C1A"/>
    <w:rsid w:val="002372C0"/>
    <w:rsid w:val="00266D39"/>
    <w:rsid w:val="0028035B"/>
    <w:rsid w:val="002803B3"/>
    <w:rsid w:val="00296D8B"/>
    <w:rsid w:val="002B6873"/>
    <w:rsid w:val="002D10C5"/>
    <w:rsid w:val="002E6DC4"/>
    <w:rsid w:val="00334BD4"/>
    <w:rsid w:val="00335E29"/>
    <w:rsid w:val="00340861"/>
    <w:rsid w:val="00354B7D"/>
    <w:rsid w:val="00362ED5"/>
    <w:rsid w:val="0037339D"/>
    <w:rsid w:val="003B1A53"/>
    <w:rsid w:val="003C6F4C"/>
    <w:rsid w:val="003E42EF"/>
    <w:rsid w:val="00422837"/>
    <w:rsid w:val="00434077"/>
    <w:rsid w:val="0044199A"/>
    <w:rsid w:val="00467309"/>
    <w:rsid w:val="00494752"/>
    <w:rsid w:val="004A36C9"/>
    <w:rsid w:val="004C160D"/>
    <w:rsid w:val="004C2F2E"/>
    <w:rsid w:val="004D3378"/>
    <w:rsid w:val="00511F74"/>
    <w:rsid w:val="005323DD"/>
    <w:rsid w:val="00541446"/>
    <w:rsid w:val="00555431"/>
    <w:rsid w:val="0058200B"/>
    <w:rsid w:val="005864EB"/>
    <w:rsid w:val="005A3A93"/>
    <w:rsid w:val="005C261D"/>
    <w:rsid w:val="005D1049"/>
    <w:rsid w:val="005F4222"/>
    <w:rsid w:val="00627AF5"/>
    <w:rsid w:val="00683D6F"/>
    <w:rsid w:val="00684AE7"/>
    <w:rsid w:val="00690E02"/>
    <w:rsid w:val="00693394"/>
    <w:rsid w:val="0069575D"/>
    <w:rsid w:val="006A3BF8"/>
    <w:rsid w:val="006C254D"/>
    <w:rsid w:val="006F6F17"/>
    <w:rsid w:val="00706996"/>
    <w:rsid w:val="0072244A"/>
    <w:rsid w:val="007919A6"/>
    <w:rsid w:val="007A09E1"/>
    <w:rsid w:val="007A2E38"/>
    <w:rsid w:val="007B402D"/>
    <w:rsid w:val="007B644D"/>
    <w:rsid w:val="007D2DBD"/>
    <w:rsid w:val="007D3CA4"/>
    <w:rsid w:val="007D7157"/>
    <w:rsid w:val="00823351"/>
    <w:rsid w:val="00866101"/>
    <w:rsid w:val="00885904"/>
    <w:rsid w:val="008963AA"/>
    <w:rsid w:val="00896BEB"/>
    <w:rsid w:val="008B2354"/>
    <w:rsid w:val="008C6E7B"/>
    <w:rsid w:val="008F584B"/>
    <w:rsid w:val="0090712F"/>
    <w:rsid w:val="0095168E"/>
    <w:rsid w:val="009A4129"/>
    <w:rsid w:val="009B5464"/>
    <w:rsid w:val="009B7FA2"/>
    <w:rsid w:val="009D1043"/>
    <w:rsid w:val="009E37ED"/>
    <w:rsid w:val="009F3FA1"/>
    <w:rsid w:val="00A417F7"/>
    <w:rsid w:val="00A421EB"/>
    <w:rsid w:val="00A44C66"/>
    <w:rsid w:val="00A65C14"/>
    <w:rsid w:val="00AD2756"/>
    <w:rsid w:val="00AE19D6"/>
    <w:rsid w:val="00B00EC1"/>
    <w:rsid w:val="00B5013C"/>
    <w:rsid w:val="00B56CA6"/>
    <w:rsid w:val="00B85A4E"/>
    <w:rsid w:val="00B92520"/>
    <w:rsid w:val="00BA4B58"/>
    <w:rsid w:val="00BD61E5"/>
    <w:rsid w:val="00BF05DB"/>
    <w:rsid w:val="00C0263A"/>
    <w:rsid w:val="00C03657"/>
    <w:rsid w:val="00C31BE9"/>
    <w:rsid w:val="00C32602"/>
    <w:rsid w:val="00C36EBB"/>
    <w:rsid w:val="00C47C3E"/>
    <w:rsid w:val="00C76D8B"/>
    <w:rsid w:val="00C7767B"/>
    <w:rsid w:val="00CA156F"/>
    <w:rsid w:val="00CA2298"/>
    <w:rsid w:val="00CB38B8"/>
    <w:rsid w:val="00CB57DC"/>
    <w:rsid w:val="00CC6F70"/>
    <w:rsid w:val="00CD136B"/>
    <w:rsid w:val="00CE4D13"/>
    <w:rsid w:val="00CE4ECF"/>
    <w:rsid w:val="00CF2E56"/>
    <w:rsid w:val="00D131E8"/>
    <w:rsid w:val="00D17C34"/>
    <w:rsid w:val="00D47430"/>
    <w:rsid w:val="00D52C34"/>
    <w:rsid w:val="00D561A6"/>
    <w:rsid w:val="00DB0595"/>
    <w:rsid w:val="00DD5C5E"/>
    <w:rsid w:val="00DE4F6A"/>
    <w:rsid w:val="00DE691F"/>
    <w:rsid w:val="00DE7D42"/>
    <w:rsid w:val="00DF19AE"/>
    <w:rsid w:val="00DF6340"/>
    <w:rsid w:val="00E170CF"/>
    <w:rsid w:val="00E310A0"/>
    <w:rsid w:val="00E56306"/>
    <w:rsid w:val="00EA0011"/>
    <w:rsid w:val="00EA00FC"/>
    <w:rsid w:val="00EA0788"/>
    <w:rsid w:val="00EA5CC3"/>
    <w:rsid w:val="00EC55A0"/>
    <w:rsid w:val="00EC72F2"/>
    <w:rsid w:val="00ED7A78"/>
    <w:rsid w:val="00EE0A72"/>
    <w:rsid w:val="00EE7A21"/>
    <w:rsid w:val="00EF7CC8"/>
    <w:rsid w:val="00F45C10"/>
    <w:rsid w:val="00F45C93"/>
    <w:rsid w:val="00F46EA4"/>
    <w:rsid w:val="00F66154"/>
    <w:rsid w:val="00F7618D"/>
    <w:rsid w:val="00F81AB2"/>
    <w:rsid w:val="00F846F7"/>
    <w:rsid w:val="00FB6913"/>
    <w:rsid w:val="00FD0C0E"/>
    <w:rsid w:val="00FE1A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t-E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F04E3F"/>
  <w15:chartTrackingRefBased/>
  <w15:docId w15:val="{E32CEE78-0E2F-40A4-8909-C2132A1ED1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t-E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44199A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44199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199A"/>
  </w:style>
  <w:style w:type="paragraph" w:styleId="Footer">
    <w:name w:val="footer"/>
    <w:basedOn w:val="Normal"/>
    <w:link w:val="FooterChar"/>
    <w:uiPriority w:val="99"/>
    <w:unhideWhenUsed/>
    <w:rsid w:val="0044199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199A"/>
  </w:style>
  <w:style w:type="paragraph" w:styleId="List">
    <w:name w:val="List"/>
    <w:basedOn w:val="Normal"/>
    <w:unhideWhenUsed/>
    <w:rsid w:val="0044199A"/>
    <w:pPr>
      <w:numPr>
        <w:numId w:val="1"/>
      </w:numPr>
      <w:spacing w:after="0" w:line="240" w:lineRule="auto"/>
      <w:contextualSpacing/>
      <w:jc w:val="both"/>
    </w:pPr>
    <w:rPr>
      <w:rFonts w:ascii="Calibri" w:eastAsia="Times New Roman" w:hAnsi="Calibri" w:cs="Times New Roman"/>
      <w:szCs w:val="24"/>
      <w:lang w:eastAsia="et-EE"/>
    </w:rPr>
  </w:style>
  <w:style w:type="paragraph" w:customStyle="1" w:styleId="Tiiteleht">
    <w:name w:val="Tiiteleht"/>
    <w:basedOn w:val="Normal"/>
    <w:link w:val="TiitelehtChar"/>
    <w:rsid w:val="00F45C93"/>
    <w:pPr>
      <w:spacing w:after="40" w:line="288" w:lineRule="auto"/>
      <w:jc w:val="both"/>
    </w:pPr>
    <w:rPr>
      <w:rFonts w:ascii="Verdana" w:hAnsi="Verdana"/>
      <w:color w:val="000000" w:themeColor="text1"/>
      <w:sz w:val="80"/>
    </w:rPr>
  </w:style>
  <w:style w:type="character" w:customStyle="1" w:styleId="TiitelehtChar">
    <w:name w:val="Tiiteleht Char"/>
    <w:basedOn w:val="DefaultParagraphFont"/>
    <w:link w:val="Tiiteleht"/>
    <w:rsid w:val="00F45C93"/>
    <w:rPr>
      <w:rFonts w:ascii="Verdana" w:hAnsi="Verdana"/>
      <w:color w:val="000000" w:themeColor="text1"/>
      <w:sz w:val="80"/>
    </w:rPr>
  </w:style>
  <w:style w:type="paragraph" w:styleId="Title">
    <w:name w:val="Title"/>
    <w:basedOn w:val="Normal"/>
    <w:next w:val="Normal"/>
    <w:link w:val="TitleChar"/>
    <w:uiPriority w:val="10"/>
    <w:qFormat/>
    <w:rsid w:val="00F45C93"/>
    <w:pPr>
      <w:spacing w:after="240" w:line="240" w:lineRule="auto"/>
      <w:contextualSpacing/>
      <w:jc w:val="both"/>
    </w:pPr>
    <w:rPr>
      <w:rFonts w:asciiTheme="majorHAnsi" w:eastAsiaTheme="majorEastAsia" w:hAnsiTheme="majorHAnsi" w:cstheme="majorBidi"/>
      <w:b/>
      <w:caps/>
      <w:color w:val="FFC000" w:themeColor="accent4"/>
      <w:spacing w:val="-10"/>
      <w:kern w:val="28"/>
      <w:sz w:val="72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45C93"/>
    <w:rPr>
      <w:rFonts w:asciiTheme="majorHAnsi" w:eastAsiaTheme="majorEastAsia" w:hAnsiTheme="majorHAnsi" w:cstheme="majorBidi"/>
      <w:b/>
      <w:caps/>
      <w:color w:val="FFC000" w:themeColor="accent4"/>
      <w:spacing w:val="-10"/>
      <w:kern w:val="28"/>
      <w:sz w:val="72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45C93"/>
    <w:pPr>
      <w:numPr>
        <w:ilvl w:val="1"/>
      </w:numPr>
      <w:spacing w:before="160" w:line="288" w:lineRule="auto"/>
      <w:jc w:val="both"/>
    </w:pPr>
    <w:rPr>
      <w:rFonts w:asciiTheme="majorHAnsi" w:eastAsiaTheme="minorEastAsia" w:hAnsiTheme="majorHAnsi"/>
      <w:color w:val="44546A" w:themeColor="text2"/>
      <w:spacing w:val="15"/>
      <w:sz w:val="30"/>
    </w:rPr>
  </w:style>
  <w:style w:type="character" w:customStyle="1" w:styleId="SubtitleChar">
    <w:name w:val="Subtitle Char"/>
    <w:basedOn w:val="DefaultParagraphFont"/>
    <w:link w:val="Subtitle"/>
    <w:uiPriority w:val="11"/>
    <w:rsid w:val="00F45C93"/>
    <w:rPr>
      <w:rFonts w:asciiTheme="majorHAnsi" w:eastAsiaTheme="minorEastAsia" w:hAnsiTheme="majorHAnsi"/>
      <w:color w:val="44546A" w:themeColor="text2"/>
      <w:spacing w:val="15"/>
      <w:sz w:val="30"/>
    </w:rPr>
  </w:style>
  <w:style w:type="character" w:styleId="Strong">
    <w:name w:val="Strong"/>
    <w:basedOn w:val="DefaultParagraphFont"/>
    <w:uiPriority w:val="22"/>
    <w:qFormat/>
    <w:rsid w:val="00F45C93"/>
    <w:rPr>
      <w:b/>
      <w:bCs/>
    </w:rPr>
  </w:style>
  <w:style w:type="character" w:styleId="PlaceholderText">
    <w:name w:val="Placeholder Text"/>
    <w:basedOn w:val="DefaultParagraphFont"/>
    <w:uiPriority w:val="99"/>
    <w:semiHidden/>
    <w:rsid w:val="00F45C93"/>
    <w:rPr>
      <w:color w:val="808080"/>
    </w:rPr>
  </w:style>
  <w:style w:type="paragraph" w:customStyle="1" w:styleId="Default">
    <w:name w:val="Default"/>
    <w:rsid w:val="00EC55A0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ListParagraph">
    <w:name w:val="List Paragraph"/>
    <w:basedOn w:val="Normal"/>
    <w:uiPriority w:val="34"/>
    <w:qFormat/>
    <w:rsid w:val="00340861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B00EC1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F56A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F56A6"/>
    <w:rPr>
      <w:rFonts w:ascii="Segoe UI" w:hAnsi="Segoe UI" w:cs="Segoe UI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053DB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53DB5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53DB5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53DB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53DB5"/>
    <w:rPr>
      <w:b/>
      <w:bCs/>
      <w:sz w:val="20"/>
      <w:szCs w:val="20"/>
    </w:rPr>
  </w:style>
  <w:style w:type="table" w:styleId="TableGrid">
    <w:name w:val="Table Grid"/>
    <w:basedOn w:val="TableNormal"/>
    <w:uiPriority w:val="39"/>
    <w:rsid w:val="000B4E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odyText">
    <w:name w:val="Body Text"/>
    <w:basedOn w:val="Normal"/>
    <w:link w:val="BodyTextChar"/>
    <w:rsid w:val="00CA2298"/>
    <w:pPr>
      <w:spacing w:after="100" w:line="240" w:lineRule="auto"/>
      <w:jc w:val="both"/>
    </w:pPr>
    <w:rPr>
      <w:rFonts w:ascii="Calibri" w:hAnsi="Calibri" w:cs="Times New Roman"/>
    </w:rPr>
  </w:style>
  <w:style w:type="character" w:customStyle="1" w:styleId="BodyTextChar">
    <w:name w:val="Body Text Char"/>
    <w:basedOn w:val="DefaultParagraphFont"/>
    <w:link w:val="BodyText"/>
    <w:rsid w:val="00CA2298"/>
    <w:rPr>
      <w:rFonts w:ascii="Calibri" w:hAnsi="Calibri" w:cs="Times New Roman"/>
    </w:rPr>
  </w:style>
  <w:style w:type="character" w:customStyle="1" w:styleId="Lahendamatamainimine1">
    <w:name w:val="Lahendamata mainimine1"/>
    <w:basedOn w:val="DefaultParagraphFont"/>
    <w:uiPriority w:val="99"/>
    <w:semiHidden/>
    <w:unhideWhenUsed/>
    <w:rsid w:val="00CB38B8"/>
    <w:rPr>
      <w:color w:val="605E5C"/>
      <w:shd w:val="clear" w:color="auto" w:fill="E1DFDD"/>
    </w:rPr>
  </w:style>
  <w:style w:type="character" w:customStyle="1" w:styleId="Lahendamatamainimine2">
    <w:name w:val="Lahendamata mainimine2"/>
    <w:basedOn w:val="DefaultParagraphFont"/>
    <w:uiPriority w:val="99"/>
    <w:semiHidden/>
    <w:unhideWhenUsed/>
    <w:rsid w:val="00D561A6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90712F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0725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45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taltech.ee/juhtimine-visioon-missioon" TargetMode="External"/><Relationship Id="rId18" Type="http://schemas.openxmlformats.org/officeDocument/2006/relationships/hyperlink" Target="https://www.riigiteataja.ee/akt/13072790" TargetMode="External"/><Relationship Id="rId26" Type="http://schemas.openxmlformats.org/officeDocument/2006/relationships/hyperlink" Target="https://www.riigiteataja.ee/akt/119032019092?leiaKehtiv" TargetMode="External"/><Relationship Id="rId39" Type="http://schemas.openxmlformats.org/officeDocument/2006/relationships/hyperlink" Target="https://adr.rik.ee/taltech/dokument/9802000" TargetMode="External"/><Relationship Id="rId21" Type="http://schemas.openxmlformats.org/officeDocument/2006/relationships/hyperlink" Target="https://www.evs.ee/et/evs-en-iso-9001-2015" TargetMode="External"/><Relationship Id="rId34" Type="http://schemas.openxmlformats.org/officeDocument/2006/relationships/hyperlink" Target="https://adr.rik.ee/taltech/" TargetMode="External"/><Relationship Id="rId42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hyperlink" Target="https://livettu.sharepoint.com/sites/EMERAKJS" TargetMode="External"/><Relationship Id="rId20" Type="http://schemas.openxmlformats.org/officeDocument/2006/relationships/hyperlink" Target="https://eur-lex.europa.eu/legal-content/ET/TXT/HTML/?uri=CELEX:02008L0106-20190801" TargetMode="External"/><Relationship Id="rId29" Type="http://schemas.openxmlformats.org/officeDocument/2006/relationships/hyperlink" Target="https://oigusaktid.taltech.ee/tallinna-tehnikaulikooli-arengukava/" TargetMode="External"/><Relationship Id="rId41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oigusaktid.taltech.ee/tallinna-tehnikaulikooli-pohikiri/" TargetMode="External"/><Relationship Id="rId24" Type="http://schemas.openxmlformats.org/officeDocument/2006/relationships/hyperlink" Target="https://www.riigiteataja.ee/akt/116062020009?leiaKehtiv" TargetMode="External"/><Relationship Id="rId32" Type="http://schemas.openxmlformats.org/officeDocument/2006/relationships/hyperlink" Target="https://oigusaktid.taltech.ee/eesti-mereakadeemia-pohimaarus/" TargetMode="External"/><Relationship Id="rId37" Type="http://schemas.openxmlformats.org/officeDocument/2006/relationships/hyperlink" Target="https://oigusaktid.taltech.ee/eesti-mereakadeemia-pohimaarus/" TargetMode="External"/><Relationship Id="rId40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hyperlink" Target="https://smart.taltech.ee/" TargetMode="External"/><Relationship Id="rId23" Type="http://schemas.openxmlformats.org/officeDocument/2006/relationships/hyperlink" Target="https://www.riigiteataja.ee/akt/123072019014?leiaKehtiv" TargetMode="External"/><Relationship Id="rId28" Type="http://schemas.openxmlformats.org/officeDocument/2006/relationships/hyperlink" Target="https://oigusaktid.taltech.ee/tallinna-tehnikaulikooli-pohikiri/" TargetMode="External"/><Relationship Id="rId36" Type="http://schemas.openxmlformats.org/officeDocument/2006/relationships/hyperlink" Target="https://livettu.sharepoint.com/sites/EMERAKJS" TargetMode="External"/><Relationship Id="rId10" Type="http://schemas.openxmlformats.org/officeDocument/2006/relationships/image" Target="media/image3.jpeg"/><Relationship Id="rId19" Type="http://schemas.openxmlformats.org/officeDocument/2006/relationships/hyperlink" Target="https://www.riigiteataja.ee/akt/223082013001" TargetMode="External"/><Relationship Id="rId31" Type="http://schemas.openxmlformats.org/officeDocument/2006/relationships/hyperlink" Target="https://oigusaktid.taltech.ee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hyperlink" Target="https://livettu.sharepoint.com/sites/EMERAKJS" TargetMode="External"/><Relationship Id="rId22" Type="http://schemas.openxmlformats.org/officeDocument/2006/relationships/hyperlink" Target="https://www.riigiteataja.ee/akt/127062012013?leiaKehtiv" TargetMode="External"/><Relationship Id="rId27" Type="http://schemas.openxmlformats.org/officeDocument/2006/relationships/hyperlink" Target="https://www.riigiteataja.ee/akt/119032019090?leiaKehtiv" TargetMode="External"/><Relationship Id="rId30" Type="http://schemas.openxmlformats.org/officeDocument/2006/relationships/hyperlink" Target="https://oigusaktid.taltech.ee/akadeemiline-arengukava/" TargetMode="External"/><Relationship Id="rId35" Type="http://schemas.openxmlformats.org/officeDocument/2006/relationships/hyperlink" Target="https://emera.teamwork.com/" TargetMode="External"/><Relationship Id="rId43" Type="http://schemas.openxmlformats.org/officeDocument/2006/relationships/theme" Target="theme/theme1.xml"/><Relationship Id="rId8" Type="http://schemas.microsoft.com/office/2007/relationships/hdphoto" Target="media/hdphoto1.wdp"/><Relationship Id="rId3" Type="http://schemas.openxmlformats.org/officeDocument/2006/relationships/settings" Target="settings.xml"/><Relationship Id="rId12" Type="http://schemas.openxmlformats.org/officeDocument/2006/relationships/hyperlink" Target="https://oigusaktid.taltech.ee/eesti-mereakadeemia-pohimaarus/" TargetMode="External"/><Relationship Id="rId17" Type="http://schemas.openxmlformats.org/officeDocument/2006/relationships/hyperlink" Target="https://smart.taltech.ee/" TargetMode="External"/><Relationship Id="rId25" Type="http://schemas.openxmlformats.org/officeDocument/2006/relationships/hyperlink" Target="https://www.riigiteataja.ee/akt/112072019017" TargetMode="External"/><Relationship Id="rId33" Type="http://schemas.openxmlformats.org/officeDocument/2006/relationships/hyperlink" Target="https://oigusaktid.taltech.ee/mereakadeemia" TargetMode="External"/><Relationship Id="rId38" Type="http://schemas.openxmlformats.org/officeDocument/2006/relationships/hyperlink" Target="https://oigusaktid.taltech.ee/eesti-mereakadeemia-noukogu-koosseis/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Office'i kujundus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2918</TotalTime>
  <Pages>5</Pages>
  <Words>1734</Words>
  <Characters>10063</Characters>
  <Application>Microsoft Office Word</Application>
  <DocSecurity>0</DocSecurity>
  <Lines>83</Lines>
  <Paragraphs>23</Paragraphs>
  <ScaleCrop>false</ScaleCrop>
  <HeadingPairs>
    <vt:vector size="4" baseType="variant">
      <vt:variant>
        <vt:lpstr>Pealkiri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Eesti Mereakadeemia</Company>
  <LinksUpToDate>false</LinksUpToDate>
  <CharactersWithSpaces>11774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Tauri Roosipuu</dc:creator>
  <cp:keywords/>
  <dc:description/>
  <cp:lastModifiedBy>Tauri Roosipuu</cp:lastModifiedBy>
  <cp:revision>45</cp:revision>
  <cp:lastPrinted>2021-04-14T11:38:00Z</cp:lastPrinted>
  <dcterms:created xsi:type="dcterms:W3CDTF">2020-06-18T11:32:00Z</dcterms:created>
  <dcterms:modified xsi:type="dcterms:W3CDTF">2021-08-25T11:13:00Z</dcterms:modified>
</cp:coreProperties>
</file>