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CEEC" w14:textId="77777777" w:rsidR="00331DD9" w:rsidRDefault="00331DD9" w:rsidP="006A39A6">
      <w:pPr>
        <w:pStyle w:val="Body"/>
        <w:jc w:val="right"/>
      </w:pPr>
      <w:bookmarkStart w:id="0" w:name="_Hlk90384689"/>
      <w:r>
        <w:t>ALGTEKST-TERVIKTEKST</w:t>
      </w:r>
    </w:p>
    <w:p w14:paraId="1CBA3746" w14:textId="3C0F5679" w:rsidR="006F46CD" w:rsidRDefault="00331DD9" w:rsidP="00331DD9">
      <w:pPr>
        <w:pStyle w:val="Body"/>
      </w:pPr>
      <w:r>
        <w:t xml:space="preserve">Kinnitatud </w:t>
      </w:r>
      <w:r w:rsidR="00FC22D2">
        <w:t xml:space="preserve">kantsleri </w:t>
      </w:r>
      <w:r w:rsidR="00954D81">
        <w:fldChar w:fldCharType="begin"/>
      </w:r>
      <w:r w:rsidR="00AE5CA3">
        <w:instrText xml:space="preserve"> delta_regDateTime  \* MERGEFORMAT</w:instrText>
      </w:r>
      <w:r w:rsidR="00954D81">
        <w:fldChar w:fldCharType="separate"/>
      </w:r>
      <w:r w:rsidR="00AE5CA3">
        <w:t>15.12.2021</w:t>
      </w:r>
      <w:r w:rsidR="00954D81">
        <w:fldChar w:fldCharType="end"/>
      </w:r>
      <w:r>
        <w:t xml:space="preserve"> </w:t>
      </w:r>
      <w:r w:rsidR="002D6A49" w:rsidRPr="00AB11BE">
        <w:t xml:space="preserve">korraldusega nr </w:t>
      </w:r>
      <w:r w:rsidR="00954D81">
        <w:fldChar w:fldCharType="begin"/>
      </w:r>
      <w:r w:rsidR="00AE5CA3">
        <w:instrText xml:space="preserve"> delta_regNumber</w:instrText>
      </w:r>
      <w:r w:rsidR="00954D81">
        <w:fldChar w:fldCharType="separate"/>
      </w:r>
      <w:r w:rsidR="00AE5CA3">
        <w:t>187</w:t>
      </w:r>
      <w:r w:rsidR="00954D81">
        <w:fldChar w:fldCharType="end"/>
      </w:r>
    </w:p>
    <w:p w14:paraId="3B7D7DDF" w14:textId="5852A935" w:rsidR="00331DD9" w:rsidRDefault="00331DD9" w:rsidP="00331DD9">
      <w:pPr>
        <w:pStyle w:val="Body"/>
      </w:pPr>
    </w:p>
    <w:p w14:paraId="76322959" w14:textId="419375F4" w:rsidR="00331DD9" w:rsidRPr="00AB11BE" w:rsidRDefault="00331DD9" w:rsidP="00331DD9">
      <w:pPr>
        <w:pStyle w:val="Body"/>
      </w:pPr>
      <w:r w:rsidRPr="00331DD9">
        <w:t xml:space="preserve">Redaktsiooni jõustumise kuupäev: </w:t>
      </w:r>
      <w:r w:rsidR="00B94CFC">
        <w:t>01.01.202</w:t>
      </w:r>
      <w:r w:rsidR="00A3180F">
        <w:t>2</w:t>
      </w:r>
      <w:bookmarkStart w:id="1" w:name="_GoBack"/>
      <w:bookmarkEnd w:id="1"/>
    </w:p>
    <w:p w14:paraId="2C195A14" w14:textId="77777777" w:rsidR="001D26AE" w:rsidRDefault="001D26AE" w:rsidP="001D26AE">
      <w:pPr>
        <w:pStyle w:val="Lisapealkiri"/>
        <w:tabs>
          <w:tab w:val="left" w:pos="708"/>
        </w:tabs>
      </w:pPr>
      <w:r>
        <w:t>Turunduse ja kommunikatsiooni osakonna struktuur ja ülesannete kirjeldus</w:t>
      </w:r>
    </w:p>
    <w:p w14:paraId="63A17825" w14:textId="77777777" w:rsidR="001D26AE" w:rsidRDefault="001D26AE" w:rsidP="001D26AE">
      <w:pPr>
        <w:pStyle w:val="Lisatekst"/>
        <w:numPr>
          <w:ilvl w:val="0"/>
          <w:numId w:val="8"/>
        </w:numPr>
        <w:rPr>
          <w:b/>
        </w:rPr>
      </w:pPr>
      <w:r>
        <w:rPr>
          <w:rFonts w:cstheme="minorHAnsi"/>
          <w:b/>
          <w:color w:val="333333"/>
        </w:rPr>
        <w:t>Üldsätted</w:t>
      </w:r>
    </w:p>
    <w:p w14:paraId="448B1D33" w14:textId="77777777" w:rsidR="001D26AE" w:rsidRDefault="001D26AE" w:rsidP="001D26AE">
      <w:pPr>
        <w:pStyle w:val="LisaBodyt"/>
        <w:numPr>
          <w:ilvl w:val="1"/>
          <w:numId w:val="8"/>
        </w:numPr>
      </w:pPr>
      <w:r>
        <w:t>Käesoleva korraldusega sätestatakse turunduse ja kommunikatsiooni osakonna (edaspidi </w:t>
      </w:r>
      <w:r>
        <w:rPr>
          <w:i/>
          <w:iCs/>
        </w:rPr>
        <w:t>osakond</w:t>
      </w:r>
      <w:r>
        <w:t>) struktuur ja ülesannete kirjeldus.</w:t>
      </w:r>
    </w:p>
    <w:p w14:paraId="27EC0DBD" w14:textId="77777777" w:rsidR="001D26AE" w:rsidRDefault="001D26AE" w:rsidP="001D26AE">
      <w:pPr>
        <w:pStyle w:val="LisaBodyt"/>
        <w:numPr>
          <w:ilvl w:val="1"/>
          <w:numId w:val="8"/>
        </w:numPr>
      </w:pPr>
      <w:r>
        <w:t>Osakond on moodustatud ja tegutseb vastavalt haldus- ja tugistruktuuriüksuste põhimäärusele.</w:t>
      </w:r>
    </w:p>
    <w:p w14:paraId="25D7C7D4" w14:textId="77777777" w:rsidR="001D26AE" w:rsidRDefault="001D26AE" w:rsidP="001D26AE">
      <w:pPr>
        <w:pStyle w:val="LisaBodyt"/>
        <w:numPr>
          <w:ilvl w:val="1"/>
          <w:numId w:val="8"/>
        </w:numPr>
        <w:rPr>
          <w:color w:val="000000" w:themeColor="text1"/>
          <w:szCs w:val="22"/>
        </w:rPr>
      </w:pPr>
      <w:r>
        <w:t>Rektor on määranud osakonna kuulumise administratsioonidirektori (edaspidi </w:t>
      </w:r>
      <w:r>
        <w:rPr>
          <w:i/>
          <w:iCs/>
        </w:rPr>
        <w:t>vastutusala juht</w:t>
      </w:r>
      <w:r>
        <w:t xml:space="preserve">) vastutusalasse. </w:t>
      </w:r>
    </w:p>
    <w:p w14:paraId="6219E462" w14:textId="77777777" w:rsidR="001D26AE" w:rsidRDefault="001D26AE" w:rsidP="001D26AE">
      <w:pPr>
        <w:pStyle w:val="LisaBodyt"/>
        <w:numPr>
          <w:ilvl w:val="1"/>
          <w:numId w:val="8"/>
        </w:numPr>
      </w:pPr>
      <w:r>
        <w:t>Osakonna nimetus inglise keeles on </w:t>
      </w:r>
      <w:r>
        <w:rPr>
          <w:i/>
          <w:iCs/>
        </w:rPr>
        <w:t xml:space="preserve">Marketing and </w:t>
      </w:r>
      <w:proofErr w:type="spellStart"/>
      <w:r>
        <w:rPr>
          <w:i/>
          <w:iCs/>
        </w:rPr>
        <w:t>Communications</w:t>
      </w:r>
      <w:proofErr w:type="spellEnd"/>
      <w:r>
        <w:rPr>
          <w:i/>
          <w:iCs/>
        </w:rPr>
        <w:t xml:space="preserve"> Office</w:t>
      </w:r>
      <w:r>
        <w:t>.</w:t>
      </w:r>
    </w:p>
    <w:p w14:paraId="165B71AD" w14:textId="77777777" w:rsidR="001D26AE" w:rsidRDefault="001D26AE" w:rsidP="001D26AE">
      <w:pPr>
        <w:pStyle w:val="Lisatekst"/>
        <w:numPr>
          <w:ilvl w:val="0"/>
          <w:numId w:val="8"/>
        </w:numPr>
        <w:rPr>
          <w:b/>
          <w:bCs/>
          <w:szCs w:val="22"/>
        </w:rPr>
      </w:pPr>
      <w:r>
        <w:rPr>
          <w:b/>
          <w:bCs/>
        </w:rPr>
        <w:t>Osakonna põhieesmärk</w:t>
      </w:r>
      <w:r>
        <w:br/>
        <w:t xml:space="preserve">Osakonna põhieesmärk vastavalt haldus- ja tugistruktuuriüksuste põhimäärusele on ülikooli turunduse ja kommunikatsioonitegevuste juhtimine ja elluviimine, brändi, visuaalse identiteedi ja maine juhtimine, kaubamärkide arendus ja haldamine, e-kanalite arengu juhtimine, ülikooli ürituste korraldus vastavalt akadeemilisele protokollile, bränditoodete leviku tagamine, </w:t>
      </w:r>
      <w:proofErr w:type="spellStart"/>
      <w:r>
        <w:t>sise</w:t>
      </w:r>
      <w:proofErr w:type="spellEnd"/>
      <w:r>
        <w:t xml:space="preserve">- ja väliskommunikatsiooni ning meediasuhete koordineerimine ja teostamine, ülikooli esindamine rahvusvahelistes võrgustikes ning üritustel, </w:t>
      </w:r>
      <w:proofErr w:type="spellStart"/>
      <w:r>
        <w:t>välisdelegatsioonide</w:t>
      </w:r>
      <w:proofErr w:type="spellEnd"/>
      <w:r>
        <w:t xml:space="preserve"> vastuvõtu korraldamine ning koostöösuhete koordineerimine</w:t>
      </w:r>
      <w:r>
        <w:rPr>
          <w:rFonts w:eastAsia="Calibri" w:cs="Calibri"/>
          <w:szCs w:val="22"/>
        </w:rPr>
        <w:t xml:space="preserve">. </w:t>
      </w:r>
    </w:p>
    <w:p w14:paraId="4D24A6CE" w14:textId="77777777" w:rsidR="001D26AE" w:rsidRDefault="001D26AE" w:rsidP="001D26AE">
      <w:pPr>
        <w:pStyle w:val="Lisateks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Osakonna struktuur ja ülesanded</w:t>
      </w:r>
    </w:p>
    <w:p w14:paraId="12200614" w14:textId="77777777" w:rsidR="001D26AE" w:rsidRDefault="001D26AE" w:rsidP="001D26AE">
      <w:pPr>
        <w:pStyle w:val="LisaBodyt"/>
        <w:numPr>
          <w:ilvl w:val="1"/>
          <w:numId w:val="8"/>
        </w:numPr>
      </w:pPr>
      <w:r>
        <w:t>Osakonna struktuuri kuuluvad eraldi talitustena:</w:t>
      </w:r>
    </w:p>
    <w:p w14:paraId="7195ED8D" w14:textId="77777777" w:rsidR="001D26AE" w:rsidRDefault="001D26AE" w:rsidP="001D26AE">
      <w:pPr>
        <w:pStyle w:val="LisaBodyt2"/>
        <w:numPr>
          <w:ilvl w:val="2"/>
          <w:numId w:val="8"/>
        </w:numPr>
      </w:pPr>
      <w:r>
        <w:t>e-kanalite keskus,</w:t>
      </w:r>
      <w:r>
        <w:rPr>
          <w:shd w:val="clear" w:color="auto" w:fill="FFFFFF"/>
        </w:rPr>
        <w:t xml:space="preserve"> inglise keeles </w:t>
      </w:r>
      <w:proofErr w:type="spellStart"/>
      <w:r>
        <w:rPr>
          <w:i/>
          <w:shd w:val="clear" w:color="auto" w:fill="FFFFFF"/>
        </w:rPr>
        <w:t>Centre</w:t>
      </w:r>
      <w:proofErr w:type="spellEnd"/>
      <w:r>
        <w:rPr>
          <w:i/>
          <w:shd w:val="clear" w:color="auto" w:fill="FFFFFF"/>
        </w:rPr>
        <w:t xml:space="preserve"> </w:t>
      </w:r>
      <w:proofErr w:type="spellStart"/>
      <w:r>
        <w:rPr>
          <w:i/>
          <w:shd w:val="clear" w:color="auto" w:fill="FFFFFF"/>
        </w:rPr>
        <w:t>for</w:t>
      </w:r>
      <w:proofErr w:type="spellEnd"/>
      <w:r>
        <w:rPr>
          <w:i/>
          <w:shd w:val="clear" w:color="auto" w:fill="FFFFFF"/>
        </w:rPr>
        <w:t xml:space="preserve"> E-</w:t>
      </w:r>
      <w:proofErr w:type="spellStart"/>
      <w:r>
        <w:rPr>
          <w:i/>
          <w:shd w:val="clear" w:color="auto" w:fill="FFFFFF"/>
        </w:rPr>
        <w:t>Channels</w:t>
      </w:r>
      <w:proofErr w:type="spellEnd"/>
      <w:r>
        <w:rPr>
          <w:i/>
          <w:shd w:val="clear" w:color="auto" w:fill="FFFFFF"/>
        </w:rPr>
        <w:t>;</w:t>
      </w:r>
    </w:p>
    <w:p w14:paraId="1FC73495" w14:textId="7D00E623" w:rsidR="001D26AE" w:rsidRDefault="00FC00B7" w:rsidP="001D26AE">
      <w:pPr>
        <w:pStyle w:val="LisaBodyt2"/>
        <w:numPr>
          <w:ilvl w:val="2"/>
          <w:numId w:val="8"/>
        </w:numPr>
      </w:pPr>
      <w:r w:rsidRPr="00FC00B7">
        <w:t xml:space="preserve">rahvusvaheliste suhete ja turunduse talitus, inglise keeles </w:t>
      </w:r>
      <w:proofErr w:type="spellStart"/>
      <w:r w:rsidRPr="00FC00B7">
        <w:rPr>
          <w:i/>
        </w:rPr>
        <w:t>Division</w:t>
      </w:r>
      <w:proofErr w:type="spellEnd"/>
      <w:r w:rsidRPr="00FC00B7">
        <w:rPr>
          <w:i/>
        </w:rPr>
        <w:t xml:space="preserve"> of International </w:t>
      </w:r>
      <w:proofErr w:type="spellStart"/>
      <w:r w:rsidRPr="00FC00B7">
        <w:rPr>
          <w:i/>
        </w:rPr>
        <w:t>Relations</w:t>
      </w:r>
      <w:proofErr w:type="spellEnd"/>
      <w:r w:rsidRPr="00FC00B7">
        <w:rPr>
          <w:i/>
        </w:rPr>
        <w:t xml:space="preserve"> and Marketing</w:t>
      </w:r>
      <w:r w:rsidRPr="00FC00B7">
        <w:t>.</w:t>
      </w:r>
      <w:r w:rsidR="001D26AE">
        <w:t xml:space="preserve"> </w:t>
      </w:r>
    </w:p>
    <w:p w14:paraId="3839036F" w14:textId="77777777" w:rsidR="001D26AE" w:rsidRDefault="001D26AE" w:rsidP="001D26AE">
      <w:pPr>
        <w:pStyle w:val="LisaBodyt"/>
        <w:numPr>
          <w:ilvl w:val="1"/>
          <w:numId w:val="8"/>
        </w:numPr>
      </w:pPr>
      <w:r>
        <w:rPr>
          <w:bCs/>
        </w:rPr>
        <w:t>Osakonna</w:t>
      </w:r>
      <w:r>
        <w:rPr>
          <w:b/>
          <w:bCs/>
        </w:rPr>
        <w:t xml:space="preserve"> </w:t>
      </w:r>
      <w:r>
        <w:t>ülesanded on ülikooli:</w:t>
      </w:r>
      <w:r>
        <w:br/>
      </w:r>
      <w:r>
        <w:rPr>
          <w:shd w:val="clear" w:color="auto" w:fill="FFFFFF"/>
        </w:rPr>
        <w:t>3.2.1 turundustegevuse juhtimine, koordineerimine ja arendamine koostöös teiste struktuuriüksustega;</w:t>
      </w:r>
    </w:p>
    <w:p w14:paraId="7E4581DA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 xml:space="preserve">mainekujundus, </w:t>
      </w:r>
      <w:proofErr w:type="spellStart"/>
      <w:r>
        <w:rPr>
          <w:shd w:val="clear" w:color="auto" w:fill="FFFFFF"/>
        </w:rPr>
        <w:t>sise</w:t>
      </w:r>
      <w:proofErr w:type="spellEnd"/>
      <w:r>
        <w:rPr>
          <w:shd w:val="clear" w:color="auto" w:fill="FFFFFF"/>
        </w:rPr>
        <w:t xml:space="preserve">- ja väliskommunikatsiooni juhtimine, koordineerimine ning arendamine koostöös teiste struktuuriüksustega; </w:t>
      </w:r>
    </w:p>
    <w:p w14:paraId="4B9381CE" w14:textId="77777777" w:rsidR="001D26AE" w:rsidRDefault="001D26AE" w:rsidP="001D26AE">
      <w:pPr>
        <w:pStyle w:val="LisaBodyt2"/>
        <w:numPr>
          <w:ilvl w:val="2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ülikooli turunduse ja kommunikatsiooni strateegia väljatöötamine;</w:t>
      </w:r>
    </w:p>
    <w:p w14:paraId="74E78E2E" w14:textId="77777777" w:rsidR="001D26AE" w:rsidRDefault="001D26AE" w:rsidP="001D26AE">
      <w:pPr>
        <w:pStyle w:val="LisaBodyt2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e-kanalite (</w:t>
      </w:r>
      <w:proofErr w:type="spellStart"/>
      <w:r>
        <w:rPr>
          <w:color w:val="000000" w:themeColor="text1"/>
          <w:shd w:val="clear" w:color="auto" w:fill="FFFFFF"/>
        </w:rPr>
        <w:t>välis</w:t>
      </w:r>
      <w:proofErr w:type="spellEnd"/>
      <w:r>
        <w:rPr>
          <w:color w:val="000000" w:themeColor="text1"/>
          <w:shd w:val="clear" w:color="auto" w:fill="FFFFFF"/>
        </w:rPr>
        <w:t xml:space="preserve">- ja siseveebi, e-poe) haldamine ja arendamine ning teiste e-kanalite (sh </w:t>
      </w:r>
      <w:proofErr w:type="spellStart"/>
      <w:r>
        <w:rPr>
          <w:color w:val="000000" w:themeColor="text1"/>
          <w:shd w:val="clear" w:color="auto" w:fill="FFFFFF"/>
        </w:rPr>
        <w:t>Moodle</w:t>
      </w:r>
      <w:proofErr w:type="spellEnd"/>
      <w:r>
        <w:rPr>
          <w:color w:val="000000" w:themeColor="text1"/>
          <w:shd w:val="clear" w:color="auto" w:fill="FFFFFF"/>
        </w:rPr>
        <w:t xml:space="preserve">, OIS, sotsiaalmeedia, Google, teised veebid) nõustamine ühtlustatud kasutajaloogika ning läbiva disainikeele saavutamiseks, et tagada ülikooli terviklik digitaalne fassaad; </w:t>
      </w:r>
    </w:p>
    <w:p w14:paraId="72466C73" w14:textId="77777777" w:rsidR="001D26AE" w:rsidRDefault="001D26AE" w:rsidP="001D26AE">
      <w:pPr>
        <w:pStyle w:val="LisaBodyt2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E-kanalite haldamine ja arendus E-kanalite keskuse koordineerimisel, kes:</w:t>
      </w:r>
    </w:p>
    <w:p w14:paraId="12BB6DCB" w14:textId="77777777" w:rsidR="001D26AE" w:rsidRDefault="001D26AE" w:rsidP="001D26AE">
      <w:pPr>
        <w:pStyle w:val="LisaBodyt2"/>
        <w:numPr>
          <w:ilvl w:val="3"/>
          <w:numId w:val="9"/>
        </w:num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selgitab välja struktuuriüksuste ootused ja vajadused </w:t>
      </w:r>
      <w:proofErr w:type="spellStart"/>
      <w:r>
        <w:rPr>
          <w:color w:val="000000" w:themeColor="text1"/>
          <w:shd w:val="clear" w:color="auto" w:fill="FFFFFF"/>
        </w:rPr>
        <w:t>välis</w:t>
      </w:r>
      <w:proofErr w:type="spellEnd"/>
      <w:r>
        <w:rPr>
          <w:color w:val="000000" w:themeColor="text1"/>
          <w:shd w:val="clear" w:color="auto" w:fill="FFFFFF"/>
        </w:rPr>
        <w:t xml:space="preserve">- ja siseveebi funktsioonide osas ning sõlmib katuskokkulepped kommunikatsiooniks e-kanalites; </w:t>
      </w:r>
    </w:p>
    <w:p w14:paraId="3B6FBB85" w14:textId="77777777" w:rsidR="001D26AE" w:rsidRDefault="001D26AE" w:rsidP="001D26AE">
      <w:pPr>
        <w:pStyle w:val="LisaBodyt2"/>
        <w:numPr>
          <w:ilvl w:val="3"/>
          <w:numId w:val="9"/>
        </w:num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planeerib ja kooskõlastab </w:t>
      </w:r>
      <w:proofErr w:type="spellStart"/>
      <w:r>
        <w:rPr>
          <w:color w:val="000000" w:themeColor="text1"/>
          <w:shd w:val="clear" w:color="auto" w:fill="FFFFFF"/>
        </w:rPr>
        <w:t>välis</w:t>
      </w:r>
      <w:proofErr w:type="spellEnd"/>
      <w:r>
        <w:rPr>
          <w:color w:val="000000" w:themeColor="text1"/>
          <w:shd w:val="clear" w:color="auto" w:fill="FFFFFF"/>
        </w:rPr>
        <w:t xml:space="preserve">- ja siseveebi ning e-poe disaini ja funktsionaalsuse arendustellimused ning kokkuleppe saavutamisel suunab need teostusesse koostöös arenduspartneritega; </w:t>
      </w:r>
    </w:p>
    <w:p w14:paraId="4879AEB0" w14:textId="77777777" w:rsidR="001D26AE" w:rsidRDefault="001D26AE" w:rsidP="001D26AE">
      <w:pPr>
        <w:pStyle w:val="LisaBodyt2"/>
        <w:numPr>
          <w:ilvl w:val="3"/>
          <w:numId w:val="9"/>
        </w:num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nõustab teiste, spetsiifilisema rolliga vajalike digikanalite tellimuste loomist ning nende vastavust üldistele nõuetele;</w:t>
      </w:r>
    </w:p>
    <w:p w14:paraId="7F2F79D0" w14:textId="77777777" w:rsidR="001D26AE" w:rsidRDefault="001D26AE" w:rsidP="001D26AE">
      <w:pPr>
        <w:pStyle w:val="LisaBodyt2"/>
        <w:numPr>
          <w:ilvl w:val="3"/>
          <w:numId w:val="9"/>
        </w:num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haldab </w:t>
      </w:r>
      <w:proofErr w:type="spellStart"/>
      <w:r>
        <w:rPr>
          <w:color w:val="000000" w:themeColor="text1"/>
          <w:shd w:val="clear" w:color="auto" w:fill="FFFFFF"/>
        </w:rPr>
        <w:t>välisveebi</w:t>
      </w:r>
      <w:proofErr w:type="spellEnd"/>
      <w:r>
        <w:rPr>
          <w:color w:val="000000" w:themeColor="text1"/>
          <w:shd w:val="clear" w:color="auto" w:fill="FFFFFF"/>
        </w:rPr>
        <w:t xml:space="preserve"> haldurite võrgustikku;</w:t>
      </w:r>
    </w:p>
    <w:p w14:paraId="5B6125A2" w14:textId="77777777" w:rsidR="001D26AE" w:rsidRDefault="001D26AE" w:rsidP="001D26AE">
      <w:pPr>
        <w:pStyle w:val="LisaBodyt2"/>
        <w:numPr>
          <w:ilvl w:val="3"/>
          <w:numId w:val="9"/>
        </w:num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haldab </w:t>
      </w:r>
      <w:proofErr w:type="spellStart"/>
      <w:r>
        <w:rPr>
          <w:color w:val="000000" w:themeColor="text1"/>
          <w:shd w:val="clear" w:color="auto" w:fill="FFFFFF"/>
        </w:rPr>
        <w:t>välis</w:t>
      </w:r>
      <w:proofErr w:type="spellEnd"/>
      <w:r>
        <w:rPr>
          <w:color w:val="000000" w:themeColor="text1"/>
          <w:shd w:val="clear" w:color="auto" w:fill="FFFFFF"/>
        </w:rPr>
        <w:t xml:space="preserve">- ja siseveebi ning e-poe andmekeskkondi (sh Google </w:t>
      </w:r>
      <w:proofErr w:type="spellStart"/>
      <w:r>
        <w:rPr>
          <w:color w:val="000000" w:themeColor="text1"/>
          <w:shd w:val="clear" w:color="auto" w:fill="FFFFFF"/>
        </w:rPr>
        <w:t>Analytics</w:t>
      </w:r>
      <w:proofErr w:type="spellEnd"/>
      <w:r>
        <w:rPr>
          <w:color w:val="000000" w:themeColor="text1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hd w:val="clear" w:color="auto" w:fill="FFFFFF"/>
        </w:rPr>
        <w:t>Matomo</w:t>
      </w:r>
      <w:proofErr w:type="spellEnd"/>
      <w:r>
        <w:rPr>
          <w:color w:val="000000" w:themeColor="text1"/>
          <w:shd w:val="clear" w:color="auto" w:fill="FFFFFF"/>
        </w:rPr>
        <w:t>), seadistab need soovitud eesmärkide teostumise mõõtmiseks ja annab tagasisidet tulemuste parendamiseks või tõrgete vältimiseks;</w:t>
      </w:r>
    </w:p>
    <w:p w14:paraId="38EDA878" w14:textId="77777777" w:rsidR="001D26AE" w:rsidRDefault="001D26AE" w:rsidP="001D26AE">
      <w:pPr>
        <w:pStyle w:val="LisaBodyt2"/>
        <w:numPr>
          <w:ilvl w:val="3"/>
          <w:numId w:val="9"/>
        </w:num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haldab </w:t>
      </w:r>
      <w:proofErr w:type="spellStart"/>
      <w:r>
        <w:rPr>
          <w:color w:val="000000" w:themeColor="text1"/>
          <w:shd w:val="clear" w:color="auto" w:fill="FFFFFF"/>
        </w:rPr>
        <w:t>välisveebi</w:t>
      </w:r>
      <w:proofErr w:type="spellEnd"/>
      <w:r>
        <w:rPr>
          <w:color w:val="000000" w:themeColor="text1"/>
          <w:shd w:val="clear" w:color="auto" w:fill="FFFFFF"/>
        </w:rPr>
        <w:t xml:space="preserve"> ja e-poe Google jaoks optimeerimise keskkonda ning seadistab selle soovitud eesmärkide teostumise mõõtmiseks ja annab vajalikku tagasisidet tulemuste parendamiseks;</w:t>
      </w:r>
    </w:p>
    <w:p w14:paraId="1064DDA9" w14:textId="77777777" w:rsidR="001D26AE" w:rsidRDefault="001D26AE" w:rsidP="001D26AE">
      <w:pPr>
        <w:pStyle w:val="LisaBodyt2"/>
        <w:numPr>
          <w:ilvl w:val="3"/>
          <w:numId w:val="9"/>
        </w:num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korraldab vajadusel täienduskoolitusi e-kanalite võimaluste kohta;</w:t>
      </w:r>
    </w:p>
    <w:p w14:paraId="08985C9D" w14:textId="77777777" w:rsidR="001D26AE" w:rsidRDefault="001D26AE" w:rsidP="001D26AE">
      <w:pPr>
        <w:pStyle w:val="LisaBodyt2"/>
        <w:numPr>
          <w:ilvl w:val="3"/>
          <w:numId w:val="9"/>
        </w:num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nõustab ja koostab veebide hankeid.</w:t>
      </w:r>
    </w:p>
    <w:p w14:paraId="582599B2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>ülikooli liikmeskonna ja koostööpartnerite nõustamine turunduse ja kommunikatsiooni alastes küsimustes;</w:t>
      </w:r>
    </w:p>
    <w:p w14:paraId="35863761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>brändi ja visuaalse identiteedi hoidmine ja arendamine, ülikooli esindusmaterjalide loomine, haldus ja korraldus;</w:t>
      </w:r>
    </w:p>
    <w:p w14:paraId="7907456C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>kaubamärkide ja sümbolite haldamine, kasutamise koordineerimine ja järelevalve;</w:t>
      </w:r>
    </w:p>
    <w:p w14:paraId="26FF417D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lastRenderedPageBreak/>
        <w:t>meediasuhtluse planeerimine ja korraldamine, info vahendamine meediale jt ülikooli jaoks olulistele sihtgruppidele (sh pressiteadete väljastamine, ülikooli kodulehe sisuline haldamine, kõneisikute leidmine ja artiklite koostamine koostöös meediaväljaannetega);</w:t>
      </w:r>
    </w:p>
    <w:p w14:paraId="298018A0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 xml:space="preserve">sisekommunikatsiooni korraldamine (sh ülikooli töötajate uudiskirja haldamine, </w:t>
      </w:r>
      <w:proofErr w:type="spellStart"/>
      <w:r>
        <w:rPr>
          <w:shd w:val="clear" w:color="auto" w:fill="FFFFFF"/>
        </w:rPr>
        <w:t>siseportaali</w:t>
      </w:r>
      <w:proofErr w:type="spellEnd"/>
      <w:r>
        <w:rPr>
          <w:shd w:val="clear" w:color="auto" w:fill="FFFFFF"/>
        </w:rPr>
        <w:t xml:space="preserve"> kontseptsiooni juhtimine, jooksva info ja uudiste vahendamine </w:t>
      </w:r>
      <w:proofErr w:type="spellStart"/>
      <w:r>
        <w:rPr>
          <w:shd w:val="clear" w:color="auto" w:fill="FFFFFF"/>
        </w:rPr>
        <w:t>siseportaali</w:t>
      </w:r>
      <w:proofErr w:type="spellEnd"/>
      <w:r>
        <w:rPr>
          <w:shd w:val="clear" w:color="auto" w:fill="FFFFFF"/>
        </w:rPr>
        <w:t xml:space="preserve"> ja teiste kanalite kaudu ülikooli liikmeskonnale); </w:t>
      </w:r>
    </w:p>
    <w:p w14:paraId="323D7F27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>kriisikommunikatsiooni korraldamine (koostöös ülikooli kriisimeeskonnaga ja oluliste partneritega kommunikatsiooni alal);</w:t>
      </w:r>
    </w:p>
    <w:p w14:paraId="7C43CA84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 xml:space="preserve">ajakirja </w:t>
      </w:r>
      <w:proofErr w:type="spellStart"/>
      <w:r>
        <w:rPr>
          <w:shd w:val="clear" w:color="auto" w:fill="FFFFFF"/>
        </w:rPr>
        <w:t>Mente</w:t>
      </w:r>
      <w:proofErr w:type="spellEnd"/>
      <w:r>
        <w:rPr>
          <w:shd w:val="clear" w:color="auto" w:fill="FFFFFF"/>
        </w:rPr>
        <w:t xml:space="preserve"> et Manu väljaandmine, ülikooli esindustrükiste koostamine ja väljaandmine;</w:t>
      </w:r>
    </w:p>
    <w:p w14:paraId="4FBD1181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>Eesti-sisese ja rahvusvahelise taseme- ja täiendusõppe turunduse strateegiline planeerimine ning elluviimine koostöös õppeosakonna ja teiste partneritega;</w:t>
      </w:r>
    </w:p>
    <w:p w14:paraId="23555CE7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>loovlahenduste väljatöötamine (sh trükiste, reklaamide, roll-</w:t>
      </w:r>
      <w:proofErr w:type="spellStart"/>
      <w:r>
        <w:rPr>
          <w:shd w:val="clear" w:color="auto" w:fill="FFFFFF"/>
        </w:rPr>
        <w:t>upide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bannerite</w:t>
      </w:r>
      <w:proofErr w:type="spellEnd"/>
      <w:r>
        <w:rPr>
          <w:shd w:val="clear" w:color="auto" w:fill="FFFFFF"/>
        </w:rPr>
        <w:t xml:space="preserve"> jm kujundamine, tootmise korraldus), loovpartnerite hange ning koostöö juhtimine; </w:t>
      </w:r>
    </w:p>
    <w:p w14:paraId="1CD9D7FF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>meediapindade ostmise korraldus, meediavahenduspartnerite hange ning koostöö juhtimine;</w:t>
      </w:r>
    </w:p>
    <w:p w14:paraId="6C400F73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 xml:space="preserve">bränditoodete valik ja tellimine, müügi korraldus ülikooli </w:t>
      </w:r>
      <w:proofErr w:type="spellStart"/>
      <w:r>
        <w:rPr>
          <w:shd w:val="clear" w:color="auto" w:fill="FFFFFF"/>
        </w:rPr>
        <w:t>meenetepoes</w:t>
      </w:r>
      <w:proofErr w:type="spellEnd"/>
      <w:r>
        <w:rPr>
          <w:shd w:val="clear" w:color="auto" w:fill="FFFFFF"/>
        </w:rPr>
        <w:t xml:space="preserve"> ning meenete e-poes, müügikeskkondade arendus, koostöö teiste struktuuriüksustega;</w:t>
      </w:r>
    </w:p>
    <w:p w14:paraId="709DA95B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 xml:space="preserve">fotode, videote, lühifilmide, </w:t>
      </w:r>
      <w:proofErr w:type="spellStart"/>
      <w:r>
        <w:rPr>
          <w:shd w:val="clear" w:color="auto" w:fill="FFFFFF"/>
        </w:rPr>
        <w:t>podcastide</w:t>
      </w:r>
      <w:proofErr w:type="spellEnd"/>
      <w:r>
        <w:rPr>
          <w:shd w:val="clear" w:color="auto" w:fill="FFFFFF"/>
        </w:rPr>
        <w:t xml:space="preserve"> ja erinevate sotsiaalmeedia tehniliste lahenduste tootmine koostöös partneritega;</w:t>
      </w:r>
    </w:p>
    <w:p w14:paraId="6B770E8D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>ülikooli sündmuste korraldamine ja esinduskollektiivide tegevuse toetamine;</w:t>
      </w:r>
    </w:p>
    <w:p w14:paraId="51763939" w14:textId="77777777" w:rsidR="001D26AE" w:rsidRDefault="001D26AE" w:rsidP="001D26AE">
      <w:pPr>
        <w:pStyle w:val="LisaBodyt2"/>
        <w:numPr>
          <w:ilvl w:val="2"/>
          <w:numId w:val="9"/>
        </w:numPr>
      </w:pPr>
      <w:proofErr w:type="spellStart"/>
      <w:r>
        <w:rPr>
          <w:shd w:val="clear" w:color="auto" w:fill="FFFFFF"/>
        </w:rPr>
        <w:t>sise</w:t>
      </w:r>
      <w:proofErr w:type="spellEnd"/>
      <w:r>
        <w:rPr>
          <w:shd w:val="clear" w:color="auto" w:fill="FFFFFF"/>
        </w:rPr>
        <w:t>- ja väliskommunikatsiooni ning turundustegevuste tulemuslikkuse ja ülikooli maine hindamine ja analüüsimine;</w:t>
      </w:r>
    </w:p>
    <w:p w14:paraId="3F7E1F3E" w14:textId="77777777" w:rsidR="001D26AE" w:rsidRDefault="001D26AE" w:rsidP="001D26AE">
      <w:pPr>
        <w:pStyle w:val="LisaBodyt2"/>
        <w:numPr>
          <w:ilvl w:val="2"/>
          <w:numId w:val="9"/>
        </w:numPr>
      </w:pPr>
      <w:r>
        <w:rPr>
          <w:shd w:val="clear" w:color="auto" w:fill="FFFFFF"/>
        </w:rPr>
        <w:t>akadeemiliste ürituste (sh lõpuaktuste) korraldamine, protokollitegevuse põhimõtete ja korra arendamine;</w:t>
      </w:r>
    </w:p>
    <w:p w14:paraId="3E0AEB74" w14:textId="2CFCB63F" w:rsidR="00FC00B7" w:rsidRDefault="00FC00B7" w:rsidP="00FC00B7">
      <w:pPr>
        <w:pStyle w:val="LisaBodyt2"/>
        <w:numPr>
          <w:ilvl w:val="2"/>
          <w:numId w:val="9"/>
        </w:numPr>
      </w:pPr>
      <w:r>
        <w:t>Rahvusvaheliste suhete haldus ja turundustegevused rahvusvaheliste suhete ja turunduse talituse koordineerimisel, kes:</w:t>
      </w:r>
    </w:p>
    <w:p w14:paraId="43F7A3F9" w14:textId="1ACBB61E" w:rsidR="00FC00B7" w:rsidRDefault="00FC00B7" w:rsidP="00FC00B7">
      <w:pPr>
        <w:pStyle w:val="LisaBodyt2"/>
        <w:numPr>
          <w:ilvl w:val="0"/>
          <w:numId w:val="0"/>
        </w:numPr>
      </w:pPr>
      <w:r>
        <w:t xml:space="preserve">3.2.21.1 võõrustab </w:t>
      </w:r>
      <w:proofErr w:type="spellStart"/>
      <w:r>
        <w:t>välisdelegatsioone</w:t>
      </w:r>
      <w:proofErr w:type="spellEnd"/>
      <w:r w:rsidR="002F053D">
        <w:t>,</w:t>
      </w:r>
      <w:r>
        <w:t xml:space="preserve"> s.h.</w:t>
      </w:r>
    </w:p>
    <w:p w14:paraId="0E5A5157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>3.2.21.1.1 korraldab delegatsioonide vastuvõtte;</w:t>
      </w:r>
    </w:p>
    <w:p w14:paraId="39EF2DD4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>3.2.21.1.2 kaardistab ja analüüsib koostöövõimalusi;</w:t>
      </w:r>
    </w:p>
    <w:p w14:paraId="27BDF2D6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>3.2.21.1.3 haldab delegatsioonide andmebaasi.</w:t>
      </w:r>
    </w:p>
    <w:p w14:paraId="3D19C6E5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>3.2.21.1.4 hoiab visiidijärgseid kontakte ja planeerib jätkutegevusi;</w:t>
      </w:r>
    </w:p>
    <w:p w14:paraId="20F02027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>3.2.21.1.5 korraldab rahvusvahelise turunduse ja kommunikatsiooni tegevusi ning haldab rahvusvahelisi turunduse ja kommunikatsiooni kanaleid;</w:t>
      </w:r>
    </w:p>
    <w:p w14:paraId="370E2D4B" w14:textId="77777777" w:rsidR="00FC00B7" w:rsidRDefault="00FC00B7" w:rsidP="00FC00B7">
      <w:pPr>
        <w:pStyle w:val="LisaBodyt2"/>
        <w:numPr>
          <w:ilvl w:val="0"/>
          <w:numId w:val="0"/>
        </w:numPr>
      </w:pPr>
      <w:r>
        <w:t>3.2.21.2 korraldab rahvusvaheliste võrgustike tööd, s.h:</w:t>
      </w:r>
    </w:p>
    <w:p w14:paraId="35EC67C5" w14:textId="77777777" w:rsidR="00FC00B7" w:rsidRDefault="00FC00B7" w:rsidP="002F053D">
      <w:pPr>
        <w:pStyle w:val="LisaBodyt2"/>
        <w:numPr>
          <w:ilvl w:val="0"/>
          <w:numId w:val="0"/>
        </w:numPr>
        <w:ind w:left="568" w:hanging="284"/>
      </w:pPr>
      <w:r>
        <w:t>3.2.21.2.1 esindab ülikooli üle-</w:t>
      </w:r>
      <w:proofErr w:type="spellStart"/>
      <w:r>
        <w:t>ülikoolilistes</w:t>
      </w:r>
      <w:proofErr w:type="spellEnd"/>
      <w:r>
        <w:t xml:space="preserve"> võrgustikes;</w:t>
      </w:r>
    </w:p>
    <w:p w14:paraId="4955BC05" w14:textId="77777777" w:rsidR="00FC00B7" w:rsidRDefault="00FC00B7" w:rsidP="002F053D">
      <w:pPr>
        <w:pStyle w:val="LisaBodyt2"/>
        <w:numPr>
          <w:ilvl w:val="0"/>
          <w:numId w:val="0"/>
        </w:numPr>
        <w:ind w:left="568" w:hanging="284"/>
      </w:pPr>
      <w:r>
        <w:t>3.2.21.2.2 koordineerib võrgustikes osalusi, kaasab liikmeskonda;</w:t>
      </w:r>
    </w:p>
    <w:p w14:paraId="791AE248" w14:textId="77777777" w:rsidR="00FC00B7" w:rsidRDefault="00FC00B7" w:rsidP="002F053D">
      <w:pPr>
        <w:pStyle w:val="LisaBodyt2"/>
        <w:numPr>
          <w:ilvl w:val="0"/>
          <w:numId w:val="0"/>
        </w:numPr>
        <w:ind w:left="568" w:hanging="284"/>
      </w:pPr>
      <w:r>
        <w:t>3.2.21.2.3 haldab andmebaasi, analüüsib tegevusi ja korraldab liitumisprotseduure;</w:t>
      </w:r>
    </w:p>
    <w:p w14:paraId="1767D587" w14:textId="77777777" w:rsidR="00FC00B7" w:rsidRDefault="00FC00B7" w:rsidP="002F053D">
      <w:pPr>
        <w:pStyle w:val="LisaBodyt2"/>
        <w:numPr>
          <w:ilvl w:val="0"/>
          <w:numId w:val="0"/>
        </w:numPr>
        <w:ind w:left="568" w:hanging="284"/>
      </w:pPr>
      <w:r>
        <w:t>3.2.21.2.4 esindab rahvusvahelistel messidel ülikooli koostöös õppeosakonnaga.</w:t>
      </w:r>
    </w:p>
    <w:p w14:paraId="057748C7" w14:textId="77777777" w:rsidR="00FC00B7" w:rsidRDefault="00FC00B7" w:rsidP="00FC00B7">
      <w:pPr>
        <w:pStyle w:val="LisaBodyt2"/>
        <w:numPr>
          <w:ilvl w:val="0"/>
          <w:numId w:val="0"/>
        </w:numPr>
      </w:pPr>
      <w:r>
        <w:t>3.2.21.3 haldab rahvusvahelisi partnersuheteid, s.h:</w:t>
      </w:r>
    </w:p>
    <w:p w14:paraId="4C2FBEA1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>3.2.21.3.1 loob uusi partnersuhteid, korraldab lepingute sõlmimist ja kooskõlastab neid;</w:t>
      </w:r>
    </w:p>
    <w:p w14:paraId="5EB0F323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>3.2.21.3.2 haldab ja ajakohastab andmebaasi;</w:t>
      </w:r>
    </w:p>
    <w:p w14:paraId="456C7EF3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>3.2.21.3.3 analüüsib ja vahendab partnerpäringuid;</w:t>
      </w:r>
    </w:p>
    <w:p w14:paraId="6E4F0611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>3.2.21.3.4 osaleb koostööprojektides koostöös õppeosakonnaga;</w:t>
      </w:r>
    </w:p>
    <w:p w14:paraId="68A8B98D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 xml:space="preserve">3.2.21.3.5 koostab analüüse, ülevaateid, memosid jm </w:t>
      </w:r>
      <w:proofErr w:type="spellStart"/>
      <w:r>
        <w:t>valdkondlikke</w:t>
      </w:r>
      <w:proofErr w:type="spellEnd"/>
      <w:r>
        <w:t xml:space="preserve"> dokumente.</w:t>
      </w:r>
    </w:p>
    <w:p w14:paraId="2BE34E56" w14:textId="77777777" w:rsidR="00FC00B7" w:rsidRDefault="00FC00B7" w:rsidP="00FC00B7">
      <w:pPr>
        <w:pStyle w:val="LisaBodyt2"/>
        <w:numPr>
          <w:ilvl w:val="0"/>
          <w:numId w:val="0"/>
        </w:numPr>
      </w:pPr>
      <w:r>
        <w:t>3.2.21.4 korraldab rahvusvahelise turunduse ja kommunikatsiooni tegevusi ning haldab rahvusvahelisi turunduse ja kommunikatsiooni kanaleid, sh:</w:t>
      </w:r>
    </w:p>
    <w:p w14:paraId="4A40F33D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>3.2.21.4.1 koostab rahvusvahelisi turundusplaane ja viib neid ellu;</w:t>
      </w:r>
    </w:p>
    <w:p w14:paraId="38C03544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>3.2.21.4.2 korraldab ja viib läbi rahvusvahelisi haridusmesse ja infopäevi (sh virtuaalselt);</w:t>
      </w:r>
    </w:p>
    <w:p w14:paraId="40C83DD5" w14:textId="0069CB05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 xml:space="preserve">3.2.21.4.3 korraldab koostööd partnerülikoolide ja teiste asutustega (saatkonnad jm) </w:t>
      </w:r>
      <w:r w:rsidR="002F053D">
        <w:t xml:space="preserve">ülikooli </w:t>
      </w:r>
      <w:r>
        <w:t>õppimisvõimaluste tutvustamiseks;</w:t>
      </w:r>
    </w:p>
    <w:p w14:paraId="5CF8DCD5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 xml:space="preserve">3.2.21.4.4 korraldab infovahetust sihtrühmadega; </w:t>
      </w:r>
    </w:p>
    <w:p w14:paraId="523CCA05" w14:textId="77777777" w:rsidR="00FC00B7" w:rsidRDefault="00FC00B7" w:rsidP="002F053D">
      <w:pPr>
        <w:pStyle w:val="LisaBodyt2"/>
        <w:numPr>
          <w:ilvl w:val="0"/>
          <w:numId w:val="0"/>
        </w:numPr>
        <w:ind w:left="284"/>
      </w:pPr>
      <w:r>
        <w:t xml:space="preserve">3.2.21.4.5 koostab ja levitab </w:t>
      </w:r>
      <w:proofErr w:type="spellStart"/>
      <w:r>
        <w:t>välisvastuvõtuga</w:t>
      </w:r>
      <w:proofErr w:type="spellEnd"/>
      <w:r>
        <w:t xml:space="preserve"> seotud infokandjaid;</w:t>
      </w:r>
    </w:p>
    <w:p w14:paraId="7DA61A3E" w14:textId="77777777" w:rsidR="002F053D" w:rsidRDefault="00FC00B7" w:rsidP="002F053D">
      <w:pPr>
        <w:pStyle w:val="LisaBodyt2"/>
        <w:numPr>
          <w:ilvl w:val="0"/>
          <w:numId w:val="0"/>
        </w:numPr>
        <w:ind w:left="284"/>
      </w:pPr>
      <w:r>
        <w:t xml:space="preserve">3.2.21.4.6 viib läbi ja analüüsib valdkonda puudutavaid uuringuid ja tagasisideküsitlusi. </w:t>
      </w:r>
    </w:p>
    <w:p w14:paraId="4007F963" w14:textId="2814F207" w:rsidR="001D26AE" w:rsidRDefault="002F053D" w:rsidP="00FC00B7">
      <w:pPr>
        <w:pStyle w:val="LisaBodyt2"/>
        <w:numPr>
          <w:ilvl w:val="0"/>
          <w:numId w:val="0"/>
        </w:numPr>
      </w:pPr>
      <w:r>
        <w:rPr>
          <w:shd w:val="clear" w:color="auto" w:fill="FFFFFF"/>
        </w:rPr>
        <w:t xml:space="preserve">3.2.22 </w:t>
      </w:r>
      <w:r w:rsidR="001D26AE">
        <w:rPr>
          <w:shd w:val="clear" w:color="auto" w:fill="FFFFFF"/>
        </w:rPr>
        <w:t>muud osakonna eesmärkide täitmiseks vajalikud tegevused.</w:t>
      </w:r>
    </w:p>
    <w:bookmarkEnd w:id="0"/>
    <w:p w14:paraId="1CBA374A" w14:textId="77777777" w:rsidR="00B130E3" w:rsidRPr="00AB11BE" w:rsidRDefault="00B130E3" w:rsidP="00EF3512"/>
    <w:sectPr w:rsidR="00B130E3" w:rsidRPr="00AB11BE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A3751" w14:textId="77777777" w:rsidR="00B130E3" w:rsidRDefault="00B130E3">
      <w:r>
        <w:separator/>
      </w:r>
    </w:p>
  </w:endnote>
  <w:endnote w:type="continuationSeparator" w:id="0">
    <w:p w14:paraId="1CBA3752" w14:textId="77777777" w:rsidR="00B130E3" w:rsidRDefault="00B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375B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A375C" w14:textId="77777777" w:rsidR="00AE25FE" w:rsidRDefault="00A31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A374F" w14:textId="77777777" w:rsidR="00B130E3" w:rsidRDefault="00B130E3">
      <w:r>
        <w:separator/>
      </w:r>
    </w:p>
  </w:footnote>
  <w:footnote w:type="continuationSeparator" w:id="0">
    <w:p w14:paraId="1CBA3750" w14:textId="77777777" w:rsidR="00B130E3" w:rsidRDefault="00B1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3758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A3759" w14:textId="77777777" w:rsidR="00AE25FE" w:rsidRDefault="00A31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14:paraId="1CBA375A" w14:textId="77777777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A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5297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E3"/>
    <w:rsid w:val="000103F7"/>
    <w:rsid w:val="00021CE4"/>
    <w:rsid w:val="0002350E"/>
    <w:rsid w:val="00076C16"/>
    <w:rsid w:val="00097848"/>
    <w:rsid w:val="000A0A25"/>
    <w:rsid w:val="000A52ED"/>
    <w:rsid w:val="00140340"/>
    <w:rsid w:val="0014041B"/>
    <w:rsid w:val="00164D61"/>
    <w:rsid w:val="001D05E5"/>
    <w:rsid w:val="001D26AE"/>
    <w:rsid w:val="001E7223"/>
    <w:rsid w:val="00203A79"/>
    <w:rsid w:val="00207301"/>
    <w:rsid w:val="00207D15"/>
    <w:rsid w:val="002216AF"/>
    <w:rsid w:val="00276CFC"/>
    <w:rsid w:val="0029000F"/>
    <w:rsid w:val="0029184D"/>
    <w:rsid w:val="002B4BCA"/>
    <w:rsid w:val="002C4618"/>
    <w:rsid w:val="002D1948"/>
    <w:rsid w:val="002D6A49"/>
    <w:rsid w:val="002F053D"/>
    <w:rsid w:val="00316C57"/>
    <w:rsid w:val="00331DD9"/>
    <w:rsid w:val="00371A8A"/>
    <w:rsid w:val="0037527E"/>
    <w:rsid w:val="003A498C"/>
    <w:rsid w:val="003E2946"/>
    <w:rsid w:val="00442948"/>
    <w:rsid w:val="00450B27"/>
    <w:rsid w:val="004803F4"/>
    <w:rsid w:val="004C1221"/>
    <w:rsid w:val="004F7D4E"/>
    <w:rsid w:val="00520B85"/>
    <w:rsid w:val="00522694"/>
    <w:rsid w:val="00524CD9"/>
    <w:rsid w:val="00551F5C"/>
    <w:rsid w:val="00591CBF"/>
    <w:rsid w:val="005D0605"/>
    <w:rsid w:val="005F7BD6"/>
    <w:rsid w:val="006125D6"/>
    <w:rsid w:val="00633EBE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670EA"/>
    <w:rsid w:val="00781A97"/>
    <w:rsid w:val="007C3E0F"/>
    <w:rsid w:val="007F6352"/>
    <w:rsid w:val="008062FB"/>
    <w:rsid w:val="00816F21"/>
    <w:rsid w:val="00843834"/>
    <w:rsid w:val="00852451"/>
    <w:rsid w:val="00887A9C"/>
    <w:rsid w:val="00892FDF"/>
    <w:rsid w:val="008B1943"/>
    <w:rsid w:val="008C2E19"/>
    <w:rsid w:val="008C6F02"/>
    <w:rsid w:val="009001F4"/>
    <w:rsid w:val="00954D81"/>
    <w:rsid w:val="009B17A2"/>
    <w:rsid w:val="009C577C"/>
    <w:rsid w:val="009C72C6"/>
    <w:rsid w:val="009F1847"/>
    <w:rsid w:val="00A3180F"/>
    <w:rsid w:val="00A717DD"/>
    <w:rsid w:val="00A738C7"/>
    <w:rsid w:val="00A831C3"/>
    <w:rsid w:val="00AB11BE"/>
    <w:rsid w:val="00AB48A9"/>
    <w:rsid w:val="00AE5CA3"/>
    <w:rsid w:val="00B11E2C"/>
    <w:rsid w:val="00B130E3"/>
    <w:rsid w:val="00B25946"/>
    <w:rsid w:val="00B41ACF"/>
    <w:rsid w:val="00B53498"/>
    <w:rsid w:val="00B67A8F"/>
    <w:rsid w:val="00B94CFC"/>
    <w:rsid w:val="00BA128A"/>
    <w:rsid w:val="00BE21E2"/>
    <w:rsid w:val="00C11566"/>
    <w:rsid w:val="00C31C6B"/>
    <w:rsid w:val="00C33EF1"/>
    <w:rsid w:val="00C436F1"/>
    <w:rsid w:val="00C81970"/>
    <w:rsid w:val="00C8347D"/>
    <w:rsid w:val="00CC4872"/>
    <w:rsid w:val="00CE69D1"/>
    <w:rsid w:val="00D157AF"/>
    <w:rsid w:val="00D410EA"/>
    <w:rsid w:val="00D778E2"/>
    <w:rsid w:val="00D87EB6"/>
    <w:rsid w:val="00D91251"/>
    <w:rsid w:val="00D972D6"/>
    <w:rsid w:val="00DE1C36"/>
    <w:rsid w:val="00E11CC8"/>
    <w:rsid w:val="00E36265"/>
    <w:rsid w:val="00EC7BDD"/>
    <w:rsid w:val="00ED7575"/>
    <w:rsid w:val="00EE1D8B"/>
    <w:rsid w:val="00EF3512"/>
    <w:rsid w:val="00F16E2F"/>
    <w:rsid w:val="00F27045"/>
    <w:rsid w:val="00F61DAC"/>
    <w:rsid w:val="00F84234"/>
    <w:rsid w:val="00F84CA9"/>
    <w:rsid w:val="00FC00B7"/>
    <w:rsid w:val="00FC22D2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1CBA372D"/>
  <w15:docId w15:val="{DEC3DE84-DD3A-4B17-B446-5FB688B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40AB-A697-451F-A58F-A145DA69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Viivi Jokk</dc:creator>
  <cp:keywords/>
  <dc:description/>
  <cp:lastModifiedBy>Kairi Schütz</cp:lastModifiedBy>
  <cp:revision>5</cp:revision>
  <cp:lastPrinted>2018-10-02T09:59:00Z</cp:lastPrinted>
  <dcterms:created xsi:type="dcterms:W3CDTF">2021-12-16T06:51:00Z</dcterms:created>
  <dcterms:modified xsi:type="dcterms:W3CDTF">2021-12-20T08:57:00Z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