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C63" w14:textId="77777777" w:rsidR="00637EB0" w:rsidRDefault="00637EB0" w:rsidP="00412A5D">
      <w:pPr>
        <w:pStyle w:val="Body"/>
        <w:jc w:val="right"/>
      </w:pPr>
      <w:r>
        <w:t xml:space="preserve">ALGTEKST-TERVIKTEKST </w:t>
      </w:r>
    </w:p>
    <w:p w14:paraId="420DFBD9" w14:textId="1D5170EE" w:rsidR="00412A5D" w:rsidRDefault="00412A5D" w:rsidP="00637EB0">
      <w:pPr>
        <w:pStyle w:val="Body"/>
        <w:tabs>
          <w:tab w:val="clear" w:pos="6521"/>
        </w:tabs>
        <w:jc w:val="left"/>
      </w:pPr>
      <w:r>
        <w:t>K</w:t>
      </w:r>
      <w:r w:rsidR="00637EB0">
        <w:t xml:space="preserve">innitatud  </w:t>
      </w:r>
      <w:r w:rsidR="00D210A2">
        <w:t>e</w:t>
      </w:r>
      <w:r>
        <w:t>ttevõtlusprorektori</w:t>
      </w:r>
      <w:r w:rsidR="00D210A2">
        <w:t xml:space="preserve"> </w:t>
      </w:r>
      <w:r w:rsidR="00637EB0">
        <w:fldChar w:fldCharType="begin"/>
      </w:r>
      <w:r w:rsidR="00637EB0">
        <w:instrText xml:space="preserve"> delta_regDateTime  \* MERGEFORMAT</w:instrText>
      </w:r>
      <w:r w:rsidR="00637EB0">
        <w:fldChar w:fldCharType="separate"/>
      </w:r>
      <w:r w:rsidR="00E11E39">
        <w:t>28.09.2023</w:t>
      </w:r>
      <w:r w:rsidR="00637EB0">
        <w:fldChar w:fldCharType="end"/>
      </w:r>
      <w:r w:rsidR="00637EB0">
        <w:t xml:space="preserve"> </w:t>
      </w:r>
      <w:r>
        <w:t xml:space="preserve">korraldusega nr </w:t>
      </w:r>
      <w:r w:rsidR="002B7A06">
        <w:fldChar w:fldCharType="begin"/>
      </w:r>
      <w:r w:rsidR="00E11E39">
        <w:instrText xml:space="preserve"> delta_regNumber</w:instrText>
      </w:r>
      <w:r w:rsidR="002B7A06">
        <w:fldChar w:fldCharType="separate"/>
      </w:r>
      <w:r w:rsidR="00E11E39">
        <w:t>155</w:t>
      </w:r>
      <w:r w:rsidR="002B7A06">
        <w:fldChar w:fldCharType="end"/>
      </w:r>
    </w:p>
    <w:p w14:paraId="3A3C997E" w14:textId="77777777" w:rsidR="00637EB0" w:rsidRDefault="00637EB0" w:rsidP="00637EB0">
      <w:pPr>
        <w:pStyle w:val="Body"/>
        <w:tabs>
          <w:tab w:val="clear" w:pos="6521"/>
        </w:tabs>
        <w:jc w:val="left"/>
      </w:pPr>
    </w:p>
    <w:p w14:paraId="47B19752" w14:textId="7215CB1C" w:rsidR="00637EB0" w:rsidRDefault="00637EB0" w:rsidP="00637EB0">
      <w:pPr>
        <w:pStyle w:val="Body"/>
        <w:tabs>
          <w:tab w:val="clear" w:pos="6521"/>
        </w:tabs>
        <w:jc w:val="left"/>
      </w:pPr>
      <w:r w:rsidRPr="00637EB0">
        <w:t>Redaktsiooni jõustumise kuupäev: 01.0</w:t>
      </w:r>
      <w:r>
        <w:t>9</w:t>
      </w:r>
      <w:r w:rsidRPr="00637EB0">
        <w:t>.202</w:t>
      </w:r>
      <w:r>
        <w:t>3</w:t>
      </w:r>
    </w:p>
    <w:p w14:paraId="6EA672A7" w14:textId="77777777" w:rsidR="00E10800" w:rsidRPr="00AB11BE" w:rsidRDefault="00E10800" w:rsidP="00686DB2">
      <w:pPr>
        <w:pStyle w:val="Lisapealkiri"/>
        <w:tabs>
          <w:tab w:val="clear" w:pos="6521"/>
        </w:tabs>
        <w:jc w:val="both"/>
      </w:pPr>
      <w:r>
        <w:t>Ettevõtlusosakonna</w:t>
      </w:r>
      <w:r w:rsidRPr="00142C8D">
        <w:t xml:space="preserve"> struktuur</w:t>
      </w:r>
      <w:r>
        <w:t>i</w:t>
      </w:r>
      <w:r w:rsidRPr="00142C8D">
        <w:t xml:space="preserve"> ja ülesannete kirjeldus</w:t>
      </w:r>
    </w:p>
    <w:p w14:paraId="02895048" w14:textId="77777777" w:rsidR="00E10800" w:rsidRPr="00697380" w:rsidRDefault="00E10800" w:rsidP="00FE1815">
      <w:pPr>
        <w:pStyle w:val="Lisatekst"/>
        <w:rPr>
          <w:b/>
        </w:rPr>
      </w:pPr>
      <w:r w:rsidRPr="00697380">
        <w:rPr>
          <w:b/>
        </w:rPr>
        <w:t>Üldsätted</w:t>
      </w:r>
    </w:p>
    <w:p w14:paraId="68D984F0" w14:textId="77777777" w:rsidR="00E10800" w:rsidRDefault="00E10800" w:rsidP="00FE1815">
      <w:pPr>
        <w:pStyle w:val="LisaBodyt"/>
        <w:spacing w:before="80"/>
      </w:pPr>
      <w:r>
        <w:t xml:space="preserve">Käesoleva korraldusega sätestatakse ettevõtlusosakond (edaspidi </w:t>
      </w:r>
      <w:r w:rsidRPr="00697380">
        <w:rPr>
          <w:i/>
        </w:rPr>
        <w:t>osakond</w:t>
      </w:r>
      <w:r>
        <w:t>) struktuur ja ülesannete kirjeldus.</w:t>
      </w:r>
    </w:p>
    <w:p w14:paraId="7BCDE086" w14:textId="77777777" w:rsidR="00E10800" w:rsidRDefault="00E10800" w:rsidP="00FE1815">
      <w:pPr>
        <w:pStyle w:val="LisaBodyt"/>
        <w:spacing w:before="80"/>
      </w:pPr>
      <w:r>
        <w:t>Osakond on moodustatud ja tegutseb vastavalt haldus- ja tugistruktuuriüksuste põhimäärusele.</w:t>
      </w:r>
    </w:p>
    <w:p w14:paraId="242B76C2" w14:textId="77777777" w:rsidR="00E10800" w:rsidRDefault="00E10800" w:rsidP="00FE1815">
      <w:pPr>
        <w:pStyle w:val="LisaBodyt"/>
        <w:spacing w:before="80"/>
      </w:pPr>
      <w:r>
        <w:t>Rektor on määranud osakonna kuulumise ettevõtlusprorektori (edaspidi vastutusala juht) vastutusalasse.</w:t>
      </w:r>
    </w:p>
    <w:p w14:paraId="3277B08B" w14:textId="7F3D4505" w:rsidR="00E10800" w:rsidRPr="005A2CC7" w:rsidRDefault="00E10800" w:rsidP="00FE1815">
      <w:pPr>
        <w:pStyle w:val="LisaBodyt"/>
        <w:spacing w:before="80"/>
      </w:pPr>
      <w:r>
        <w:t>Osakonna nimetus inglise keeles on</w:t>
      </w:r>
      <w:r>
        <w:rPr>
          <w:i/>
        </w:rPr>
        <w:t xml:space="preserve"> Technology </w:t>
      </w:r>
      <w:r w:rsidR="002F32B6">
        <w:rPr>
          <w:i/>
        </w:rPr>
        <w:t xml:space="preserve">and </w:t>
      </w:r>
      <w:proofErr w:type="spellStart"/>
      <w:r w:rsidR="002F32B6">
        <w:rPr>
          <w:i/>
        </w:rPr>
        <w:t>Knowledge</w:t>
      </w:r>
      <w:proofErr w:type="spellEnd"/>
      <w:r w:rsidR="002F32B6">
        <w:rPr>
          <w:i/>
        </w:rPr>
        <w:t xml:space="preserve"> </w:t>
      </w:r>
      <w:proofErr w:type="spellStart"/>
      <w:r>
        <w:rPr>
          <w:i/>
        </w:rPr>
        <w:t>Transfer</w:t>
      </w:r>
      <w:proofErr w:type="spellEnd"/>
      <w:r>
        <w:rPr>
          <w:i/>
        </w:rPr>
        <w:t xml:space="preserve"> Office</w:t>
      </w:r>
      <w:r>
        <w:t>.</w:t>
      </w:r>
    </w:p>
    <w:p w14:paraId="34BC8396" w14:textId="77777777" w:rsidR="00E10800" w:rsidRPr="00697380" w:rsidRDefault="00E10800" w:rsidP="00FE1815">
      <w:pPr>
        <w:pStyle w:val="Lisatekst"/>
        <w:rPr>
          <w:b/>
        </w:rPr>
      </w:pPr>
      <w:r w:rsidRPr="00697380">
        <w:rPr>
          <w:b/>
        </w:rPr>
        <w:t>Osakonna põhieesmärk</w:t>
      </w:r>
    </w:p>
    <w:p w14:paraId="3F10E915" w14:textId="77777777" w:rsidR="00E10800" w:rsidRDefault="00E10800" w:rsidP="00FE1815">
      <w:pPr>
        <w:pStyle w:val="Lisatekst"/>
        <w:numPr>
          <w:ilvl w:val="0"/>
          <w:numId w:val="0"/>
        </w:numPr>
      </w:pPr>
      <w:r>
        <w:t>Osakonna põhieesmärk on teadmiste- ja tehnoloogiasiirde tulemuslikkuse tõstmist toetava tugiteenuse pakkumine ja arendamine, ülikooli innovatsiooni- ja ettevõtlusalase koostöö ning partnerlussuhete koordineerimine, korraldamine ja arendamine ning uusettevõtluse ja ettevõtlikkuse edendamine.</w:t>
      </w:r>
    </w:p>
    <w:p w14:paraId="06CAB16F" w14:textId="77777777" w:rsidR="00E10800" w:rsidRPr="00697380" w:rsidRDefault="00E10800" w:rsidP="00FE1815">
      <w:pPr>
        <w:pStyle w:val="Lisatekst"/>
        <w:rPr>
          <w:b/>
        </w:rPr>
      </w:pPr>
      <w:r w:rsidRPr="00697380">
        <w:rPr>
          <w:b/>
        </w:rPr>
        <w:t>Osakonna struktuur ja ülesanded</w:t>
      </w:r>
    </w:p>
    <w:p w14:paraId="2905AAE5" w14:textId="77777777" w:rsidR="00E10800" w:rsidRPr="00697380" w:rsidRDefault="00E10800" w:rsidP="00FE1815">
      <w:pPr>
        <w:pStyle w:val="LisaBodyt"/>
        <w:spacing w:before="80"/>
        <w:rPr>
          <w:b/>
        </w:rPr>
      </w:pPr>
      <w:r w:rsidRPr="00697380">
        <w:rPr>
          <w:b/>
        </w:rPr>
        <w:t>Põhieesmärgi täitmisel osakond tervikuna:</w:t>
      </w:r>
    </w:p>
    <w:p w14:paraId="5979D62D" w14:textId="77777777" w:rsidR="00E10800" w:rsidRDefault="00E10800" w:rsidP="00FE1815">
      <w:pPr>
        <w:pStyle w:val="LisaBodyt2"/>
      </w:pPr>
      <w:r>
        <w:t>töötab välja ülikooli innovatsiooni ja ettevõtlussuhete põhimõtted ning koordineerib ja analüüsib nende elluviimist;</w:t>
      </w:r>
    </w:p>
    <w:p w14:paraId="7029A696" w14:textId="07C4F379" w:rsidR="004C0E27" w:rsidRDefault="004C0E27" w:rsidP="00FE1815">
      <w:pPr>
        <w:pStyle w:val="LisaBodyt2"/>
      </w:pPr>
      <w:r w:rsidRPr="009D77D1">
        <w:t>nõustab ülikooli liikmeskonda tööstusomandi ja autoriõiguse küsimustes ning haldab</w:t>
      </w:r>
      <w:r>
        <w:t xml:space="preserve"> tööstusomandi portfelli;</w:t>
      </w:r>
    </w:p>
    <w:p w14:paraId="08E8CD6B" w14:textId="77777777" w:rsidR="004C0E27" w:rsidRDefault="004C0E27" w:rsidP="00FE1815">
      <w:pPr>
        <w:pStyle w:val="LisaBodyt2"/>
      </w:pPr>
      <w:r>
        <w:t>teostab kauba- ja teenindusmärkidele õiguskaitse taotlemise ja jõushoidmisega seonduvaid tegevusi;</w:t>
      </w:r>
    </w:p>
    <w:p w14:paraId="321A6506" w14:textId="2DE418D3" w:rsidR="00E10800" w:rsidRPr="00E02B26" w:rsidRDefault="00E10800" w:rsidP="00FE1815">
      <w:pPr>
        <w:pStyle w:val="LisaBodyt2"/>
      </w:pPr>
      <w:r>
        <w:t xml:space="preserve">pakub </w:t>
      </w:r>
      <w:r w:rsidR="00E02B26">
        <w:t xml:space="preserve">ülikooli liikmeskonnale </w:t>
      </w:r>
      <w:r>
        <w:t xml:space="preserve">tugiteenuseid ettevõtluse, arendustegevuse, innovatsiooni ning teadmiste- ja </w:t>
      </w:r>
      <w:r w:rsidRPr="00E02B26">
        <w:t>tehnoloogiasiirde valdkonnas ning koordineerib vastavate tegevuse</w:t>
      </w:r>
      <w:r w:rsidR="00E02B26">
        <w:t>plaanide</w:t>
      </w:r>
      <w:r w:rsidRPr="00E02B26">
        <w:t xml:space="preserve"> väljatöötamist</w:t>
      </w:r>
      <w:r w:rsidR="00E02B26">
        <w:t>;</w:t>
      </w:r>
    </w:p>
    <w:p w14:paraId="39A26781" w14:textId="1F1B905A" w:rsidR="00E10800" w:rsidRDefault="00E10800" w:rsidP="00FE1815">
      <w:pPr>
        <w:pStyle w:val="LisaBodyt2"/>
      </w:pPr>
      <w:r>
        <w:t>koordineerib ja toetab struktuuriüksuste osalemist ettevõtluskoostööprojektides</w:t>
      </w:r>
      <w:r w:rsidR="002F32B6">
        <w:t>, sealhulgas</w:t>
      </w:r>
      <w:r>
        <w:t xml:space="preserve"> toetuste taotlemisel;</w:t>
      </w:r>
    </w:p>
    <w:p w14:paraId="1494357F" w14:textId="15DFC07A" w:rsidR="002F32B6" w:rsidRDefault="00E10800" w:rsidP="00FE1815">
      <w:pPr>
        <w:pStyle w:val="LisaBodyt2"/>
      </w:pPr>
      <w:r>
        <w:t>koordineerib akadeemilistes üksustes paiknevate ettevõtlusspetsialistide võrgustikku</w:t>
      </w:r>
      <w:r w:rsidR="002F32B6">
        <w:t>;</w:t>
      </w:r>
      <w:r>
        <w:t xml:space="preserve"> </w:t>
      </w:r>
    </w:p>
    <w:p w14:paraId="26698EEA" w14:textId="3F2549FD" w:rsidR="00E10800" w:rsidRDefault="00E10800" w:rsidP="00FE1815">
      <w:pPr>
        <w:pStyle w:val="LisaBodyt2"/>
      </w:pPr>
      <w:r>
        <w:t>pakub ettevõtluslepingutega seotud tugiteenused;</w:t>
      </w:r>
    </w:p>
    <w:p w14:paraId="3A9C72B0" w14:textId="77777777" w:rsidR="00E10800" w:rsidRDefault="00E10800" w:rsidP="00FE1815">
      <w:pPr>
        <w:pStyle w:val="LisaBodyt2"/>
      </w:pPr>
      <w:r>
        <w:t xml:space="preserve">arendab </w:t>
      </w:r>
      <w:proofErr w:type="spellStart"/>
      <w:r>
        <w:t>valdkondlikke</w:t>
      </w:r>
      <w:proofErr w:type="spellEnd"/>
      <w:r>
        <w:t xml:space="preserve"> sidemeid teiste ülikoolide, teadusasutuste, organisatsioonide, fondide, ettevõtlusorganisatsioonide ning erialaliitudega;</w:t>
      </w:r>
    </w:p>
    <w:p w14:paraId="313DFF86" w14:textId="08F677CA" w:rsidR="002F32B6" w:rsidRDefault="002F32B6" w:rsidP="00FE1815">
      <w:pPr>
        <w:pStyle w:val="LisaBodyt2"/>
      </w:pPr>
      <w:r>
        <w:t xml:space="preserve">koordineerib, arendab ja korraldab ülikooli </w:t>
      </w:r>
      <w:r w:rsidR="00014ED7">
        <w:t xml:space="preserve">või </w:t>
      </w:r>
      <w:r w:rsidR="00014ED7" w:rsidRPr="00014ED7">
        <w:t>tema liikme osalusega teaduspõhi</w:t>
      </w:r>
      <w:r w:rsidR="00014ED7">
        <w:t xml:space="preserve">ste </w:t>
      </w:r>
      <w:proofErr w:type="spellStart"/>
      <w:r w:rsidR="00014ED7">
        <w:t>harg</w:t>
      </w:r>
      <w:proofErr w:type="spellEnd"/>
      <w:r w:rsidR="00014ED7">
        <w:t>- ja</w:t>
      </w:r>
      <w:r w:rsidR="00014ED7" w:rsidRPr="00014ED7">
        <w:t xml:space="preserve"> idufi</w:t>
      </w:r>
      <w:r w:rsidR="00014ED7">
        <w:t>rmadega seotud ettevõtlust;</w:t>
      </w:r>
    </w:p>
    <w:p w14:paraId="2F691184" w14:textId="725E283E" w:rsidR="00E10800" w:rsidRDefault="007B14FC" w:rsidP="00FE1815">
      <w:pPr>
        <w:pStyle w:val="LisaBodyt2"/>
      </w:pPr>
      <w:r>
        <w:t>k</w:t>
      </w:r>
      <w:r w:rsidR="00014ED7">
        <w:t xml:space="preserve">orraldab </w:t>
      </w:r>
      <w:r w:rsidR="00014ED7" w:rsidRPr="00014ED7">
        <w:t xml:space="preserve">ülikooli osalusega juriidiliste isikute, samuti välismaiste äriühingute asutamist, liikmeks astumist ja lõpetamist, nende tegevusega seotud asjaajamist ning järelevalvet. </w:t>
      </w:r>
      <w:r w:rsidR="00014ED7">
        <w:t>Samuti peab nende tegevusega seotud registrit;</w:t>
      </w:r>
    </w:p>
    <w:p w14:paraId="73FE42CB" w14:textId="318CA111" w:rsidR="002F32B6" w:rsidRDefault="002F32B6" w:rsidP="00FE1815">
      <w:pPr>
        <w:pStyle w:val="LisaBodyt2"/>
      </w:pPr>
      <w:r>
        <w:t xml:space="preserve">korraldab koolitusi, </w:t>
      </w:r>
      <w:proofErr w:type="spellStart"/>
      <w:r>
        <w:t>leidlusi</w:t>
      </w:r>
      <w:proofErr w:type="spellEnd"/>
      <w:r>
        <w:t>, grandi- ning arendustööde konkursse ja teisi üritusi;</w:t>
      </w:r>
    </w:p>
    <w:p w14:paraId="47DD3495" w14:textId="77777777" w:rsidR="00E10800" w:rsidRPr="005979BF" w:rsidRDefault="00E10800" w:rsidP="00FE1815">
      <w:pPr>
        <w:pStyle w:val="LisaBodyt2"/>
      </w:pPr>
      <w:r w:rsidRPr="005979BF">
        <w:t>täidab muid õigusaktidest tulenevaid ja vastutusala juhi antud ülesandeid.</w:t>
      </w:r>
    </w:p>
    <w:p w14:paraId="0C371053" w14:textId="77777777" w:rsidR="00E10800" w:rsidRPr="000E16B8" w:rsidRDefault="00E10800" w:rsidP="00FE1815">
      <w:pPr>
        <w:pStyle w:val="LisaBodyt"/>
        <w:spacing w:before="80"/>
        <w:rPr>
          <w:b/>
        </w:rPr>
      </w:pPr>
      <w:r w:rsidRPr="000E16B8">
        <w:rPr>
          <w:b/>
        </w:rPr>
        <w:t>Osakonna struktuuri kuuluvad:</w:t>
      </w:r>
    </w:p>
    <w:p w14:paraId="3779EB9D" w14:textId="77777777" w:rsidR="00E10800" w:rsidRPr="00B966B7" w:rsidRDefault="00E10800" w:rsidP="00FE1815">
      <w:pPr>
        <w:pStyle w:val="LisaBodyt2"/>
      </w:pPr>
      <w:r w:rsidRPr="00B966B7">
        <w:t xml:space="preserve">ettevõtluskoostöö keskus (inglise keeles </w:t>
      </w:r>
      <w:r w:rsidRPr="009F3521">
        <w:rPr>
          <w:rFonts w:asciiTheme="minorHAnsi" w:hAnsiTheme="minorHAnsi" w:cstheme="minorHAnsi"/>
          <w:i/>
          <w:szCs w:val="22"/>
        </w:rPr>
        <w:t xml:space="preserve">Industry </w:t>
      </w:r>
      <w:proofErr w:type="spellStart"/>
      <w:r w:rsidRPr="009F3521">
        <w:rPr>
          <w:rFonts w:asciiTheme="minorHAnsi" w:hAnsiTheme="minorHAnsi" w:cstheme="minorHAnsi"/>
          <w:i/>
          <w:szCs w:val="22"/>
        </w:rPr>
        <w:t>Cooperation</w:t>
      </w:r>
      <w:proofErr w:type="spellEnd"/>
      <w:r w:rsidRPr="009F3521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9F3521">
        <w:rPr>
          <w:rFonts w:asciiTheme="minorHAnsi" w:hAnsiTheme="minorHAnsi" w:cstheme="minorHAnsi"/>
          <w:i/>
          <w:szCs w:val="22"/>
        </w:rPr>
        <w:t>Centre</w:t>
      </w:r>
      <w:proofErr w:type="spellEnd"/>
      <w:r>
        <w:rPr>
          <w:rFonts w:asciiTheme="minorHAnsi" w:hAnsiTheme="minorHAnsi" w:cstheme="minorHAnsi"/>
          <w:i/>
          <w:szCs w:val="22"/>
        </w:rPr>
        <w:t>);</w:t>
      </w:r>
    </w:p>
    <w:p w14:paraId="5B50A6FF" w14:textId="77777777" w:rsidR="00E10800" w:rsidRDefault="00E10800" w:rsidP="00FE1815">
      <w:pPr>
        <w:pStyle w:val="LisaBodyt2"/>
      </w:pPr>
      <w:r>
        <w:t xml:space="preserve">tehnoloogiasiirde keskus (inglise keeles </w:t>
      </w:r>
      <w:r>
        <w:rPr>
          <w:i/>
        </w:rPr>
        <w:t xml:space="preserve">Technology </w:t>
      </w:r>
      <w:proofErr w:type="spellStart"/>
      <w:r>
        <w:rPr>
          <w:i/>
        </w:rPr>
        <w:t>Transfer</w:t>
      </w:r>
      <w:proofErr w:type="spellEnd"/>
      <w:r w:rsidRPr="000E16B8">
        <w:rPr>
          <w:i/>
        </w:rPr>
        <w:t xml:space="preserve"> </w:t>
      </w:r>
      <w:proofErr w:type="spellStart"/>
      <w:r w:rsidRPr="000E16B8">
        <w:rPr>
          <w:i/>
        </w:rPr>
        <w:t>Centre</w:t>
      </w:r>
      <w:proofErr w:type="spellEnd"/>
      <w:r w:rsidRPr="000E16B8">
        <w:t>)</w:t>
      </w:r>
      <w:r>
        <w:t>.</w:t>
      </w:r>
    </w:p>
    <w:p w14:paraId="3F2A8A2C" w14:textId="68F0D595" w:rsidR="002F32B6" w:rsidRPr="000070EA" w:rsidRDefault="002F32B6" w:rsidP="00FE1815">
      <w:pPr>
        <w:pStyle w:val="LisaBodyt2"/>
      </w:pPr>
      <w:r>
        <w:t xml:space="preserve">uusettevõtluse keskus (inglise keeles </w:t>
      </w:r>
      <w:proofErr w:type="spellStart"/>
      <w:r>
        <w:rPr>
          <w:rStyle w:val="Emphasis"/>
        </w:rPr>
        <w:t>Startup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Centre</w:t>
      </w:r>
      <w:proofErr w:type="spellEnd"/>
      <w:r>
        <w:t>).</w:t>
      </w:r>
    </w:p>
    <w:p w14:paraId="3305E37E" w14:textId="77777777" w:rsidR="00D02974" w:rsidRDefault="00D02974" w:rsidP="00FE1815">
      <w:pPr>
        <w:pStyle w:val="Default"/>
        <w:rPr>
          <w:sz w:val="22"/>
          <w:szCs w:val="22"/>
        </w:rPr>
      </w:pPr>
    </w:p>
    <w:sectPr w:rsidR="00D02974" w:rsidSect="00D23D2C">
      <w:headerReference w:type="first" r:id="rId8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9083" w14:textId="77777777" w:rsidR="00346556" w:rsidRDefault="00346556">
      <w:r>
        <w:separator/>
      </w:r>
    </w:p>
  </w:endnote>
  <w:endnote w:type="continuationSeparator" w:id="0">
    <w:p w14:paraId="3A31DBF3" w14:textId="77777777" w:rsidR="00346556" w:rsidRDefault="003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719B" w14:textId="77777777" w:rsidR="00346556" w:rsidRDefault="00346556">
      <w:r>
        <w:separator/>
      </w:r>
    </w:p>
  </w:footnote>
  <w:footnote w:type="continuationSeparator" w:id="0">
    <w:p w14:paraId="4358EB36" w14:textId="77777777" w:rsidR="00346556" w:rsidRDefault="0034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9020" w14:textId="77777777" w:rsidR="00D23D2C" w:rsidRDefault="00D23D2C">
    <w:pPr>
      <w:pStyle w:val="Header"/>
    </w:pPr>
  </w:p>
  <w:p w14:paraId="6AE302C9" w14:textId="77777777" w:rsidR="00D23D2C" w:rsidRDefault="00D23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4CA78DF"/>
    <w:multiLevelType w:val="multilevel"/>
    <w:tmpl w:val="25326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53309953">
    <w:abstractNumId w:val="5"/>
  </w:num>
  <w:num w:numId="2" w16cid:durableId="1202209254">
    <w:abstractNumId w:val="6"/>
  </w:num>
  <w:num w:numId="3" w16cid:durableId="1387416215">
    <w:abstractNumId w:val="0"/>
  </w:num>
  <w:num w:numId="4" w16cid:durableId="1804541133">
    <w:abstractNumId w:val="1"/>
  </w:num>
  <w:num w:numId="5" w16cid:durableId="24404573">
    <w:abstractNumId w:val="3"/>
  </w:num>
  <w:num w:numId="6" w16cid:durableId="422652849">
    <w:abstractNumId w:val="3"/>
  </w:num>
  <w:num w:numId="7" w16cid:durableId="826676586">
    <w:abstractNumId w:val="3"/>
  </w:num>
  <w:num w:numId="8" w16cid:durableId="224414494">
    <w:abstractNumId w:val="3"/>
  </w:num>
  <w:num w:numId="9" w16cid:durableId="1151210784">
    <w:abstractNumId w:val="3"/>
  </w:num>
  <w:num w:numId="10" w16cid:durableId="1276061777">
    <w:abstractNumId w:val="2"/>
  </w:num>
  <w:num w:numId="11" w16cid:durableId="42220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125865">
    <w:abstractNumId w:val="4"/>
  </w:num>
  <w:num w:numId="13" w16cid:durableId="36976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E"/>
    <w:rsid w:val="000070EA"/>
    <w:rsid w:val="000103F7"/>
    <w:rsid w:val="00014ED7"/>
    <w:rsid w:val="00020006"/>
    <w:rsid w:val="000615C9"/>
    <w:rsid w:val="00076C16"/>
    <w:rsid w:val="000A0A25"/>
    <w:rsid w:val="000A52ED"/>
    <w:rsid w:val="000D1CBA"/>
    <w:rsid w:val="00100A32"/>
    <w:rsid w:val="0013074A"/>
    <w:rsid w:val="0014041B"/>
    <w:rsid w:val="00184286"/>
    <w:rsid w:val="001D05E5"/>
    <w:rsid w:val="001D17D5"/>
    <w:rsid w:val="001D4F67"/>
    <w:rsid w:val="001D57B7"/>
    <w:rsid w:val="001E7223"/>
    <w:rsid w:val="001F3183"/>
    <w:rsid w:val="00203A79"/>
    <w:rsid w:val="00204847"/>
    <w:rsid w:val="00207301"/>
    <w:rsid w:val="00207D15"/>
    <w:rsid w:val="002216AF"/>
    <w:rsid w:val="00274028"/>
    <w:rsid w:val="00276CFC"/>
    <w:rsid w:val="0029000F"/>
    <w:rsid w:val="0029184D"/>
    <w:rsid w:val="002B766C"/>
    <w:rsid w:val="002B7A06"/>
    <w:rsid w:val="002C4618"/>
    <w:rsid w:val="002E11D4"/>
    <w:rsid w:val="002F32B6"/>
    <w:rsid w:val="00316C57"/>
    <w:rsid w:val="00346556"/>
    <w:rsid w:val="00346679"/>
    <w:rsid w:val="00346F2C"/>
    <w:rsid w:val="0035211A"/>
    <w:rsid w:val="00357F40"/>
    <w:rsid w:val="00371A8A"/>
    <w:rsid w:val="0037527E"/>
    <w:rsid w:val="003A498C"/>
    <w:rsid w:val="003E2946"/>
    <w:rsid w:val="003E3931"/>
    <w:rsid w:val="003E4D88"/>
    <w:rsid w:val="00412A5D"/>
    <w:rsid w:val="00450B27"/>
    <w:rsid w:val="00453082"/>
    <w:rsid w:val="004803F4"/>
    <w:rsid w:val="00486EB5"/>
    <w:rsid w:val="004A07AC"/>
    <w:rsid w:val="004A6D9B"/>
    <w:rsid w:val="004C0E27"/>
    <w:rsid w:val="004C1221"/>
    <w:rsid w:val="004D294C"/>
    <w:rsid w:val="00520B85"/>
    <w:rsid w:val="00524CD9"/>
    <w:rsid w:val="005D0605"/>
    <w:rsid w:val="005F39C3"/>
    <w:rsid w:val="005F7BD6"/>
    <w:rsid w:val="006125D6"/>
    <w:rsid w:val="00637EB0"/>
    <w:rsid w:val="006725D6"/>
    <w:rsid w:val="00686DB2"/>
    <w:rsid w:val="006905AC"/>
    <w:rsid w:val="006928A8"/>
    <w:rsid w:val="006C4869"/>
    <w:rsid w:val="006C54D8"/>
    <w:rsid w:val="006C7894"/>
    <w:rsid w:val="006D01D7"/>
    <w:rsid w:val="006D52A9"/>
    <w:rsid w:val="006F0025"/>
    <w:rsid w:val="007223D1"/>
    <w:rsid w:val="00781A97"/>
    <w:rsid w:val="007B14FC"/>
    <w:rsid w:val="007C0EF8"/>
    <w:rsid w:val="007C3E0F"/>
    <w:rsid w:val="007D1378"/>
    <w:rsid w:val="007E43AD"/>
    <w:rsid w:val="007F6352"/>
    <w:rsid w:val="00800C2F"/>
    <w:rsid w:val="008062FB"/>
    <w:rsid w:val="00806F6E"/>
    <w:rsid w:val="00816F21"/>
    <w:rsid w:val="00834878"/>
    <w:rsid w:val="00835951"/>
    <w:rsid w:val="00842B62"/>
    <w:rsid w:val="00843834"/>
    <w:rsid w:val="008935D1"/>
    <w:rsid w:val="008B1943"/>
    <w:rsid w:val="008C2E19"/>
    <w:rsid w:val="008C4FD0"/>
    <w:rsid w:val="008D1B79"/>
    <w:rsid w:val="009001F4"/>
    <w:rsid w:val="00913D97"/>
    <w:rsid w:val="009176D9"/>
    <w:rsid w:val="00921464"/>
    <w:rsid w:val="00973562"/>
    <w:rsid w:val="009906AB"/>
    <w:rsid w:val="009B17A2"/>
    <w:rsid w:val="009C4894"/>
    <w:rsid w:val="009C577C"/>
    <w:rsid w:val="009C72C6"/>
    <w:rsid w:val="009D77D1"/>
    <w:rsid w:val="00A208CA"/>
    <w:rsid w:val="00A552D7"/>
    <w:rsid w:val="00A57013"/>
    <w:rsid w:val="00A717DD"/>
    <w:rsid w:val="00A831C3"/>
    <w:rsid w:val="00AB48A9"/>
    <w:rsid w:val="00AD2C7C"/>
    <w:rsid w:val="00B0138E"/>
    <w:rsid w:val="00B07F25"/>
    <w:rsid w:val="00B11E2C"/>
    <w:rsid w:val="00B25946"/>
    <w:rsid w:val="00B41ACF"/>
    <w:rsid w:val="00B43820"/>
    <w:rsid w:val="00B53D22"/>
    <w:rsid w:val="00B67A8F"/>
    <w:rsid w:val="00BE21E2"/>
    <w:rsid w:val="00BF14D8"/>
    <w:rsid w:val="00C11566"/>
    <w:rsid w:val="00C31B64"/>
    <w:rsid w:val="00C436F1"/>
    <w:rsid w:val="00C63C26"/>
    <w:rsid w:val="00C8628D"/>
    <w:rsid w:val="00CC4D99"/>
    <w:rsid w:val="00CC5C06"/>
    <w:rsid w:val="00CD6F76"/>
    <w:rsid w:val="00CE69D1"/>
    <w:rsid w:val="00D00257"/>
    <w:rsid w:val="00D02974"/>
    <w:rsid w:val="00D210A2"/>
    <w:rsid w:val="00D23D2C"/>
    <w:rsid w:val="00D410EA"/>
    <w:rsid w:val="00D633B8"/>
    <w:rsid w:val="00D778E2"/>
    <w:rsid w:val="00D91251"/>
    <w:rsid w:val="00D972D6"/>
    <w:rsid w:val="00DB0B07"/>
    <w:rsid w:val="00DB5C56"/>
    <w:rsid w:val="00DE1C36"/>
    <w:rsid w:val="00DF5346"/>
    <w:rsid w:val="00E02B26"/>
    <w:rsid w:val="00E10800"/>
    <w:rsid w:val="00E11CC8"/>
    <w:rsid w:val="00E11E39"/>
    <w:rsid w:val="00E36265"/>
    <w:rsid w:val="00E57E04"/>
    <w:rsid w:val="00EC7BDD"/>
    <w:rsid w:val="00EE1D8B"/>
    <w:rsid w:val="00F16E2F"/>
    <w:rsid w:val="00F171C2"/>
    <w:rsid w:val="00F2345C"/>
    <w:rsid w:val="00F27045"/>
    <w:rsid w:val="00F50AE3"/>
    <w:rsid w:val="00F61DAC"/>
    <w:rsid w:val="00F84234"/>
    <w:rsid w:val="00F84CA9"/>
    <w:rsid w:val="00FA4353"/>
    <w:rsid w:val="00FB15DE"/>
    <w:rsid w:val="00FB15F0"/>
    <w:rsid w:val="00FD1D20"/>
    <w:rsid w:val="00FE1569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23CB702F"/>
  <w15:docId w15:val="{E6439BC2-34D5-4380-853A-398DD2A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customStyle="1" w:styleId="Lisatekst">
    <w:name w:val="Lisatekst"/>
    <w:basedOn w:val="BodyText"/>
    <w:rsid w:val="00D23D2C"/>
    <w:pPr>
      <w:numPr>
        <w:numId w:val="10"/>
      </w:numPr>
      <w:tabs>
        <w:tab w:val="left" w:pos="6521"/>
      </w:tabs>
      <w:spacing w:before="120" w:after="0"/>
    </w:pPr>
  </w:style>
  <w:style w:type="paragraph" w:customStyle="1" w:styleId="Lisapealkiri">
    <w:name w:val="Lisapealkiri"/>
    <w:basedOn w:val="BodyText"/>
    <w:next w:val="BodyText"/>
    <w:qFormat/>
    <w:rsid w:val="00D23D2C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D23D2C"/>
    <w:pPr>
      <w:numPr>
        <w:numId w:val="10"/>
      </w:numPr>
      <w:spacing w:before="40"/>
    </w:pPr>
    <w:rPr>
      <w:rFonts w:eastAsia="Times New Roman"/>
      <w:szCs w:val="20"/>
    </w:rPr>
  </w:style>
  <w:style w:type="paragraph" w:customStyle="1" w:styleId="LisaBodyt2">
    <w:name w:val="LisaBodyt2"/>
    <w:basedOn w:val="LisaBodyt"/>
    <w:qFormat/>
    <w:rsid w:val="00D23D2C"/>
    <w:pPr>
      <w:numPr>
        <w:ilvl w:val="2"/>
      </w:numPr>
      <w:spacing w:before="0"/>
      <w:ind w:left="0"/>
    </w:pPr>
  </w:style>
  <w:style w:type="paragraph" w:customStyle="1" w:styleId="Default">
    <w:name w:val="Default"/>
    <w:rsid w:val="00D02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29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29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29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974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0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97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32B6"/>
    <w:rPr>
      <w:i/>
      <w:iCs/>
    </w:rPr>
  </w:style>
  <w:style w:type="paragraph" w:styleId="Revision">
    <w:name w:val="Revision"/>
    <w:hidden/>
    <w:uiPriority w:val="99"/>
    <w:semiHidden/>
    <w:rsid w:val="0001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7966-552E-49E1-AEA8-419D26B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Kristina Alunurm</dc:creator>
  <cp:keywords/>
  <dc:description/>
  <cp:lastModifiedBy>Kairi Schütz</cp:lastModifiedBy>
  <cp:revision>2</cp:revision>
  <cp:lastPrinted>2003-02-05T10:15:00Z</cp:lastPrinted>
  <dcterms:created xsi:type="dcterms:W3CDTF">2023-09-28T08:55:00Z</dcterms:created>
  <dcterms:modified xsi:type="dcterms:W3CDTF">2023-09-28T08:55:00Z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