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69D6" w14:textId="43B59684" w:rsidR="00A12D99" w:rsidRPr="00017FA2" w:rsidRDefault="00A12D99" w:rsidP="00A12D99">
      <w:pPr>
        <w:pStyle w:val="Tallinn"/>
        <w:tabs>
          <w:tab w:val="left" w:pos="6237"/>
        </w:tabs>
        <w:jc w:val="right"/>
      </w:pPr>
      <w:r w:rsidRPr="00017FA2">
        <w:t>TERVIKTEKST</w:t>
      </w:r>
    </w:p>
    <w:p w14:paraId="6116D931" w14:textId="52A70425" w:rsidR="00D0192F" w:rsidRPr="00017FA2" w:rsidRDefault="00A12D99" w:rsidP="00D0192F">
      <w:pPr>
        <w:pStyle w:val="Tallinn"/>
        <w:tabs>
          <w:tab w:val="left" w:pos="6237"/>
        </w:tabs>
      </w:pPr>
      <w:r w:rsidRPr="00017FA2">
        <w:t xml:space="preserve">Kinnitatud rektori </w:t>
      </w:r>
      <w:r w:rsidR="00AA7442" w:rsidRPr="00017FA2">
        <w:fldChar w:fldCharType="begin"/>
      </w:r>
      <w:r w:rsidR="00012CC6" w:rsidRPr="00017FA2">
        <w:instrText xml:space="preserve"> delta_regDateTime  \* MERGEFORMAT</w:instrText>
      </w:r>
      <w:r w:rsidR="00AA7442" w:rsidRPr="00017FA2">
        <w:fldChar w:fldCharType="separate"/>
      </w:r>
      <w:r w:rsidR="00012CC6" w:rsidRPr="00017FA2">
        <w:t>20.12.2022</w:t>
      </w:r>
      <w:r w:rsidR="00AA7442" w:rsidRPr="00017FA2">
        <w:fldChar w:fldCharType="end"/>
      </w:r>
      <w:r w:rsidR="00D82B72" w:rsidRPr="00017FA2">
        <w:t xml:space="preserve"> </w:t>
      </w:r>
      <w:r w:rsidRPr="00017FA2">
        <w:t xml:space="preserve">käskkirjaga </w:t>
      </w:r>
      <w:r w:rsidR="00E7551A" w:rsidRPr="00017FA2">
        <w:t xml:space="preserve">nr </w:t>
      </w:r>
      <w:r w:rsidR="00AA7442" w:rsidRPr="00017FA2">
        <w:fldChar w:fldCharType="begin"/>
      </w:r>
      <w:r w:rsidR="00012CC6" w:rsidRPr="00017FA2">
        <w:instrText xml:space="preserve"> delta_regNumber  \* MERGEFORMAT</w:instrText>
      </w:r>
      <w:r w:rsidR="00AA7442" w:rsidRPr="00017FA2">
        <w:fldChar w:fldCharType="separate"/>
      </w:r>
      <w:r w:rsidR="00012CC6" w:rsidRPr="00017FA2">
        <w:t>64</w:t>
      </w:r>
      <w:r w:rsidR="00AA7442" w:rsidRPr="00017FA2">
        <w:fldChar w:fldCharType="end"/>
      </w:r>
      <w:r w:rsidRPr="00017FA2">
        <w:t xml:space="preserve"> (jõustunud 01.01.2023</w:t>
      </w:r>
      <w:r w:rsidR="00595B6B" w:rsidRPr="00017FA2">
        <w:t>)</w:t>
      </w:r>
      <w:r w:rsidR="00595B6B" w:rsidRPr="00017FA2">
        <w:br/>
        <w:t>Muudetud rektori 09.02.2023 käskkirjaga nr 2 (jõustunud 10.02.2023)</w:t>
      </w:r>
      <w:r w:rsidR="008639B8" w:rsidRPr="00017FA2">
        <w:br/>
        <w:t>Muudetud rektori 04.05.2023 käskkirjaga nr 20 (jõustunud 24.04.2023)</w:t>
      </w:r>
      <w:r w:rsidR="00114CD2" w:rsidRPr="00017FA2">
        <w:br/>
        <w:t>Muudetud rektori 03.07.2023 käskkirjaga nr 27 (jõustunud 01.09.2023)</w:t>
      </w:r>
      <w:r w:rsidR="00AF3029" w:rsidRPr="00017FA2">
        <w:br/>
        <w:t>Muudetud rektori 13.07.2023 käskkirjaga nr 29 (jõustunud 13.07.2023)</w:t>
      </w:r>
      <w:r w:rsidR="00D0192F" w:rsidRPr="00017FA2">
        <w:br/>
        <w:t>Muudetud rektori 22.09.2023 käskkirjaga nr 37 (jõustunud 01.10.2023)</w:t>
      </w:r>
    </w:p>
    <w:p w14:paraId="2A2BCF80" w14:textId="4E021E37" w:rsidR="00A12D99" w:rsidRPr="00017FA2" w:rsidRDefault="00A12D99" w:rsidP="00A12D99">
      <w:pPr>
        <w:pStyle w:val="BodyR"/>
        <w:jc w:val="left"/>
      </w:pPr>
      <w:r w:rsidRPr="00017FA2">
        <w:t>Redaktsiooni jõustumise kuupäev</w:t>
      </w:r>
      <w:r w:rsidR="00AF3029" w:rsidRPr="00017FA2">
        <w:t xml:space="preserve">: </w:t>
      </w:r>
      <w:r w:rsidR="00D0192F" w:rsidRPr="00017FA2">
        <w:t>01.10.2023</w:t>
      </w:r>
    </w:p>
    <w:p w14:paraId="732CDBAD" w14:textId="77777777" w:rsidR="00A12D99" w:rsidRPr="00017FA2" w:rsidRDefault="00A12D99" w:rsidP="00A12D99">
      <w:pPr>
        <w:pStyle w:val="BodyText"/>
      </w:pPr>
    </w:p>
    <w:p w14:paraId="3231137B" w14:textId="0D7F875E" w:rsidR="00E7551A" w:rsidRPr="00017FA2" w:rsidRDefault="00A9793E" w:rsidP="00A12D99">
      <w:pPr>
        <w:pStyle w:val="Pealkiri1"/>
        <w:spacing w:before="0" w:after="0"/>
        <w:ind w:right="-2"/>
        <w:rPr>
          <w:b/>
        </w:rPr>
      </w:pPr>
      <w:r w:rsidRPr="00017FA2">
        <w:rPr>
          <w:b/>
        </w:rPr>
        <w:t>Vastutusala juhtide nimetamine ning nende tegevusvaldkondade ja neile alluvate struktuuriüksuste määramine</w:t>
      </w:r>
    </w:p>
    <w:p w14:paraId="7078E2A2" w14:textId="77777777" w:rsidR="00A12D99" w:rsidRPr="00017FA2" w:rsidRDefault="00A12D99" w:rsidP="00A12D99">
      <w:pPr>
        <w:pStyle w:val="BodyText"/>
      </w:pPr>
    </w:p>
    <w:p w14:paraId="1FC51F6A" w14:textId="1718D9DC" w:rsidR="00E7551A" w:rsidRPr="00017FA2" w:rsidRDefault="00A9793E" w:rsidP="00E7551A">
      <w:pPr>
        <w:pStyle w:val="Tekst"/>
      </w:pPr>
      <w:r w:rsidRPr="00017FA2">
        <w:t xml:space="preserve">Tuginedes Tallinna </w:t>
      </w:r>
      <w:r w:rsidR="009930E8" w:rsidRPr="00017FA2">
        <w:t>T</w:t>
      </w:r>
      <w:r w:rsidRPr="00017FA2">
        <w:t>ehnikaülikooli põhikirja § 11 punktile 9:</w:t>
      </w:r>
    </w:p>
    <w:p w14:paraId="12DC1EA1" w14:textId="77777777" w:rsidR="00A9793E" w:rsidRPr="00017FA2" w:rsidRDefault="00A9793E" w:rsidP="00A9793E">
      <w:pPr>
        <w:pStyle w:val="Loetelu"/>
      </w:pPr>
      <w:r w:rsidRPr="00017FA2">
        <w:t xml:space="preserve">Nimetan Tallinna Tehnikaülikooli vastutusala juhid alljärgnevalt: </w:t>
      </w:r>
    </w:p>
    <w:p w14:paraId="218FD012" w14:textId="6990F2B2" w:rsidR="00A9793E" w:rsidRPr="00017FA2" w:rsidRDefault="00A9793E" w:rsidP="00A9793E">
      <w:pPr>
        <w:pStyle w:val="Bodyt"/>
        <w:spacing w:before="20"/>
        <w:jc w:val="both"/>
      </w:pPr>
      <w:r w:rsidRPr="00017FA2">
        <w:t xml:space="preserve">teadusprorektor – </w:t>
      </w:r>
      <w:r w:rsidR="00595B6B" w:rsidRPr="00017FA2">
        <w:t>vanemteadur Tiit Lukk (alates 13. veebruarist 2023)</w:t>
      </w:r>
      <w:r w:rsidRPr="00017FA2">
        <w:t>;</w:t>
      </w:r>
      <w:r w:rsidR="00595B6B" w:rsidRPr="00017FA2">
        <w:t xml:space="preserve"> [jõustunud 1</w:t>
      </w:r>
      <w:r w:rsidR="00FB11FF" w:rsidRPr="00017FA2">
        <w:t>0</w:t>
      </w:r>
      <w:r w:rsidR="00595B6B" w:rsidRPr="00017FA2">
        <w:t>.02.2023]</w:t>
      </w:r>
    </w:p>
    <w:p w14:paraId="252E0441" w14:textId="77777777" w:rsidR="00A9793E" w:rsidRPr="00017FA2" w:rsidRDefault="00A9793E" w:rsidP="00A9793E">
      <w:pPr>
        <w:pStyle w:val="Bodyt"/>
        <w:spacing w:before="20"/>
        <w:jc w:val="both"/>
      </w:pPr>
      <w:r w:rsidRPr="00017FA2">
        <w:t>õppeprorektor – professor Hendrik Voll (alates 1. septembrist 2020);</w:t>
      </w:r>
    </w:p>
    <w:p w14:paraId="7165F08D" w14:textId="7867FE96" w:rsidR="00A9793E" w:rsidRPr="00017FA2" w:rsidRDefault="00A9793E" w:rsidP="00A9793E">
      <w:pPr>
        <w:pStyle w:val="Bodyt"/>
        <w:jc w:val="both"/>
      </w:pPr>
      <w:r w:rsidRPr="00017FA2">
        <w:t xml:space="preserve">ettevõtlusprorektor </w:t>
      </w:r>
      <w:r w:rsidR="008639B8" w:rsidRPr="00017FA2">
        <w:t>– Erik Puura (alates 24. aprillist 2023)</w:t>
      </w:r>
      <w:r w:rsidRPr="00017FA2">
        <w:t>;</w:t>
      </w:r>
      <w:r w:rsidR="008639B8" w:rsidRPr="00017FA2">
        <w:t xml:space="preserve"> [jõustunud </w:t>
      </w:r>
      <w:r w:rsidR="000A51B2" w:rsidRPr="00017FA2">
        <w:t>24.04.2023</w:t>
      </w:r>
      <w:r w:rsidR="008639B8" w:rsidRPr="00017FA2">
        <w:t>]</w:t>
      </w:r>
    </w:p>
    <w:p w14:paraId="105FE0A6" w14:textId="40C5C97B" w:rsidR="00D0192F" w:rsidRPr="00017FA2" w:rsidRDefault="00D0192F" w:rsidP="00D0192F">
      <w:pPr>
        <w:pStyle w:val="Bodyt"/>
        <w:jc w:val="both"/>
      </w:pPr>
      <w:r w:rsidRPr="00017FA2">
        <w:t>[kehtetu – jõustunud 01.10.2023]</w:t>
      </w:r>
    </w:p>
    <w:p w14:paraId="6035B047" w14:textId="77777777" w:rsidR="00A9793E" w:rsidRPr="00017FA2" w:rsidRDefault="00A9793E" w:rsidP="00A9793E">
      <w:pPr>
        <w:pStyle w:val="Bodyt"/>
        <w:jc w:val="both"/>
      </w:pPr>
      <w:r w:rsidRPr="00017FA2">
        <w:t>kantsler – Tea Trahov (alates 1. oktoobrist 2021).</w:t>
      </w:r>
    </w:p>
    <w:p w14:paraId="06B87C06" w14:textId="77777777" w:rsidR="00A9793E" w:rsidRPr="00017FA2" w:rsidRDefault="00A9793E" w:rsidP="00A9793E">
      <w:pPr>
        <w:pStyle w:val="Loetelu"/>
        <w:jc w:val="both"/>
      </w:pPr>
      <w:r w:rsidRPr="00017FA2">
        <w:t xml:space="preserve">Määran vastutusala juhtide tegevusvaldkonnad ja neile alluvad tugistruktuuriüksused järgmiselt: </w:t>
      </w:r>
    </w:p>
    <w:tbl>
      <w:tblPr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2835"/>
      </w:tblGrid>
      <w:tr w:rsidR="00017FA2" w:rsidRPr="00017FA2" w14:paraId="7EE664BF" w14:textId="77777777" w:rsidTr="00E5228E">
        <w:trPr>
          <w:trHeight w:val="300"/>
        </w:trPr>
        <w:tc>
          <w:tcPr>
            <w:tcW w:w="2263" w:type="dxa"/>
            <w:shd w:val="clear" w:color="auto" w:fill="auto"/>
            <w:vAlign w:val="center"/>
            <w:hideMark/>
          </w:tcPr>
          <w:p w14:paraId="6E7A98B1" w14:textId="77777777" w:rsidR="00A9793E" w:rsidRPr="00017FA2" w:rsidRDefault="00A9793E" w:rsidP="00E5228E">
            <w:pPr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bCs/>
                <w:szCs w:val="22"/>
                <w:lang w:eastAsia="en-GB"/>
              </w:rPr>
              <w:t>Ametikoht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40A613" w14:textId="77777777" w:rsidR="00A9793E" w:rsidRPr="00017FA2" w:rsidRDefault="00A9793E" w:rsidP="00E5228E">
            <w:pPr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bCs/>
                <w:szCs w:val="22"/>
                <w:lang w:eastAsia="en-GB"/>
              </w:rPr>
              <w:t>Tegevusvaldkond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3016C4" w14:textId="77777777" w:rsidR="00A9793E" w:rsidRPr="00017FA2" w:rsidRDefault="00A9793E" w:rsidP="00E5228E">
            <w:pPr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bCs/>
                <w:szCs w:val="22"/>
                <w:lang w:eastAsia="en-GB"/>
              </w:rPr>
              <w:t>Tugistruktuuriüksus</w:t>
            </w:r>
          </w:p>
        </w:tc>
      </w:tr>
      <w:tr w:rsidR="00017FA2" w:rsidRPr="00017FA2" w14:paraId="062094DD" w14:textId="77777777" w:rsidTr="00E5228E">
        <w:trPr>
          <w:trHeight w:val="300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67B3E3DA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Teadusprorektor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7B3914C2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Teadustegevus, sh doktoriõpe, raamatukogundus ja kirjastustegevus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DE4C43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Raamatukogu</w:t>
            </w:r>
          </w:p>
        </w:tc>
      </w:tr>
      <w:tr w:rsidR="00017FA2" w:rsidRPr="00017FA2" w14:paraId="4697A818" w14:textId="77777777" w:rsidTr="00E5228E">
        <w:trPr>
          <w:trHeight w:val="300"/>
        </w:trPr>
        <w:tc>
          <w:tcPr>
            <w:tcW w:w="2263" w:type="dxa"/>
            <w:vMerge/>
            <w:vAlign w:val="center"/>
            <w:hideMark/>
          </w:tcPr>
          <w:p w14:paraId="2AFB92B1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103750D1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242477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Teadusosakond</w:t>
            </w:r>
          </w:p>
        </w:tc>
      </w:tr>
      <w:tr w:rsidR="00017FA2" w:rsidRPr="00017FA2" w14:paraId="1AC7F18F" w14:textId="77777777" w:rsidTr="00E5228E">
        <w:trPr>
          <w:trHeight w:val="228"/>
        </w:trPr>
        <w:tc>
          <w:tcPr>
            <w:tcW w:w="2263" w:type="dxa"/>
            <w:vMerge/>
            <w:vAlign w:val="center"/>
            <w:hideMark/>
          </w:tcPr>
          <w:p w14:paraId="431889C5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1F6A175F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0F51F5" w14:textId="19F4F62E" w:rsidR="00A9793E" w:rsidRPr="00017FA2" w:rsidRDefault="00AF3029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proofErr w:type="spellStart"/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FinEst</w:t>
            </w:r>
            <w:proofErr w:type="spellEnd"/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 xml:space="preserve"> Targa linna tippkeskus [jõustunud 13.07.2023]</w:t>
            </w:r>
          </w:p>
        </w:tc>
      </w:tr>
      <w:tr w:rsidR="00017FA2" w:rsidRPr="00017FA2" w14:paraId="1CB27B87" w14:textId="77777777" w:rsidTr="00E5228E">
        <w:trPr>
          <w:trHeight w:val="283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038AAE5B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Õppeprorektor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7A4F7D65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Õppetegevus (v.a doktoriõpe), koostöö üliõpilaskonnaga,  sporditegevus, vilistlasliikumine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68A8F90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Õppeosakond</w:t>
            </w:r>
          </w:p>
        </w:tc>
      </w:tr>
      <w:tr w:rsidR="00017FA2" w:rsidRPr="00017FA2" w14:paraId="69F6892D" w14:textId="77777777" w:rsidTr="00AA7442">
        <w:trPr>
          <w:trHeight w:val="283"/>
        </w:trPr>
        <w:tc>
          <w:tcPr>
            <w:tcW w:w="2263" w:type="dxa"/>
            <w:vMerge/>
            <w:vAlign w:val="center"/>
            <w:hideMark/>
          </w:tcPr>
          <w:p w14:paraId="0639B952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6F873901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A2E0BD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Avatud ülikool</w:t>
            </w:r>
          </w:p>
          <w:p w14:paraId="5094726C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</w:tr>
      <w:tr w:rsidR="00017FA2" w:rsidRPr="00017FA2" w14:paraId="0431E269" w14:textId="77777777" w:rsidTr="00AA7442">
        <w:trPr>
          <w:trHeight w:val="283"/>
        </w:trPr>
        <w:tc>
          <w:tcPr>
            <w:tcW w:w="2263" w:type="dxa"/>
            <w:vMerge/>
            <w:vAlign w:val="center"/>
          </w:tcPr>
          <w:p w14:paraId="31F96B6D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</w:tcPr>
          <w:p w14:paraId="489AF38A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7DBEC9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highlight w:val="yellow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Vilistlasliikumise ja toetussuhete osakond</w:t>
            </w:r>
          </w:p>
          <w:p w14:paraId="220D1411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highlight w:val="yellow"/>
                <w:lang w:eastAsia="en-GB"/>
              </w:rPr>
            </w:pPr>
          </w:p>
          <w:p w14:paraId="6AC78B24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</w:tr>
      <w:tr w:rsidR="00017FA2" w:rsidRPr="00017FA2" w14:paraId="4F6931AF" w14:textId="77777777" w:rsidTr="00E5228E">
        <w:trPr>
          <w:trHeight w:val="1611"/>
        </w:trPr>
        <w:tc>
          <w:tcPr>
            <w:tcW w:w="2263" w:type="dxa"/>
            <w:shd w:val="clear" w:color="auto" w:fill="auto"/>
            <w:vAlign w:val="center"/>
            <w:hideMark/>
          </w:tcPr>
          <w:p w14:paraId="08C79337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Ettevõtlusprorektor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B6759E1" w14:textId="77777777" w:rsidR="00A9793E" w:rsidRPr="00017FA2" w:rsidRDefault="00A9793E" w:rsidP="00E5228E"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I</w:t>
            </w:r>
            <w:r w:rsidRPr="00017FA2">
              <w:t>nnovatsiooni- ja ettevõtlusalane koostöö, teadmus- ja tehnoloogiasiire, intellektuaalse omandi kaitse ja teadmuse kommertsialiseerimise koordineerimine, partnerlussuhete koordineerimine, ettevõtlikkuse edendamine</w:t>
            </w:r>
          </w:p>
          <w:p w14:paraId="76EFEFB7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596DE6B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Ettevõtlusosakond</w:t>
            </w:r>
          </w:p>
          <w:p w14:paraId="6DCC3DBB" w14:textId="308CAF0A" w:rsidR="00114CD2" w:rsidRPr="00017FA2" w:rsidRDefault="00114CD2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Tehisintellekti- ja robootikakeskus AIRE [jõustunud 01.09.2023]</w:t>
            </w:r>
          </w:p>
        </w:tc>
      </w:tr>
      <w:tr w:rsidR="00017FA2" w:rsidRPr="00017FA2" w14:paraId="69B3CA05" w14:textId="77777777" w:rsidTr="00D0192F">
        <w:trPr>
          <w:trHeight w:val="602"/>
        </w:trPr>
        <w:tc>
          <w:tcPr>
            <w:tcW w:w="2263" w:type="dxa"/>
            <w:shd w:val="clear" w:color="auto" w:fill="auto"/>
            <w:vAlign w:val="center"/>
          </w:tcPr>
          <w:p w14:paraId="11A3DF11" w14:textId="482D7E25" w:rsidR="00A9793E" w:rsidRPr="00017FA2" w:rsidRDefault="00D0192F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 xml:space="preserve">[kehtetu – jõustunud 01.10.2023]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6B15682" w14:textId="711D4855" w:rsidR="00A9793E" w:rsidRPr="00017FA2" w:rsidRDefault="00D0192F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[kehtetu – jõustunud 01.10.2023]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509011" w14:textId="69782100" w:rsidR="00A9793E" w:rsidRPr="00017FA2" w:rsidRDefault="00D0192F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[kehtetu – jõustunud 01.10.2023]</w:t>
            </w:r>
          </w:p>
        </w:tc>
      </w:tr>
      <w:tr w:rsidR="00017FA2" w:rsidRPr="00017FA2" w14:paraId="4D20C3E4" w14:textId="77777777" w:rsidTr="00E5228E">
        <w:trPr>
          <w:trHeight w:val="685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315A06BF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Kantsler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5C19A90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IT-taristu ja süsteemide haldus ning arendus</w:t>
            </w:r>
          </w:p>
        </w:tc>
        <w:tc>
          <w:tcPr>
            <w:tcW w:w="2835" w:type="dxa"/>
            <w:shd w:val="clear" w:color="auto" w:fill="auto"/>
            <w:hideMark/>
          </w:tcPr>
          <w:p w14:paraId="4F536399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Infotehnoloogia osakond</w:t>
            </w:r>
          </w:p>
        </w:tc>
      </w:tr>
      <w:tr w:rsidR="00017FA2" w:rsidRPr="00017FA2" w14:paraId="4C10628C" w14:textId="77777777" w:rsidTr="00E5228E">
        <w:trPr>
          <w:trHeight w:val="1425"/>
        </w:trPr>
        <w:tc>
          <w:tcPr>
            <w:tcW w:w="2263" w:type="dxa"/>
            <w:vMerge/>
            <w:vAlign w:val="center"/>
            <w:hideMark/>
          </w:tcPr>
          <w:p w14:paraId="7D07DD76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1C7FDB1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 xml:space="preserve">Ülikooli turunduse ja kommunikatsioonitegevuse juhtimine ja elluviimine, mis hõlmab </w:t>
            </w:r>
            <w:proofErr w:type="spellStart"/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sise</w:t>
            </w:r>
            <w:proofErr w:type="spellEnd"/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- ja väliskommunikatsiooni, brändi ja sümboolika, maine- ja vastuvõtuturunduse tegevuste, e-kanalite arengu, ülikooli sündmuste, rahvusvaheliste koostöösuhete koordineerimist ja korraldust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5C32A9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Turunduse ja kommunikatsiooni osakond</w:t>
            </w:r>
          </w:p>
        </w:tc>
      </w:tr>
      <w:tr w:rsidR="00017FA2" w:rsidRPr="00017FA2" w14:paraId="03A91E4C" w14:textId="77777777" w:rsidTr="00E5228E">
        <w:trPr>
          <w:trHeight w:val="975"/>
        </w:trPr>
        <w:tc>
          <w:tcPr>
            <w:tcW w:w="2263" w:type="dxa"/>
            <w:vMerge/>
            <w:vAlign w:val="center"/>
            <w:hideMark/>
          </w:tcPr>
          <w:p w14:paraId="2BA176F1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6C5CCC79" w14:textId="77777777" w:rsidR="00A9793E" w:rsidRPr="00017FA2" w:rsidRDefault="00A9793E" w:rsidP="00E5228E">
            <w:pPr>
              <w:spacing w:after="240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Finants-majandustegevuse (sh riigihangete) korraldamine ja arendamine</w:t>
            </w:r>
          </w:p>
        </w:tc>
        <w:tc>
          <w:tcPr>
            <w:tcW w:w="2835" w:type="dxa"/>
            <w:shd w:val="clear" w:color="auto" w:fill="auto"/>
            <w:hideMark/>
          </w:tcPr>
          <w:p w14:paraId="3F1D1E64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  <w:p w14:paraId="5B23B379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Rahandusosakond</w:t>
            </w:r>
          </w:p>
        </w:tc>
      </w:tr>
      <w:tr w:rsidR="00017FA2" w:rsidRPr="00017FA2" w14:paraId="7D846BAA" w14:textId="77777777" w:rsidTr="00E5228E">
        <w:trPr>
          <w:trHeight w:val="1020"/>
        </w:trPr>
        <w:tc>
          <w:tcPr>
            <w:tcW w:w="2263" w:type="dxa"/>
            <w:vMerge/>
            <w:vAlign w:val="center"/>
            <w:hideMark/>
          </w:tcPr>
          <w:p w14:paraId="09FC0E52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5BE28EC" w14:textId="77777777" w:rsidR="00A9793E" w:rsidRPr="00017FA2" w:rsidRDefault="00A9793E" w:rsidP="00E5228E">
            <w:pPr>
              <w:rPr>
                <w:rFonts w:asciiTheme="minorHAnsi" w:hAnsiTheme="minorHAnsi" w:cstheme="minorBidi"/>
                <w:lang w:eastAsia="en-GB"/>
              </w:rPr>
            </w:pPr>
            <w:r w:rsidRPr="00017FA2">
              <w:rPr>
                <w:rFonts w:asciiTheme="minorHAnsi" w:hAnsiTheme="minorHAnsi" w:cstheme="minorBidi"/>
                <w:lang w:eastAsia="en-GB"/>
              </w:rPr>
              <w:t>Ülikooli linnakute ja ülikooli omandis või kasutuses oleva kinnisvara arendamine ja haldamine, vara haldamine, logistikateenuse osutamine, konverentside ja ürituste korraldamine ning seotud tugiteenuste pakkumine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34A401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Kinnisvaraosakond</w:t>
            </w:r>
          </w:p>
        </w:tc>
      </w:tr>
      <w:tr w:rsidR="00A9793E" w:rsidRPr="00017FA2" w14:paraId="5E11806A" w14:textId="77777777" w:rsidTr="00E5228E">
        <w:trPr>
          <w:trHeight w:val="1020"/>
        </w:trPr>
        <w:tc>
          <w:tcPr>
            <w:tcW w:w="2263" w:type="dxa"/>
            <w:vMerge/>
            <w:vAlign w:val="center"/>
          </w:tcPr>
          <w:p w14:paraId="5C234687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05586ED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Personalipoliitika arendamine ja elluviimine ning töösuhete korraldamine, samuti arhiivinduse, asjaajamise ning dokumendihalduse korraldamine ja arendamine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2622C9" w14:textId="77777777" w:rsidR="00A9793E" w:rsidRPr="00017FA2" w:rsidRDefault="00A9793E" w:rsidP="00E5228E">
            <w:pPr>
              <w:rPr>
                <w:rFonts w:asciiTheme="minorHAnsi" w:hAnsiTheme="minorHAnsi" w:cstheme="minorHAnsi"/>
                <w:szCs w:val="22"/>
                <w:highlight w:val="yellow"/>
                <w:lang w:eastAsia="en-GB"/>
              </w:rPr>
            </w:pPr>
            <w:r w:rsidRPr="00017FA2">
              <w:rPr>
                <w:rFonts w:asciiTheme="minorHAnsi" w:hAnsiTheme="minorHAnsi" w:cstheme="minorHAnsi"/>
                <w:szCs w:val="22"/>
                <w:lang w:eastAsia="en-GB"/>
              </w:rPr>
              <w:t>Personaliosakond</w:t>
            </w:r>
          </w:p>
        </w:tc>
      </w:tr>
    </w:tbl>
    <w:p w14:paraId="60784509" w14:textId="77777777" w:rsidR="00A9793E" w:rsidRPr="00017FA2" w:rsidRDefault="00A9793E" w:rsidP="00A9793E"/>
    <w:p w14:paraId="00FD6502" w14:textId="77777777" w:rsidR="00A9793E" w:rsidRPr="00017FA2" w:rsidRDefault="00A9793E" w:rsidP="00A9793E">
      <w:pPr>
        <w:pStyle w:val="Loetelu"/>
      </w:pPr>
      <w:r w:rsidRPr="00017FA2">
        <w:t>Tunnistan kehtetuks vastutusala juhtide nimetamise ning nende tegevusvaldkondade ja neile alluvate struktuuriüksuste määramise (kinnitatud rektori 09.09.2021 käskkirjaga nr 35, muudetud 03.02.2022  käskkirjaga nr 9).</w:t>
      </w:r>
    </w:p>
    <w:p w14:paraId="6852F528" w14:textId="417B6778" w:rsidR="004B2413" w:rsidRPr="00017FA2" w:rsidRDefault="00A9793E" w:rsidP="00A9793E">
      <w:pPr>
        <w:pStyle w:val="Loetelu"/>
      </w:pPr>
      <w:r w:rsidRPr="00017FA2">
        <w:t>Käskkiri jõustub 1. jaanuaril 2023</w:t>
      </w:r>
      <w:r w:rsidR="00DE5024" w:rsidRPr="00017FA2">
        <w:t>.</w:t>
      </w:r>
    </w:p>
    <w:p w14:paraId="1B012B2D" w14:textId="77777777" w:rsidR="001F5F3F" w:rsidRPr="00017FA2" w:rsidRDefault="001F5F3F" w:rsidP="00F44F64"/>
    <w:sectPr w:rsidR="001F5F3F" w:rsidRPr="00017FA2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7429" w14:textId="77777777" w:rsidR="00A9793E" w:rsidRDefault="00A9793E">
      <w:r>
        <w:separator/>
      </w:r>
    </w:p>
  </w:endnote>
  <w:endnote w:type="continuationSeparator" w:id="0">
    <w:p w14:paraId="67038388" w14:textId="77777777" w:rsidR="00A9793E" w:rsidRDefault="00A9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03A7B" w14:textId="77777777" w:rsidR="00A9793E" w:rsidRDefault="00A9793E">
      <w:r>
        <w:separator/>
      </w:r>
    </w:p>
  </w:footnote>
  <w:footnote w:type="continuationSeparator" w:id="0">
    <w:p w14:paraId="38A49311" w14:textId="77777777" w:rsidR="00A9793E" w:rsidRDefault="00A9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4950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B3A7C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058854"/>
      <w:docPartObj>
        <w:docPartGallery w:val="Page Numbers (Top of Page)"/>
        <w:docPartUnique/>
      </w:docPartObj>
    </w:sdtPr>
    <w:sdtEndPr/>
    <w:sdtContent>
      <w:p w14:paraId="07D5C503" w14:textId="77777777"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899250934">
    <w:abstractNumId w:val="2"/>
  </w:num>
  <w:num w:numId="2" w16cid:durableId="1526212221">
    <w:abstractNumId w:val="3"/>
  </w:num>
  <w:num w:numId="3" w16cid:durableId="1984776702">
    <w:abstractNumId w:val="0"/>
  </w:num>
  <w:num w:numId="4" w16cid:durableId="133703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3E"/>
    <w:rsid w:val="000033B8"/>
    <w:rsid w:val="00005AB4"/>
    <w:rsid w:val="00012CC6"/>
    <w:rsid w:val="00017FA2"/>
    <w:rsid w:val="00074B14"/>
    <w:rsid w:val="000A51B2"/>
    <w:rsid w:val="00114CD2"/>
    <w:rsid w:val="001469C5"/>
    <w:rsid w:val="0015159C"/>
    <w:rsid w:val="00166714"/>
    <w:rsid w:val="00191C92"/>
    <w:rsid w:val="00197DF0"/>
    <w:rsid w:val="001A48DE"/>
    <w:rsid w:val="001F5F3F"/>
    <w:rsid w:val="00216D52"/>
    <w:rsid w:val="00223C38"/>
    <w:rsid w:val="002431BD"/>
    <w:rsid w:val="0026472F"/>
    <w:rsid w:val="00266E9B"/>
    <w:rsid w:val="0027461F"/>
    <w:rsid w:val="002852FB"/>
    <w:rsid w:val="00296B12"/>
    <w:rsid w:val="002F4CFD"/>
    <w:rsid w:val="002F539C"/>
    <w:rsid w:val="003111FD"/>
    <w:rsid w:val="003A5175"/>
    <w:rsid w:val="003B1E0E"/>
    <w:rsid w:val="003B3D76"/>
    <w:rsid w:val="003B5D1F"/>
    <w:rsid w:val="003E47C5"/>
    <w:rsid w:val="003E79CA"/>
    <w:rsid w:val="003F6316"/>
    <w:rsid w:val="00445E2E"/>
    <w:rsid w:val="00490791"/>
    <w:rsid w:val="004A1266"/>
    <w:rsid w:val="004A6074"/>
    <w:rsid w:val="004A7ED8"/>
    <w:rsid w:val="004B2413"/>
    <w:rsid w:val="004B56CD"/>
    <w:rsid w:val="004C4600"/>
    <w:rsid w:val="004E5E60"/>
    <w:rsid w:val="004F66FD"/>
    <w:rsid w:val="005548D8"/>
    <w:rsid w:val="00581B1E"/>
    <w:rsid w:val="005916D1"/>
    <w:rsid w:val="00594466"/>
    <w:rsid w:val="00595B6B"/>
    <w:rsid w:val="005A1C49"/>
    <w:rsid w:val="005C0C52"/>
    <w:rsid w:val="005C7E55"/>
    <w:rsid w:val="005F36F5"/>
    <w:rsid w:val="005F76C6"/>
    <w:rsid w:val="00612761"/>
    <w:rsid w:val="00652A11"/>
    <w:rsid w:val="006604B2"/>
    <w:rsid w:val="00675987"/>
    <w:rsid w:val="006779E5"/>
    <w:rsid w:val="006A6A39"/>
    <w:rsid w:val="006B325A"/>
    <w:rsid w:val="006D753A"/>
    <w:rsid w:val="006E287D"/>
    <w:rsid w:val="007402B4"/>
    <w:rsid w:val="00772FD9"/>
    <w:rsid w:val="00780A0D"/>
    <w:rsid w:val="00795AF6"/>
    <w:rsid w:val="007A4F68"/>
    <w:rsid w:val="007D4EB8"/>
    <w:rsid w:val="00800B6E"/>
    <w:rsid w:val="00821FA5"/>
    <w:rsid w:val="00844750"/>
    <w:rsid w:val="008639B8"/>
    <w:rsid w:val="008B6D49"/>
    <w:rsid w:val="008D2DCA"/>
    <w:rsid w:val="008D3687"/>
    <w:rsid w:val="008F0C3C"/>
    <w:rsid w:val="008F28A4"/>
    <w:rsid w:val="009545D3"/>
    <w:rsid w:val="009930E8"/>
    <w:rsid w:val="009B37D8"/>
    <w:rsid w:val="009B5254"/>
    <w:rsid w:val="009D638A"/>
    <w:rsid w:val="009E47B5"/>
    <w:rsid w:val="009F71F0"/>
    <w:rsid w:val="00A03E2A"/>
    <w:rsid w:val="00A12D99"/>
    <w:rsid w:val="00A51164"/>
    <w:rsid w:val="00A51FDA"/>
    <w:rsid w:val="00A6532D"/>
    <w:rsid w:val="00A67E2C"/>
    <w:rsid w:val="00A80116"/>
    <w:rsid w:val="00A80EC2"/>
    <w:rsid w:val="00A86954"/>
    <w:rsid w:val="00A9793E"/>
    <w:rsid w:val="00AA07E7"/>
    <w:rsid w:val="00AA7442"/>
    <w:rsid w:val="00AB7B24"/>
    <w:rsid w:val="00AD5469"/>
    <w:rsid w:val="00AF3029"/>
    <w:rsid w:val="00AF673B"/>
    <w:rsid w:val="00B5337C"/>
    <w:rsid w:val="00B71485"/>
    <w:rsid w:val="00BA5708"/>
    <w:rsid w:val="00BB7B8E"/>
    <w:rsid w:val="00BC5E2B"/>
    <w:rsid w:val="00C0214C"/>
    <w:rsid w:val="00C3154A"/>
    <w:rsid w:val="00C55AEF"/>
    <w:rsid w:val="00C720C2"/>
    <w:rsid w:val="00C82D40"/>
    <w:rsid w:val="00CB170A"/>
    <w:rsid w:val="00CC001A"/>
    <w:rsid w:val="00CF503E"/>
    <w:rsid w:val="00D0192F"/>
    <w:rsid w:val="00D22E9C"/>
    <w:rsid w:val="00D26F57"/>
    <w:rsid w:val="00D43664"/>
    <w:rsid w:val="00D50919"/>
    <w:rsid w:val="00D82B72"/>
    <w:rsid w:val="00D9452F"/>
    <w:rsid w:val="00DD10D0"/>
    <w:rsid w:val="00DE5024"/>
    <w:rsid w:val="00E00818"/>
    <w:rsid w:val="00E24674"/>
    <w:rsid w:val="00E33B87"/>
    <w:rsid w:val="00E44CAE"/>
    <w:rsid w:val="00E47576"/>
    <w:rsid w:val="00E51D5F"/>
    <w:rsid w:val="00E66704"/>
    <w:rsid w:val="00E7551A"/>
    <w:rsid w:val="00E8728E"/>
    <w:rsid w:val="00E94E83"/>
    <w:rsid w:val="00E969F6"/>
    <w:rsid w:val="00EA7DD5"/>
    <w:rsid w:val="00EB0250"/>
    <w:rsid w:val="00ED183F"/>
    <w:rsid w:val="00ED638D"/>
    <w:rsid w:val="00EE150D"/>
    <w:rsid w:val="00F06F8D"/>
    <w:rsid w:val="00F44F64"/>
    <w:rsid w:val="00F46FA9"/>
    <w:rsid w:val="00FB11FF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0206ECEC"/>
  <w15:docId w15:val="{32BEB786-471C-40CD-BD26-82C8CA9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customStyle="1" w:styleId="BodyR">
    <w:name w:val="BodyR"/>
    <w:basedOn w:val="Normal"/>
    <w:qFormat/>
    <w:rsid w:val="00A12D99"/>
    <w:pPr>
      <w:tabs>
        <w:tab w:val="left" w:pos="6521"/>
      </w:tabs>
      <w:jc w:val="righ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Inkeri Treial</dc:creator>
  <cp:keywords/>
  <dc:description/>
  <cp:lastModifiedBy>Kairi Schütz</cp:lastModifiedBy>
  <cp:revision>3</cp:revision>
  <cp:lastPrinted>2002-08-26T08:36:00Z</cp:lastPrinted>
  <dcterms:created xsi:type="dcterms:W3CDTF">2023-09-25T09:10:00Z</dcterms:created>
  <dcterms:modified xsi:type="dcterms:W3CDTF">2023-09-29T06:03:00Z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