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2C" w:rsidRPr="000B20BD" w:rsidRDefault="004F178D" w:rsidP="00890DF3">
      <w:pPr>
        <w:pStyle w:val="BodyR"/>
        <w:rPr>
          <w:rFonts w:asciiTheme="minorHAnsi" w:hAnsiTheme="minorHAnsi"/>
          <w:sz w:val="22"/>
          <w:szCs w:val="22"/>
        </w:rPr>
      </w:pPr>
      <w:r w:rsidRPr="000B20BD">
        <w:rPr>
          <w:rFonts w:asciiTheme="minorHAnsi" w:hAnsiTheme="minorHAnsi"/>
          <w:sz w:val="22"/>
          <w:szCs w:val="22"/>
        </w:rPr>
        <w:t>TERVIKTEKST</w:t>
      </w:r>
    </w:p>
    <w:p w:rsidR="00B1592C" w:rsidRPr="000B20BD" w:rsidRDefault="004F178D" w:rsidP="006A06AF">
      <w:pPr>
        <w:pStyle w:val="BodyR"/>
        <w:spacing w:before="120" w:after="0" w:line="240" w:lineRule="auto"/>
        <w:jc w:val="left"/>
        <w:rPr>
          <w:rFonts w:asciiTheme="minorHAnsi" w:hAnsiTheme="minorHAnsi"/>
          <w:sz w:val="22"/>
          <w:szCs w:val="22"/>
        </w:rPr>
      </w:pPr>
      <w:r w:rsidRPr="000B20BD">
        <w:rPr>
          <w:rFonts w:asciiTheme="minorHAnsi" w:hAnsiTheme="minorHAnsi"/>
          <w:sz w:val="22"/>
          <w:szCs w:val="22"/>
        </w:rPr>
        <w:t xml:space="preserve">Kinnitatud </w:t>
      </w:r>
      <w:r w:rsidR="00B1592C" w:rsidRPr="000B20BD">
        <w:rPr>
          <w:rFonts w:asciiTheme="minorHAnsi" w:hAnsiTheme="minorHAnsi"/>
          <w:sz w:val="22"/>
          <w:szCs w:val="22"/>
        </w:rPr>
        <w:t xml:space="preserve">rektori </w:t>
      </w:r>
      <w:r w:rsidRPr="000B20BD">
        <w:rPr>
          <w:rFonts w:asciiTheme="minorHAnsi" w:hAnsiTheme="minorHAnsi"/>
          <w:sz w:val="22"/>
          <w:szCs w:val="22"/>
        </w:rPr>
        <w:t xml:space="preserve">26.01.2015 </w:t>
      </w:r>
      <w:r w:rsidR="00B1592C" w:rsidRPr="000B20BD">
        <w:rPr>
          <w:rFonts w:asciiTheme="minorHAnsi" w:hAnsiTheme="minorHAnsi"/>
          <w:sz w:val="22"/>
          <w:szCs w:val="22"/>
        </w:rPr>
        <w:t xml:space="preserve">käskkirjaga nr </w:t>
      </w:r>
      <w:r w:rsidRPr="000B20BD">
        <w:rPr>
          <w:rFonts w:asciiTheme="minorHAnsi" w:hAnsiTheme="minorHAnsi"/>
          <w:sz w:val="22"/>
          <w:szCs w:val="22"/>
        </w:rPr>
        <w:t>26</w:t>
      </w:r>
    </w:p>
    <w:p w:rsidR="00661A83" w:rsidRPr="000B20BD" w:rsidRDefault="00661A83" w:rsidP="00855634">
      <w:pPr>
        <w:pStyle w:val="BodyR"/>
        <w:spacing w:after="0" w:line="240" w:lineRule="auto"/>
        <w:jc w:val="left"/>
        <w:rPr>
          <w:rFonts w:asciiTheme="minorHAnsi" w:hAnsiTheme="minorHAnsi"/>
          <w:sz w:val="22"/>
          <w:szCs w:val="22"/>
        </w:rPr>
      </w:pPr>
      <w:r w:rsidRPr="000B20BD">
        <w:rPr>
          <w:rFonts w:asciiTheme="minorHAnsi" w:hAnsiTheme="minorHAnsi"/>
          <w:sz w:val="22"/>
          <w:szCs w:val="22"/>
        </w:rPr>
        <w:t>Muudetud rektori 05.11.2015 käskkirjaga nr 284</w:t>
      </w:r>
    </w:p>
    <w:p w:rsidR="000B20BD" w:rsidRPr="000B20BD" w:rsidRDefault="000B20BD" w:rsidP="00855634">
      <w:pPr>
        <w:pStyle w:val="BodyR"/>
        <w:spacing w:after="0" w:line="240" w:lineRule="auto"/>
        <w:jc w:val="left"/>
        <w:rPr>
          <w:rFonts w:asciiTheme="minorHAnsi" w:hAnsiTheme="minorHAnsi"/>
          <w:sz w:val="22"/>
          <w:szCs w:val="22"/>
        </w:rPr>
      </w:pPr>
      <w:r w:rsidRPr="000B20BD">
        <w:rPr>
          <w:rFonts w:asciiTheme="minorHAnsi" w:hAnsiTheme="minorHAnsi"/>
          <w:sz w:val="22"/>
          <w:szCs w:val="22"/>
        </w:rPr>
        <w:t>Muudetud rektori 22.03.2017 käskkirjaga nr 45</w:t>
      </w:r>
    </w:p>
    <w:p w:rsidR="009C7E2B" w:rsidRPr="000B20BD" w:rsidRDefault="009C7E2B" w:rsidP="00855634">
      <w:pPr>
        <w:pStyle w:val="BodyText"/>
        <w:spacing w:before="360" w:after="240" w:line="240" w:lineRule="auto"/>
        <w:rPr>
          <w:rFonts w:asciiTheme="minorHAnsi" w:hAnsiTheme="minorHAnsi"/>
          <w:b/>
          <w:sz w:val="22"/>
          <w:szCs w:val="22"/>
        </w:rPr>
      </w:pPr>
      <w:r w:rsidRPr="000B20BD">
        <w:rPr>
          <w:rFonts w:asciiTheme="minorHAnsi" w:hAnsiTheme="minorHAnsi"/>
          <w:b/>
          <w:sz w:val="22"/>
          <w:szCs w:val="22"/>
        </w:rPr>
        <w:t>Vajaduspõhise eritoetuse taotlemise, määramise ja maksmise tingimused ja kord</w:t>
      </w:r>
    </w:p>
    <w:p w:rsidR="002D114B" w:rsidRPr="000B20BD" w:rsidRDefault="009C7E2B" w:rsidP="00F825E2">
      <w:pPr>
        <w:pStyle w:val="Lisatekst"/>
        <w:rPr>
          <w:rFonts w:asciiTheme="minorHAnsi" w:hAnsiTheme="minorHAnsi"/>
          <w:sz w:val="22"/>
          <w:szCs w:val="22"/>
        </w:rPr>
      </w:pPr>
      <w:proofErr w:type="spellStart"/>
      <w:r w:rsidRPr="000B20BD">
        <w:rPr>
          <w:rFonts w:asciiTheme="minorHAnsi" w:hAnsiTheme="minorHAnsi"/>
          <w:sz w:val="22"/>
          <w:szCs w:val="22"/>
        </w:rPr>
        <w:t>Üldsätted</w:t>
      </w:r>
      <w:proofErr w:type="spellEnd"/>
    </w:p>
    <w:p w:rsidR="002D114B" w:rsidRPr="000B20BD" w:rsidRDefault="002D114B" w:rsidP="00855634">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 xml:space="preserve">Käesoleva korraga sätestatakse vajaduspõhise eritoetuse taotlemise, määramise ja maksmise tingimused ning kord Tallinna Tehnikaülikoolis (edaspidi </w:t>
      </w:r>
      <w:r w:rsidRPr="000B20BD">
        <w:rPr>
          <w:rFonts w:asciiTheme="minorHAnsi" w:hAnsiTheme="minorHAnsi"/>
          <w:i/>
          <w:sz w:val="22"/>
          <w:szCs w:val="22"/>
          <w:lang w:val="et-EE"/>
        </w:rPr>
        <w:t>TTÜ</w:t>
      </w:r>
      <w:r w:rsidRPr="000B20BD">
        <w:rPr>
          <w:rFonts w:asciiTheme="minorHAnsi" w:hAnsiTheme="minorHAnsi"/>
          <w:sz w:val="22"/>
          <w:szCs w:val="22"/>
          <w:lang w:val="et-EE"/>
        </w:rPr>
        <w:t>).</w:t>
      </w:r>
    </w:p>
    <w:p w:rsidR="002D114B" w:rsidRPr="000B20BD" w:rsidRDefault="000B20BD" w:rsidP="00855634">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 xml:space="preserve">Vajaduspõhist eritoetust saavad taotleda bakalaureuse-, integreeritud, rakenduskõrgharidus- ja magistriõppe üliõpilased (edaspidi </w:t>
      </w:r>
      <w:bookmarkStart w:id="0" w:name="_GoBack"/>
      <w:r w:rsidRPr="00CC1D14">
        <w:rPr>
          <w:rFonts w:asciiTheme="minorHAnsi" w:hAnsiTheme="minorHAnsi"/>
          <w:i/>
          <w:sz w:val="22"/>
          <w:szCs w:val="22"/>
          <w:lang w:val="et-EE"/>
        </w:rPr>
        <w:t>üliõpilased</w:t>
      </w:r>
      <w:bookmarkEnd w:id="0"/>
      <w:r w:rsidRPr="000B20BD">
        <w:rPr>
          <w:rFonts w:asciiTheme="minorHAnsi" w:hAnsiTheme="minorHAnsi"/>
          <w:sz w:val="22"/>
          <w:szCs w:val="22"/>
          <w:lang w:val="et-EE"/>
        </w:rPr>
        <w:t>)</w:t>
      </w:r>
      <w:r>
        <w:rPr>
          <w:rFonts w:asciiTheme="minorHAnsi" w:hAnsiTheme="minorHAnsi"/>
          <w:sz w:val="22"/>
          <w:szCs w:val="22"/>
          <w:lang w:val="et-EE"/>
        </w:rPr>
        <w:t>. [jõustunud 22.03.2017]</w:t>
      </w:r>
    </w:p>
    <w:p w:rsidR="002D114B" w:rsidRPr="000B20BD" w:rsidRDefault="009C7E2B" w:rsidP="00855634">
      <w:pPr>
        <w:pStyle w:val="Lisatekst"/>
        <w:spacing w:line="240" w:lineRule="auto"/>
        <w:rPr>
          <w:rFonts w:asciiTheme="minorHAnsi" w:hAnsiTheme="minorHAnsi"/>
          <w:b w:val="0"/>
          <w:sz w:val="22"/>
          <w:szCs w:val="22"/>
        </w:rPr>
      </w:pPr>
      <w:r w:rsidRPr="000B20BD">
        <w:rPr>
          <w:rFonts w:asciiTheme="minorHAnsi" w:hAnsiTheme="minorHAnsi"/>
          <w:sz w:val="22"/>
          <w:szCs w:val="22"/>
        </w:rPr>
        <w:t>Vajaduspõhise</w:t>
      </w:r>
      <w:r w:rsidR="002D114B" w:rsidRPr="000B20BD">
        <w:rPr>
          <w:rFonts w:asciiTheme="minorHAnsi" w:hAnsiTheme="minorHAnsi"/>
          <w:sz w:val="22"/>
          <w:szCs w:val="22"/>
        </w:rPr>
        <w:t xml:space="preserve"> </w:t>
      </w:r>
      <w:r w:rsidR="0096471F" w:rsidRPr="000B20BD">
        <w:rPr>
          <w:rFonts w:asciiTheme="minorHAnsi" w:hAnsiTheme="minorHAnsi"/>
          <w:sz w:val="22"/>
          <w:szCs w:val="22"/>
        </w:rPr>
        <w:t>eritoetuse</w:t>
      </w:r>
      <w:r w:rsidR="002D114B" w:rsidRPr="000B20BD">
        <w:rPr>
          <w:rFonts w:asciiTheme="minorHAnsi" w:hAnsiTheme="minorHAnsi"/>
          <w:sz w:val="22"/>
          <w:szCs w:val="22"/>
        </w:rPr>
        <w:t xml:space="preserve"> </w:t>
      </w:r>
      <w:r w:rsidR="0096471F" w:rsidRPr="000B20BD">
        <w:rPr>
          <w:rFonts w:asciiTheme="minorHAnsi" w:hAnsiTheme="minorHAnsi"/>
          <w:sz w:val="22"/>
          <w:szCs w:val="22"/>
        </w:rPr>
        <w:t>taotlemine</w:t>
      </w:r>
    </w:p>
    <w:p w:rsidR="002D114B" w:rsidRPr="000B20BD" w:rsidRDefault="002D114B" w:rsidP="00855634">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Üliõpilasel on õigus taotleda vajaduspõhist eritoetust, kui:</w:t>
      </w:r>
    </w:p>
    <w:p w:rsidR="002D114B" w:rsidRPr="000B20BD" w:rsidRDefault="002D114B" w:rsidP="00855634">
      <w:pPr>
        <w:pStyle w:val="Bodymlisa"/>
        <w:numPr>
          <w:ilvl w:val="2"/>
          <w:numId w:val="5"/>
        </w:numPr>
        <w:rPr>
          <w:rFonts w:asciiTheme="minorHAnsi" w:hAnsiTheme="minorHAnsi"/>
          <w:sz w:val="22"/>
          <w:szCs w:val="22"/>
          <w:lang w:val="et-EE"/>
        </w:rPr>
      </w:pPr>
      <w:r w:rsidRPr="000B20BD">
        <w:rPr>
          <w:rFonts w:asciiTheme="minorHAnsi" w:hAnsiTheme="minorHAnsi"/>
          <w:sz w:val="22"/>
          <w:szCs w:val="22"/>
          <w:lang w:val="et-EE"/>
        </w:rPr>
        <w:t>ta on Eesti kodanik või viibib Eestis pikaajalise elaniku või tähtajalise elamisloa või alalise või tähtajalise elamisõiguse alusel;</w:t>
      </w:r>
    </w:p>
    <w:p w:rsidR="002D114B" w:rsidRPr="000B20BD" w:rsidRDefault="002D114B" w:rsidP="00855634">
      <w:pPr>
        <w:pStyle w:val="Bodymlisa"/>
        <w:numPr>
          <w:ilvl w:val="2"/>
          <w:numId w:val="5"/>
        </w:numPr>
        <w:rPr>
          <w:rFonts w:asciiTheme="minorHAnsi" w:hAnsiTheme="minorHAnsi"/>
          <w:sz w:val="22"/>
          <w:szCs w:val="22"/>
          <w:lang w:val="et-EE"/>
        </w:rPr>
      </w:pPr>
      <w:bookmarkStart w:id="1" w:name="para5b1"/>
      <w:r w:rsidRPr="000B20BD">
        <w:rPr>
          <w:rFonts w:asciiTheme="minorHAnsi" w:hAnsiTheme="minorHAnsi"/>
          <w:sz w:val="22"/>
          <w:szCs w:val="22"/>
          <w:lang w:val="et-EE"/>
        </w:rPr>
        <w:t xml:space="preserve">ta õpib täiskoormusega ja on algavaks semestriks täitnud kumulatiivselt eelmistel semestritel õppekava kohaselt täitmisele kuuluva õppe mahu </w:t>
      </w:r>
      <w:r w:rsidR="00D56CCB" w:rsidRPr="000B20BD">
        <w:rPr>
          <w:rFonts w:asciiTheme="minorHAnsi" w:hAnsiTheme="minorHAnsi"/>
          <w:sz w:val="22"/>
          <w:szCs w:val="22"/>
          <w:lang w:val="et-EE"/>
        </w:rPr>
        <w:t>75</w:t>
      </w:r>
      <w:r w:rsidR="007E0357" w:rsidRPr="000B20BD">
        <w:rPr>
          <w:rFonts w:asciiTheme="minorHAnsi" w:hAnsiTheme="minorHAnsi"/>
          <w:sz w:val="22"/>
          <w:szCs w:val="22"/>
          <w:lang w:val="et-EE"/>
        </w:rPr>
        <w:t> </w:t>
      </w:r>
      <w:r w:rsidR="00DB0BCC" w:rsidRPr="000B20BD">
        <w:rPr>
          <w:rFonts w:asciiTheme="minorHAnsi" w:hAnsiTheme="minorHAnsi"/>
          <w:sz w:val="22"/>
          <w:szCs w:val="22"/>
          <w:lang w:val="et-EE"/>
        </w:rPr>
        <w:t>protsenti</w:t>
      </w:r>
      <w:r w:rsidR="00D56CCB" w:rsidRPr="000B20BD">
        <w:rPr>
          <w:rFonts w:asciiTheme="minorHAnsi" w:hAnsiTheme="minorHAnsi"/>
          <w:sz w:val="22"/>
          <w:szCs w:val="22"/>
          <w:lang w:val="et-EE"/>
        </w:rPr>
        <w:t xml:space="preserve"> </w:t>
      </w:r>
      <w:r w:rsidRPr="000B20BD">
        <w:rPr>
          <w:rFonts w:asciiTheme="minorHAnsi" w:hAnsiTheme="minorHAnsi"/>
          <w:sz w:val="22"/>
          <w:szCs w:val="22"/>
          <w:lang w:val="et-EE"/>
        </w:rPr>
        <w:t>või õpib täiskoormusega esimesel semestril;</w:t>
      </w:r>
    </w:p>
    <w:p w:rsidR="002D114B" w:rsidRPr="000B20BD" w:rsidRDefault="002D114B" w:rsidP="002D114B">
      <w:pPr>
        <w:pStyle w:val="Bodymlisa"/>
        <w:numPr>
          <w:ilvl w:val="2"/>
          <w:numId w:val="5"/>
        </w:numPr>
        <w:rPr>
          <w:rFonts w:asciiTheme="minorHAnsi" w:hAnsiTheme="minorHAnsi"/>
          <w:sz w:val="22"/>
          <w:szCs w:val="22"/>
          <w:lang w:val="et-EE"/>
        </w:rPr>
      </w:pPr>
      <w:r w:rsidRPr="000B20BD">
        <w:rPr>
          <w:rFonts w:asciiTheme="minorHAnsi" w:hAnsiTheme="minorHAnsi"/>
          <w:sz w:val="22"/>
          <w:szCs w:val="22"/>
          <w:lang w:val="et-EE"/>
        </w:rPr>
        <w:t>vastaval semestril jäeti üliõpilase vajaduspõhise õppetoetuse taotlus rahuldamata põhjusel, et Maksu- ja Tolliameti maksukohuslaste registri andmete kohaselt ületab üliõpilase ja tema perekonnaliikmete</w:t>
      </w:r>
      <w:r w:rsidR="00D56CCB" w:rsidRPr="000B20BD">
        <w:rPr>
          <w:rFonts w:asciiTheme="minorHAnsi" w:hAnsiTheme="minorHAnsi"/>
          <w:sz w:val="22"/>
          <w:szCs w:val="22"/>
          <w:lang w:val="et-EE"/>
        </w:rPr>
        <w:t xml:space="preserve"> </w:t>
      </w:r>
      <w:r w:rsidRPr="000B20BD">
        <w:rPr>
          <w:rFonts w:asciiTheme="minorHAnsi" w:hAnsiTheme="minorHAnsi"/>
          <w:sz w:val="22"/>
          <w:szCs w:val="22"/>
          <w:lang w:val="et-EE"/>
        </w:rPr>
        <w:t>keskmine sissetulek kuus vajaduspõhise õppetoetuse saamiseks kehtestatud arvestatava keskmise sissetuleku ülemmäära;</w:t>
      </w:r>
    </w:p>
    <w:p w:rsidR="002D114B" w:rsidRPr="000B20BD" w:rsidRDefault="002D114B" w:rsidP="002D114B">
      <w:pPr>
        <w:pStyle w:val="Bodymlisa"/>
        <w:numPr>
          <w:ilvl w:val="2"/>
          <w:numId w:val="5"/>
        </w:numPr>
        <w:rPr>
          <w:rFonts w:asciiTheme="minorHAnsi" w:hAnsiTheme="minorHAnsi"/>
          <w:sz w:val="22"/>
          <w:szCs w:val="22"/>
          <w:lang w:val="et-EE"/>
        </w:rPr>
      </w:pPr>
      <w:r w:rsidRPr="000B20BD">
        <w:rPr>
          <w:rFonts w:asciiTheme="minorHAnsi" w:hAnsiTheme="minorHAnsi"/>
          <w:sz w:val="22"/>
          <w:szCs w:val="22"/>
          <w:lang w:val="et-EE"/>
        </w:rPr>
        <w:t>üliõpilase ja tema perekonnaliikmete vajaduspõhise õppetoetuse taotluse esitamisele eelnenud kolme kuu keskmine sissetulek ei ületa igaks aastaks riigieelarvega kehtestatud vajaduspõhise õppetoetuse saamiseks arvestatava keskmise sissetuleku ülemmäära, eelkõige kui nimetatud sissetulek on vähenenud seoses üliõpilase või tema perekonnaliikme töötuna arvele võtmisega</w:t>
      </w:r>
      <w:r w:rsidR="000B20BD">
        <w:rPr>
          <w:rFonts w:asciiTheme="minorHAnsi" w:hAnsiTheme="minorHAnsi"/>
          <w:sz w:val="22"/>
          <w:szCs w:val="22"/>
          <w:lang w:val="et-EE"/>
        </w:rPr>
        <w:t>. [jõustunud 22.03.2017]</w:t>
      </w:r>
    </w:p>
    <w:p w:rsidR="002D114B" w:rsidRPr="000B20BD" w:rsidRDefault="002D114B" w:rsidP="002D114B">
      <w:pPr>
        <w:pStyle w:val="Bodymlisa"/>
        <w:numPr>
          <w:ilvl w:val="2"/>
          <w:numId w:val="5"/>
        </w:numPr>
        <w:rPr>
          <w:rFonts w:asciiTheme="minorHAnsi" w:hAnsiTheme="minorHAnsi"/>
          <w:sz w:val="22"/>
          <w:szCs w:val="22"/>
          <w:lang w:val="et-EE"/>
        </w:rPr>
      </w:pPr>
      <w:r w:rsidRPr="000B20BD">
        <w:rPr>
          <w:rFonts w:asciiTheme="minorHAnsi" w:hAnsiTheme="minorHAnsi"/>
          <w:sz w:val="22"/>
          <w:szCs w:val="22"/>
          <w:lang w:val="et-EE"/>
        </w:rPr>
        <w:t>vajaduspõhise õppetoetuse taotlus on jäetud rahuldamata eritoetuse taotluse esitamise kalendrikuul.</w:t>
      </w:r>
    </w:p>
    <w:p w:rsidR="002D114B" w:rsidRPr="000B20BD" w:rsidRDefault="00661A83" w:rsidP="00661A83">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 xml:space="preserve">Vajaduspõhise eritoetuse taotlemiseks esitab üliõpilane kirjalikus vormis taotluse (vorm lisa 1) õppeosakonnale, millele on lisatud: </w:t>
      </w:r>
      <w:r w:rsidR="004B48B3" w:rsidRPr="000B20BD">
        <w:rPr>
          <w:rFonts w:asciiTheme="minorHAnsi" w:hAnsiTheme="minorHAnsi"/>
          <w:sz w:val="22"/>
          <w:szCs w:val="22"/>
          <w:lang w:val="et-EE"/>
        </w:rPr>
        <w:t>[jõustunud 05.11.2015]</w:t>
      </w:r>
    </w:p>
    <w:p w:rsidR="00661A83" w:rsidRPr="000B20BD" w:rsidRDefault="00661A83" w:rsidP="00661A83">
      <w:pPr>
        <w:pStyle w:val="LisaBodyt2"/>
        <w:rPr>
          <w:rFonts w:asciiTheme="minorHAnsi" w:hAnsiTheme="minorHAnsi"/>
          <w:sz w:val="22"/>
          <w:szCs w:val="22"/>
        </w:rPr>
      </w:pPr>
      <w:r w:rsidRPr="000B20BD">
        <w:rPr>
          <w:rFonts w:asciiTheme="minorHAnsi" w:hAnsiTheme="minorHAnsi"/>
          <w:sz w:val="22"/>
          <w:szCs w:val="22"/>
        </w:rPr>
        <w:t>Taotleja perekonnaliikmete koosseis, õppetoetuste ja õppelaenu seaduse paragrahvi 5</w:t>
      </w:r>
      <w:r w:rsidRPr="000B20BD">
        <w:rPr>
          <w:rFonts w:asciiTheme="minorHAnsi" w:hAnsiTheme="minorHAnsi"/>
          <w:sz w:val="22"/>
          <w:szCs w:val="22"/>
          <w:vertAlign w:val="superscript"/>
        </w:rPr>
        <w:t>1</w:t>
      </w:r>
      <w:r w:rsidRPr="000B20BD">
        <w:rPr>
          <w:rFonts w:asciiTheme="minorHAnsi" w:hAnsiTheme="minorHAnsi"/>
          <w:sz w:val="22"/>
          <w:szCs w:val="22"/>
        </w:rPr>
        <w:t xml:space="preserve"> lõikes 2 nimetatud ulatuses, vastavalt Eesti rahvastikuregistri andmetele;</w:t>
      </w:r>
    </w:p>
    <w:p w:rsidR="00661A83" w:rsidRPr="000B20BD" w:rsidRDefault="00661A83" w:rsidP="00661A83">
      <w:pPr>
        <w:pStyle w:val="LisaBodyt2"/>
        <w:rPr>
          <w:rFonts w:asciiTheme="minorHAnsi" w:hAnsiTheme="minorHAnsi"/>
          <w:sz w:val="22"/>
          <w:szCs w:val="22"/>
        </w:rPr>
      </w:pPr>
      <w:r w:rsidRPr="000B20BD">
        <w:rPr>
          <w:rFonts w:asciiTheme="minorHAnsi" w:hAnsiTheme="minorHAnsi"/>
          <w:sz w:val="22"/>
          <w:szCs w:val="22"/>
        </w:rPr>
        <w:t>Taotleja ja tema perekonnaliikmete viimase kolme kalendrikuu sissetulekute andmed Maksu- ja Tolliametist kinnitatud väljatrükina;</w:t>
      </w:r>
    </w:p>
    <w:p w:rsidR="00661A83" w:rsidRPr="000B20BD" w:rsidRDefault="00661A83" w:rsidP="00661A83">
      <w:pPr>
        <w:pStyle w:val="LisaBodyt2"/>
        <w:rPr>
          <w:rFonts w:asciiTheme="minorHAnsi" w:hAnsiTheme="minorHAnsi"/>
          <w:sz w:val="22"/>
          <w:szCs w:val="22"/>
        </w:rPr>
      </w:pPr>
      <w:r w:rsidRPr="000B20BD">
        <w:rPr>
          <w:rFonts w:asciiTheme="minorHAnsi" w:hAnsiTheme="minorHAnsi"/>
          <w:sz w:val="22"/>
          <w:szCs w:val="22"/>
        </w:rPr>
        <w:t>Vajadusel muud dokumendid, mis tõendavad taotleja ning tema perekonnaliikmete sissetulekuid taotluse esitamisele eelnenud kolmel kalendrikuul, välja arvatud panga kontoväljavõtted.</w:t>
      </w:r>
    </w:p>
    <w:p w:rsidR="002D114B" w:rsidRPr="000B20BD" w:rsidRDefault="002D114B" w:rsidP="002D114B">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Üliõpilasel on õigus taotleda vajaduspõhist eritoetust kuni viieks õppekuuks kaks korda õppeaastas – septembrist jaanuarini ja veebruarist juunini. Toetust makstakse alates toetuse taotlemise kuust.</w:t>
      </w:r>
    </w:p>
    <w:bookmarkEnd w:id="1"/>
    <w:p w:rsidR="002D114B" w:rsidRPr="000B20BD" w:rsidRDefault="0096471F" w:rsidP="002D114B">
      <w:pPr>
        <w:pStyle w:val="Lisatekst"/>
        <w:rPr>
          <w:rFonts w:asciiTheme="minorHAnsi" w:hAnsiTheme="minorHAnsi"/>
          <w:b w:val="0"/>
          <w:sz w:val="22"/>
          <w:szCs w:val="22"/>
        </w:rPr>
      </w:pPr>
      <w:r w:rsidRPr="000B20BD">
        <w:rPr>
          <w:rFonts w:asciiTheme="minorHAnsi" w:hAnsiTheme="minorHAnsi"/>
          <w:sz w:val="22"/>
          <w:szCs w:val="22"/>
        </w:rPr>
        <w:t>Vajaduspõhise eritoetuse määramine</w:t>
      </w:r>
    </w:p>
    <w:p w:rsidR="002D114B" w:rsidRPr="000B20BD" w:rsidRDefault="002D114B" w:rsidP="002D114B">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Vajaduspõhise eritoetuse määramiseks arvutatakse üliõpilase taotluse esitamisele eelneva kolme kuu keskmine sissetulek perekonnaliikme kohta vastavalt Õppetoetuste ja õppelaenu seaduses sätestatule.</w:t>
      </w:r>
    </w:p>
    <w:p w:rsidR="002D114B" w:rsidRPr="000B20BD" w:rsidRDefault="002D114B" w:rsidP="002D114B">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Vajaduspõhise eritoetuste määramiseks moodustab õppeprorektor kuni 5</w:t>
      </w:r>
      <w:r w:rsidR="007E0357" w:rsidRPr="000B20BD">
        <w:rPr>
          <w:rFonts w:asciiTheme="minorHAnsi" w:hAnsiTheme="minorHAnsi"/>
          <w:sz w:val="22"/>
          <w:szCs w:val="22"/>
          <w:lang w:val="et-EE"/>
        </w:rPr>
        <w:noBreakHyphen/>
      </w:r>
      <w:r w:rsidRPr="000B20BD">
        <w:rPr>
          <w:rFonts w:asciiTheme="minorHAnsi" w:hAnsiTheme="minorHAnsi"/>
          <w:sz w:val="22"/>
          <w:szCs w:val="22"/>
          <w:lang w:val="et-EE"/>
        </w:rPr>
        <w:t>liikmelise komisjoni, sealhulgas üliõpilaskonna esindaja.</w:t>
      </w:r>
    </w:p>
    <w:p w:rsidR="002D114B" w:rsidRPr="000B20BD" w:rsidRDefault="000B20BD" w:rsidP="002D114B">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Vajaduspõhise eritoetuse saamiseks taotluse esitanud ja punktis 2.1 nimetatud nõuetele vastavate üliõpilaste kohta teeb punktis 3.2 nimetatud komisjon dekaanidele ettepaneku toetuse määramiseks</w:t>
      </w:r>
      <w:r w:rsidR="00D56CCB" w:rsidRPr="000B20BD">
        <w:rPr>
          <w:rFonts w:asciiTheme="minorHAnsi" w:hAnsiTheme="minorHAnsi"/>
          <w:sz w:val="22"/>
          <w:szCs w:val="22"/>
          <w:lang w:val="et-EE"/>
        </w:rPr>
        <w:t>.</w:t>
      </w:r>
      <w:r>
        <w:rPr>
          <w:rFonts w:asciiTheme="minorHAnsi" w:hAnsiTheme="minorHAnsi"/>
          <w:sz w:val="22"/>
          <w:szCs w:val="22"/>
          <w:lang w:val="et-EE"/>
        </w:rPr>
        <w:t>[jõustunud 22.03.2017]</w:t>
      </w:r>
    </w:p>
    <w:p w:rsidR="002D114B" w:rsidRPr="000B20BD" w:rsidRDefault="00AA6085" w:rsidP="00AA6085">
      <w:pPr>
        <w:pStyle w:val="LisaBodyt"/>
        <w:rPr>
          <w:rFonts w:asciiTheme="minorHAnsi" w:hAnsiTheme="minorHAnsi"/>
          <w:sz w:val="22"/>
          <w:szCs w:val="22"/>
        </w:rPr>
      </w:pPr>
      <w:r w:rsidRPr="00AA6085">
        <w:rPr>
          <w:rFonts w:asciiTheme="minorHAnsi" w:hAnsiTheme="minorHAnsi"/>
          <w:sz w:val="22"/>
          <w:szCs w:val="22"/>
        </w:rPr>
        <w:t>Vajaduspõhise eritoetuse saajad kinnitab dekaan punktis 3.3 nimetatud komisjoni ettepanekul hiljemalt viis tööpäeva enne toetuse maksmise kuupäeva. Õppe</w:t>
      </w:r>
      <w:r w:rsidR="006A06AF">
        <w:rPr>
          <w:rFonts w:asciiTheme="minorHAnsi" w:hAnsiTheme="minorHAnsi"/>
          <w:sz w:val="22"/>
          <w:szCs w:val="22"/>
        </w:rPr>
        <w:t xml:space="preserve">töö korraldus vormistatakse </w:t>
      </w:r>
      <w:proofErr w:type="spellStart"/>
      <w:r w:rsidR="006A06AF">
        <w:rPr>
          <w:rFonts w:asciiTheme="minorHAnsi" w:hAnsiTheme="minorHAnsi"/>
          <w:sz w:val="22"/>
          <w:szCs w:val="22"/>
        </w:rPr>
        <w:t>ÕIS</w:t>
      </w:r>
      <w:r w:rsidR="006A06AF">
        <w:rPr>
          <w:rFonts w:asciiTheme="minorHAnsi" w:hAnsiTheme="minorHAnsi"/>
          <w:sz w:val="22"/>
          <w:szCs w:val="22"/>
        </w:rPr>
        <w:noBreakHyphen/>
      </w:r>
      <w:r w:rsidRPr="00AA6085">
        <w:rPr>
          <w:rFonts w:asciiTheme="minorHAnsi" w:hAnsiTheme="minorHAnsi"/>
          <w:sz w:val="22"/>
          <w:szCs w:val="22"/>
        </w:rPr>
        <w:t>is</w:t>
      </w:r>
      <w:proofErr w:type="spellEnd"/>
      <w:r w:rsidR="002D114B" w:rsidRPr="000B20BD">
        <w:rPr>
          <w:rFonts w:asciiTheme="minorHAnsi" w:hAnsiTheme="minorHAnsi"/>
          <w:sz w:val="22"/>
          <w:szCs w:val="22"/>
        </w:rPr>
        <w:t>.</w:t>
      </w:r>
      <w:r>
        <w:rPr>
          <w:rFonts w:asciiTheme="minorHAnsi" w:hAnsiTheme="minorHAnsi"/>
          <w:sz w:val="22"/>
          <w:szCs w:val="22"/>
        </w:rPr>
        <w:t>[jõustunud 22.03.2017]</w:t>
      </w:r>
    </w:p>
    <w:p w:rsidR="002D114B" w:rsidRPr="000B20BD" w:rsidRDefault="002D114B" w:rsidP="002D114B">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Vajaduspõhine eritoetus määratakse kuni viieks õppekuuks, alates taotluse esitamise kuust.</w:t>
      </w:r>
    </w:p>
    <w:p w:rsidR="002D114B" w:rsidRPr="000B20BD" w:rsidRDefault="002D114B" w:rsidP="002D114B">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lastRenderedPageBreak/>
        <w:t>Esitatud taotlusi menetletakse nende esitamise järjekorras ja toetusi määratakse arvestades Haridus- ja teadusministeeriumi poolt TTÜ</w:t>
      </w:r>
      <w:r w:rsidR="007E0357" w:rsidRPr="000B20BD">
        <w:rPr>
          <w:rFonts w:asciiTheme="minorHAnsi" w:hAnsiTheme="minorHAnsi"/>
          <w:sz w:val="22"/>
          <w:szCs w:val="22"/>
          <w:lang w:val="et-EE"/>
        </w:rPr>
        <w:noBreakHyphen/>
      </w:r>
      <w:r w:rsidRPr="000B20BD">
        <w:rPr>
          <w:rFonts w:asciiTheme="minorHAnsi" w:hAnsiTheme="minorHAnsi"/>
          <w:sz w:val="22"/>
          <w:szCs w:val="22"/>
          <w:lang w:val="et-EE"/>
        </w:rPr>
        <w:t>le eraldatud vajaduspõhise eritoetusfondi mahtu.</w:t>
      </w:r>
    </w:p>
    <w:p w:rsidR="002D114B" w:rsidRPr="000B20BD" w:rsidRDefault="0096471F" w:rsidP="002D114B">
      <w:pPr>
        <w:pStyle w:val="Lisatekst"/>
        <w:rPr>
          <w:rFonts w:asciiTheme="minorHAnsi" w:hAnsiTheme="minorHAnsi"/>
          <w:b w:val="0"/>
          <w:sz w:val="22"/>
          <w:szCs w:val="22"/>
        </w:rPr>
      </w:pPr>
      <w:r w:rsidRPr="000B20BD">
        <w:rPr>
          <w:rFonts w:asciiTheme="minorHAnsi" w:hAnsiTheme="minorHAnsi"/>
          <w:sz w:val="22"/>
          <w:szCs w:val="22"/>
        </w:rPr>
        <w:t>Vajaduspõhise eritoetuse maksmine</w:t>
      </w:r>
      <w:r w:rsidR="002D114B" w:rsidRPr="000B20BD">
        <w:rPr>
          <w:rFonts w:asciiTheme="minorHAnsi" w:hAnsiTheme="minorHAnsi"/>
          <w:sz w:val="22"/>
          <w:szCs w:val="22"/>
        </w:rPr>
        <w:t xml:space="preserve">, </w:t>
      </w:r>
      <w:r w:rsidRPr="000B20BD">
        <w:rPr>
          <w:rFonts w:asciiTheme="minorHAnsi" w:hAnsiTheme="minorHAnsi"/>
          <w:sz w:val="22"/>
          <w:szCs w:val="22"/>
        </w:rPr>
        <w:t>maksmise</w:t>
      </w:r>
      <w:r w:rsidR="002D114B" w:rsidRPr="000B20BD">
        <w:rPr>
          <w:rFonts w:asciiTheme="minorHAnsi" w:hAnsiTheme="minorHAnsi"/>
          <w:sz w:val="22"/>
          <w:szCs w:val="22"/>
        </w:rPr>
        <w:t xml:space="preserve"> </w:t>
      </w:r>
      <w:r w:rsidRPr="000B20BD">
        <w:rPr>
          <w:rFonts w:asciiTheme="minorHAnsi" w:hAnsiTheme="minorHAnsi"/>
          <w:sz w:val="22"/>
          <w:szCs w:val="22"/>
        </w:rPr>
        <w:t>lõpetamine</w:t>
      </w:r>
      <w:r w:rsidR="002D114B" w:rsidRPr="000B20BD">
        <w:rPr>
          <w:rFonts w:asciiTheme="minorHAnsi" w:hAnsiTheme="minorHAnsi"/>
          <w:sz w:val="22"/>
          <w:szCs w:val="22"/>
        </w:rPr>
        <w:t xml:space="preserve"> </w:t>
      </w:r>
      <w:r w:rsidRPr="000B20BD">
        <w:rPr>
          <w:rFonts w:asciiTheme="minorHAnsi" w:hAnsiTheme="minorHAnsi"/>
          <w:sz w:val="22"/>
          <w:szCs w:val="22"/>
        </w:rPr>
        <w:t>ja</w:t>
      </w:r>
      <w:r w:rsidR="002D114B" w:rsidRPr="000B20BD">
        <w:rPr>
          <w:rFonts w:asciiTheme="minorHAnsi" w:hAnsiTheme="minorHAnsi"/>
          <w:sz w:val="22"/>
          <w:szCs w:val="22"/>
        </w:rPr>
        <w:t xml:space="preserve"> </w:t>
      </w:r>
      <w:r w:rsidRPr="000B20BD">
        <w:rPr>
          <w:rFonts w:asciiTheme="minorHAnsi" w:hAnsiTheme="minorHAnsi"/>
          <w:sz w:val="22"/>
          <w:szCs w:val="22"/>
        </w:rPr>
        <w:t>tagasinõudmine</w:t>
      </w:r>
    </w:p>
    <w:p w:rsidR="002D114B" w:rsidRPr="000B20BD" w:rsidRDefault="002D114B" w:rsidP="00810284">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Vajaduspõhine eritoetus kantakse toetuse määramise korralduse alusel üliõpilase poolt toetuse taotluses märgitud arvelduskontole.</w:t>
      </w:r>
    </w:p>
    <w:p w:rsidR="002D114B" w:rsidRPr="000B20BD" w:rsidRDefault="00E41CA9" w:rsidP="00E41CA9">
      <w:pPr>
        <w:pStyle w:val="LisaBodyt"/>
        <w:rPr>
          <w:rFonts w:asciiTheme="minorHAnsi" w:hAnsiTheme="minorHAnsi"/>
          <w:sz w:val="22"/>
          <w:szCs w:val="22"/>
        </w:rPr>
      </w:pPr>
      <w:r w:rsidRPr="00E41CA9">
        <w:rPr>
          <w:rFonts w:asciiTheme="minorHAnsi" w:hAnsiTheme="minorHAnsi"/>
          <w:sz w:val="22"/>
          <w:szCs w:val="22"/>
        </w:rPr>
        <w:t>Kui üliõpilane siirdub pärast vajaduspõhise eritoetuse määramist akadeemilisele puhkusele, lõpetatakse talle vajaduspõhise eritoetuse maksmine</w:t>
      </w:r>
      <w:r>
        <w:rPr>
          <w:rFonts w:asciiTheme="minorHAnsi" w:hAnsiTheme="minorHAnsi"/>
          <w:sz w:val="22"/>
          <w:szCs w:val="22"/>
        </w:rPr>
        <w:t xml:space="preserve">. </w:t>
      </w:r>
      <w:r w:rsidR="007C2D39">
        <w:rPr>
          <w:rFonts w:asciiTheme="minorHAnsi" w:hAnsiTheme="minorHAnsi"/>
          <w:sz w:val="22"/>
          <w:szCs w:val="22"/>
        </w:rPr>
        <w:t>[jõustunud 22.03.2017]</w:t>
      </w:r>
    </w:p>
    <w:p w:rsidR="004218EC" w:rsidRPr="000B20BD" w:rsidRDefault="002D114B" w:rsidP="00810284">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Kui tuvastatakse, et üliõpilane ei vastanud vajaduspõhise eritoetuse taotlemisel käesolevas korras sätestatud vastava toetuse saamise tingimustele ja ta oli või pidi olema nimetatud tingimustele mittevastamisest teadlik, lõpetatakse üliõpilasele toetuse maksmine viivitamatult ja üliõpilane kaotab õiguse saada toetusi sellel ja järgneval õppeaastal, mil lõpetati talle toetuste maksmine.</w:t>
      </w:r>
    </w:p>
    <w:p w:rsidR="00F67FE3" w:rsidRPr="000B20BD" w:rsidRDefault="002D114B" w:rsidP="00810284">
      <w:pPr>
        <w:pStyle w:val="Bodylisam"/>
        <w:numPr>
          <w:ilvl w:val="1"/>
          <w:numId w:val="5"/>
        </w:numPr>
        <w:rPr>
          <w:rFonts w:asciiTheme="minorHAnsi" w:hAnsiTheme="minorHAnsi"/>
          <w:sz w:val="22"/>
          <w:szCs w:val="22"/>
          <w:lang w:val="et-EE"/>
        </w:rPr>
      </w:pPr>
      <w:r w:rsidRPr="000B20BD">
        <w:rPr>
          <w:rFonts w:asciiTheme="minorHAnsi" w:hAnsiTheme="minorHAnsi"/>
          <w:sz w:val="22"/>
          <w:szCs w:val="22"/>
          <w:lang w:val="et-EE"/>
        </w:rPr>
        <w:t>Kui üliõpilasele määratakse vajaduspõhine eritoetus ekslikult TTÜ-st tingitud põhjustel, on eksituse ilmnemisel TTÜ-l õigus toetuse maksmine üliõpilasele lõpetada</w:t>
      </w:r>
      <w:r w:rsidR="00D56CCB" w:rsidRPr="000B20BD">
        <w:rPr>
          <w:rFonts w:asciiTheme="minorHAnsi" w:hAnsiTheme="minorHAnsi"/>
          <w:sz w:val="22"/>
          <w:szCs w:val="22"/>
          <w:lang w:val="et-EE"/>
        </w:rPr>
        <w:t>.</w:t>
      </w:r>
    </w:p>
    <w:p w:rsidR="007E0357" w:rsidRPr="000B20BD" w:rsidRDefault="007E0357" w:rsidP="007E0357">
      <w:pPr>
        <w:pStyle w:val="Lisatekst"/>
        <w:numPr>
          <w:ilvl w:val="0"/>
          <w:numId w:val="0"/>
        </w:numPr>
        <w:rPr>
          <w:rFonts w:asciiTheme="minorHAnsi" w:hAnsiTheme="minorHAnsi"/>
          <w:sz w:val="22"/>
          <w:szCs w:val="22"/>
        </w:rPr>
      </w:pPr>
    </w:p>
    <w:p w:rsidR="00810284" w:rsidRPr="000B20BD" w:rsidRDefault="00810284" w:rsidP="00810284">
      <w:pPr>
        <w:pStyle w:val="Bodylisam"/>
        <w:rPr>
          <w:rFonts w:asciiTheme="minorHAnsi" w:hAnsiTheme="minorHAnsi"/>
          <w:sz w:val="22"/>
          <w:szCs w:val="22"/>
          <w:lang w:val="et-EE"/>
        </w:rPr>
        <w:sectPr w:rsidR="00810284" w:rsidRPr="000B20BD" w:rsidSect="006A06AF">
          <w:headerReference w:type="even" r:id="rId7"/>
          <w:headerReference w:type="default" r:id="rId8"/>
          <w:footerReference w:type="even" r:id="rId9"/>
          <w:pgSz w:w="11906" w:h="16838" w:code="9"/>
          <w:pgMar w:top="568" w:right="851" w:bottom="680" w:left="1701" w:header="454" w:footer="510" w:gutter="0"/>
          <w:pgNumType w:start="1"/>
          <w:cols w:space="708"/>
          <w:titlePg/>
        </w:sectPr>
      </w:pPr>
    </w:p>
    <w:p w:rsidR="00266E9B" w:rsidRPr="000B20BD" w:rsidRDefault="002D114B" w:rsidP="00810284">
      <w:pPr>
        <w:pStyle w:val="BodyTextLisa"/>
        <w:spacing w:before="0"/>
        <w:jc w:val="right"/>
        <w:rPr>
          <w:rFonts w:asciiTheme="minorHAnsi" w:hAnsiTheme="minorHAnsi"/>
          <w:sz w:val="22"/>
          <w:szCs w:val="22"/>
        </w:rPr>
      </w:pPr>
      <w:r w:rsidRPr="000B20BD">
        <w:rPr>
          <w:rFonts w:asciiTheme="minorHAnsi" w:hAnsiTheme="minorHAnsi"/>
          <w:sz w:val="22"/>
          <w:szCs w:val="22"/>
        </w:rPr>
        <w:lastRenderedPageBreak/>
        <w:t>Lisa 1</w:t>
      </w:r>
    </w:p>
    <w:p w:rsidR="002D114B" w:rsidRPr="000B20BD" w:rsidRDefault="002D114B" w:rsidP="007614C6">
      <w:pPr>
        <w:pStyle w:val="Nimetus"/>
        <w:rPr>
          <w:rFonts w:asciiTheme="minorHAnsi" w:hAnsiTheme="minorHAnsi"/>
          <w:sz w:val="22"/>
          <w:szCs w:val="22"/>
        </w:rPr>
      </w:pPr>
      <w:r w:rsidRPr="000B20BD">
        <w:rPr>
          <w:rFonts w:asciiTheme="minorHAnsi" w:hAnsiTheme="minorHAnsi"/>
          <w:sz w:val="22"/>
          <w:szCs w:val="22"/>
        </w:rPr>
        <w:t xml:space="preserve">TALLINNA TEHNIKAÜLIKOOLI </w:t>
      </w:r>
      <w:r w:rsidR="007614C6" w:rsidRPr="000B20BD">
        <w:rPr>
          <w:rFonts w:asciiTheme="minorHAnsi" w:hAnsiTheme="minorHAnsi"/>
          <w:sz w:val="22"/>
          <w:szCs w:val="22"/>
        </w:rPr>
        <w:br/>
      </w:r>
      <w:r w:rsidRPr="000B20BD">
        <w:rPr>
          <w:rFonts w:asciiTheme="minorHAnsi" w:hAnsiTheme="minorHAnsi"/>
          <w:sz w:val="22"/>
          <w:szCs w:val="22"/>
        </w:rPr>
        <w:t>VAJADUSPÕHISE ERITOETUSE MÄÄRAMISE KOMISJONILE</w:t>
      </w:r>
    </w:p>
    <w:p w:rsidR="002D114B" w:rsidRPr="000B20BD" w:rsidRDefault="002D114B" w:rsidP="007E0357">
      <w:pPr>
        <w:pStyle w:val="Andmeblokk"/>
        <w:rPr>
          <w:rFonts w:asciiTheme="minorHAnsi" w:hAnsiTheme="minorHAnsi"/>
          <w:sz w:val="22"/>
          <w:szCs w:val="22"/>
        </w:rPr>
      </w:pPr>
      <w:r w:rsidRPr="000B20BD">
        <w:rPr>
          <w:rFonts w:asciiTheme="minorHAnsi" w:hAnsiTheme="minorHAnsi"/>
          <w:sz w:val="22"/>
          <w:szCs w:val="22"/>
        </w:rPr>
        <w:t xml:space="preserve">Eesnimi: </w:t>
      </w:r>
      <w:r w:rsidR="002C18F4" w:rsidRPr="000B20BD">
        <w:rPr>
          <w:rFonts w:asciiTheme="minorHAnsi" w:hAnsiTheme="minorHAnsi"/>
          <w:sz w:val="22"/>
          <w:szCs w:val="22"/>
        </w:rPr>
        <w:fldChar w:fldCharType="begin"/>
      </w:r>
      <w:r w:rsidR="002C18F4" w:rsidRPr="000B20BD">
        <w:rPr>
          <w:rFonts w:asciiTheme="minorHAnsi" w:hAnsiTheme="minorHAnsi"/>
          <w:sz w:val="22"/>
          <w:szCs w:val="22"/>
        </w:rPr>
        <w:instrText>MACROBUTTON NoMacro [Eesnimi]</w:instrText>
      </w:r>
      <w:r w:rsidR="002C18F4" w:rsidRPr="000B20BD">
        <w:rPr>
          <w:rFonts w:asciiTheme="minorHAnsi" w:hAnsiTheme="minorHAnsi"/>
          <w:sz w:val="22"/>
          <w:szCs w:val="22"/>
        </w:rPr>
        <w:fldChar w:fldCharType="end"/>
      </w:r>
    </w:p>
    <w:p w:rsidR="002D114B" w:rsidRPr="000B20BD" w:rsidRDefault="002D114B" w:rsidP="007E0357">
      <w:pPr>
        <w:pStyle w:val="Andmeblokk"/>
        <w:rPr>
          <w:rFonts w:asciiTheme="minorHAnsi" w:hAnsiTheme="minorHAnsi"/>
          <w:sz w:val="22"/>
          <w:szCs w:val="22"/>
        </w:rPr>
      </w:pPr>
      <w:r w:rsidRPr="000B20BD">
        <w:rPr>
          <w:rFonts w:asciiTheme="minorHAnsi" w:hAnsiTheme="minorHAnsi"/>
          <w:sz w:val="22"/>
          <w:szCs w:val="22"/>
        </w:rPr>
        <w:t xml:space="preserve">Perekonnanimi: </w:t>
      </w:r>
      <w:r w:rsidR="002C18F4" w:rsidRPr="000B20BD">
        <w:rPr>
          <w:rFonts w:asciiTheme="minorHAnsi" w:hAnsiTheme="minorHAnsi"/>
          <w:sz w:val="22"/>
          <w:szCs w:val="22"/>
        </w:rPr>
        <w:fldChar w:fldCharType="begin"/>
      </w:r>
      <w:r w:rsidR="002C18F4" w:rsidRPr="000B20BD">
        <w:rPr>
          <w:rFonts w:asciiTheme="minorHAnsi" w:hAnsiTheme="minorHAnsi"/>
          <w:sz w:val="22"/>
          <w:szCs w:val="22"/>
        </w:rPr>
        <w:instrText>MACROBUTTON NoMacro [Perekonnanesnimi]</w:instrText>
      </w:r>
      <w:r w:rsidR="002C18F4" w:rsidRPr="000B20BD">
        <w:rPr>
          <w:rFonts w:asciiTheme="minorHAnsi" w:hAnsiTheme="minorHAnsi"/>
          <w:sz w:val="22"/>
          <w:szCs w:val="22"/>
        </w:rPr>
        <w:fldChar w:fldCharType="end"/>
      </w:r>
    </w:p>
    <w:p w:rsidR="002D114B" w:rsidRPr="000B20BD" w:rsidRDefault="002D114B" w:rsidP="007E0357">
      <w:pPr>
        <w:pStyle w:val="Andmeblokk"/>
        <w:rPr>
          <w:rFonts w:asciiTheme="minorHAnsi" w:hAnsiTheme="minorHAnsi"/>
          <w:sz w:val="22"/>
          <w:szCs w:val="22"/>
        </w:rPr>
      </w:pPr>
      <w:r w:rsidRPr="000B20BD">
        <w:rPr>
          <w:rFonts w:asciiTheme="minorHAnsi" w:hAnsiTheme="minorHAnsi"/>
          <w:sz w:val="22"/>
          <w:szCs w:val="22"/>
        </w:rPr>
        <w:t xml:space="preserve">Isikukood: </w:t>
      </w:r>
      <w:r w:rsidR="002C18F4" w:rsidRPr="000B20BD">
        <w:rPr>
          <w:rFonts w:asciiTheme="minorHAnsi" w:hAnsiTheme="minorHAnsi"/>
          <w:sz w:val="22"/>
          <w:szCs w:val="22"/>
        </w:rPr>
        <w:fldChar w:fldCharType="begin"/>
      </w:r>
      <w:r w:rsidR="002C18F4" w:rsidRPr="000B20BD">
        <w:rPr>
          <w:rFonts w:asciiTheme="minorHAnsi" w:hAnsiTheme="minorHAnsi"/>
          <w:sz w:val="22"/>
          <w:szCs w:val="22"/>
        </w:rPr>
        <w:instrText>MACROBUTTON NoMacro [isikukood]</w:instrText>
      </w:r>
      <w:r w:rsidR="002C18F4" w:rsidRPr="000B20BD">
        <w:rPr>
          <w:rFonts w:asciiTheme="minorHAnsi" w:hAnsiTheme="minorHAnsi"/>
          <w:sz w:val="22"/>
          <w:szCs w:val="22"/>
        </w:rPr>
        <w:fldChar w:fldCharType="end"/>
      </w:r>
    </w:p>
    <w:p w:rsidR="002D114B" w:rsidRPr="000B20BD" w:rsidRDefault="002D114B" w:rsidP="007E0357">
      <w:pPr>
        <w:pStyle w:val="Andmeblokk"/>
        <w:rPr>
          <w:rFonts w:asciiTheme="minorHAnsi" w:hAnsiTheme="minorHAnsi"/>
          <w:sz w:val="22"/>
          <w:szCs w:val="22"/>
        </w:rPr>
      </w:pPr>
      <w:r w:rsidRPr="000B20BD">
        <w:rPr>
          <w:rFonts w:asciiTheme="minorHAnsi" w:hAnsiTheme="minorHAnsi"/>
          <w:sz w:val="22"/>
          <w:szCs w:val="22"/>
        </w:rPr>
        <w:t>Üliõpilaskood</w:t>
      </w:r>
      <w:r w:rsidR="004644A0" w:rsidRPr="000B20BD">
        <w:rPr>
          <w:rFonts w:asciiTheme="minorHAnsi" w:hAnsiTheme="minorHAnsi"/>
          <w:sz w:val="22"/>
          <w:szCs w:val="22"/>
        </w:rPr>
        <w:t>:</w:t>
      </w:r>
      <w:r w:rsidR="00810284" w:rsidRPr="000B20BD">
        <w:rPr>
          <w:rFonts w:asciiTheme="minorHAnsi" w:hAnsiTheme="minorHAnsi"/>
          <w:sz w:val="22"/>
          <w:szCs w:val="22"/>
        </w:rPr>
        <w:t xml:space="preserve"> </w:t>
      </w:r>
      <w:r w:rsidR="002C18F4" w:rsidRPr="000B20BD">
        <w:rPr>
          <w:rFonts w:asciiTheme="minorHAnsi" w:hAnsiTheme="minorHAnsi"/>
          <w:sz w:val="22"/>
          <w:szCs w:val="22"/>
        </w:rPr>
        <w:fldChar w:fldCharType="begin"/>
      </w:r>
      <w:r w:rsidR="002C18F4" w:rsidRPr="000B20BD">
        <w:rPr>
          <w:rFonts w:asciiTheme="minorHAnsi" w:hAnsiTheme="minorHAnsi"/>
          <w:sz w:val="22"/>
          <w:szCs w:val="22"/>
        </w:rPr>
        <w:instrText>MACROBUTTON NoMacro [üliõpilaskood]</w:instrText>
      </w:r>
      <w:r w:rsidR="002C18F4" w:rsidRPr="000B20BD">
        <w:rPr>
          <w:rFonts w:asciiTheme="minorHAnsi" w:hAnsiTheme="minorHAnsi"/>
          <w:sz w:val="22"/>
          <w:szCs w:val="22"/>
        </w:rPr>
        <w:fldChar w:fldCharType="end"/>
      </w:r>
    </w:p>
    <w:p w:rsidR="002D114B" w:rsidRPr="000B20BD" w:rsidRDefault="002D114B" w:rsidP="007E0357">
      <w:pPr>
        <w:pStyle w:val="Andmeblokk"/>
        <w:rPr>
          <w:rFonts w:asciiTheme="minorHAnsi" w:hAnsiTheme="minorHAnsi"/>
          <w:sz w:val="22"/>
          <w:szCs w:val="22"/>
        </w:rPr>
      </w:pPr>
      <w:r w:rsidRPr="000B20BD">
        <w:rPr>
          <w:rFonts w:asciiTheme="minorHAnsi" w:hAnsiTheme="minorHAnsi"/>
          <w:sz w:val="22"/>
          <w:szCs w:val="22"/>
        </w:rPr>
        <w:t xml:space="preserve">Telefon: </w:t>
      </w:r>
      <w:r w:rsidR="002C18F4" w:rsidRPr="000B20BD">
        <w:rPr>
          <w:rFonts w:asciiTheme="minorHAnsi" w:hAnsiTheme="minorHAnsi"/>
          <w:sz w:val="22"/>
          <w:szCs w:val="22"/>
        </w:rPr>
        <w:fldChar w:fldCharType="begin"/>
      </w:r>
      <w:r w:rsidR="002C18F4" w:rsidRPr="000B20BD">
        <w:rPr>
          <w:rFonts w:asciiTheme="minorHAnsi" w:hAnsiTheme="minorHAnsi"/>
          <w:sz w:val="22"/>
          <w:szCs w:val="22"/>
        </w:rPr>
        <w:instrText>MACROBUTTON NoMacro [telefoninumber]</w:instrText>
      </w:r>
      <w:r w:rsidR="002C18F4" w:rsidRPr="000B20BD">
        <w:rPr>
          <w:rFonts w:asciiTheme="minorHAnsi" w:hAnsiTheme="minorHAnsi"/>
          <w:sz w:val="22"/>
          <w:szCs w:val="22"/>
        </w:rPr>
        <w:fldChar w:fldCharType="end"/>
      </w:r>
    </w:p>
    <w:p w:rsidR="002D114B" w:rsidRPr="000B20BD" w:rsidRDefault="002D114B" w:rsidP="007E0357">
      <w:pPr>
        <w:pStyle w:val="Andmeblokk"/>
        <w:rPr>
          <w:rFonts w:asciiTheme="minorHAnsi" w:hAnsiTheme="minorHAnsi"/>
          <w:sz w:val="22"/>
          <w:szCs w:val="22"/>
        </w:rPr>
      </w:pPr>
      <w:r w:rsidRPr="000B20BD">
        <w:rPr>
          <w:rFonts w:asciiTheme="minorHAnsi" w:hAnsiTheme="minorHAnsi"/>
          <w:sz w:val="22"/>
          <w:szCs w:val="22"/>
        </w:rPr>
        <w:t xml:space="preserve">E-post: </w:t>
      </w:r>
      <w:r w:rsidR="002C18F4" w:rsidRPr="000B20BD">
        <w:rPr>
          <w:rFonts w:asciiTheme="minorHAnsi" w:hAnsiTheme="minorHAnsi"/>
          <w:sz w:val="22"/>
          <w:szCs w:val="22"/>
        </w:rPr>
        <w:fldChar w:fldCharType="begin"/>
      </w:r>
      <w:r w:rsidR="002C18F4" w:rsidRPr="000B20BD">
        <w:rPr>
          <w:rFonts w:asciiTheme="minorHAnsi" w:hAnsiTheme="minorHAnsi"/>
          <w:sz w:val="22"/>
          <w:szCs w:val="22"/>
        </w:rPr>
        <w:instrText>MACROBUTTON NoMacro [e-post]</w:instrText>
      </w:r>
      <w:r w:rsidR="002C18F4" w:rsidRPr="000B20BD">
        <w:rPr>
          <w:rFonts w:asciiTheme="minorHAnsi" w:hAnsiTheme="minorHAnsi"/>
          <w:sz w:val="22"/>
          <w:szCs w:val="22"/>
        </w:rPr>
        <w:fldChar w:fldCharType="end"/>
      </w:r>
    </w:p>
    <w:p w:rsidR="002D114B" w:rsidRPr="000B20BD" w:rsidRDefault="002D114B" w:rsidP="007614C6">
      <w:pPr>
        <w:pStyle w:val="Taotlus"/>
        <w:rPr>
          <w:rFonts w:asciiTheme="minorHAnsi" w:hAnsiTheme="minorHAnsi"/>
          <w:sz w:val="22"/>
          <w:szCs w:val="22"/>
        </w:rPr>
      </w:pPr>
      <w:r w:rsidRPr="000B20BD">
        <w:rPr>
          <w:rFonts w:asciiTheme="minorHAnsi" w:hAnsiTheme="minorHAnsi"/>
          <w:sz w:val="22"/>
          <w:szCs w:val="22"/>
        </w:rPr>
        <w:t>TAOTLUS</w:t>
      </w:r>
    </w:p>
    <w:p w:rsidR="002D114B" w:rsidRPr="000B20BD" w:rsidRDefault="002D114B" w:rsidP="007614C6">
      <w:pPr>
        <w:pStyle w:val="BodyText"/>
        <w:rPr>
          <w:rFonts w:asciiTheme="minorHAnsi" w:hAnsiTheme="minorHAnsi"/>
          <w:sz w:val="22"/>
          <w:szCs w:val="22"/>
        </w:rPr>
      </w:pPr>
      <w:r w:rsidRPr="000B20BD">
        <w:rPr>
          <w:rFonts w:asciiTheme="minorHAnsi" w:hAnsiTheme="minorHAnsi"/>
          <w:sz w:val="22"/>
          <w:szCs w:val="22"/>
        </w:rPr>
        <w:t>Soovin taotleda Tallinna Tehnikaülikoolilt vajaduspõhist eritoetust seoses hiljuti halvenenud majandusliku olukorraga ja kinnitan, et ma ei taotle samaks perioodiks vastavat toetust üheski teisest Eesti kõrgharidust pakkuvast asutusest.</w:t>
      </w:r>
    </w:p>
    <w:p w:rsidR="002D114B" w:rsidRPr="000B20BD" w:rsidRDefault="002D114B" w:rsidP="007E0357">
      <w:pPr>
        <w:pStyle w:val="BodyText"/>
        <w:rPr>
          <w:rFonts w:asciiTheme="minorHAnsi" w:hAnsiTheme="minorHAnsi"/>
          <w:sz w:val="22"/>
          <w:szCs w:val="22"/>
        </w:rPr>
      </w:pPr>
      <w:r w:rsidRPr="000B20BD">
        <w:rPr>
          <w:rFonts w:asciiTheme="minorHAnsi" w:hAnsiTheme="minorHAnsi"/>
          <w:sz w:val="22"/>
          <w:szCs w:val="22"/>
        </w:rPr>
        <w:t>Minuga ühte leibkonda kuuluvate pereliikmete arv (sh mina ise) on</w:t>
      </w:r>
      <w:r w:rsidR="007614C6" w:rsidRPr="000B20BD">
        <w:rPr>
          <w:rFonts w:asciiTheme="minorHAnsi" w:hAnsiTheme="minorHAnsi"/>
          <w:sz w:val="22"/>
          <w:szCs w:val="22"/>
        </w:rPr>
        <w:t>:</w:t>
      </w:r>
      <w:r w:rsidR="002C18F4" w:rsidRPr="000B20BD">
        <w:rPr>
          <w:rFonts w:asciiTheme="minorHAnsi" w:hAnsiTheme="minorHAnsi"/>
          <w:sz w:val="22"/>
          <w:szCs w:val="22"/>
        </w:rPr>
        <w:t xml:space="preserve"> </w:t>
      </w:r>
      <w:r w:rsidR="002C18F4" w:rsidRPr="000B20BD">
        <w:rPr>
          <w:rFonts w:asciiTheme="minorHAnsi" w:hAnsiTheme="minorHAnsi"/>
          <w:sz w:val="22"/>
          <w:szCs w:val="22"/>
        </w:rPr>
        <w:fldChar w:fldCharType="begin"/>
      </w:r>
      <w:r w:rsidR="002C18F4" w:rsidRPr="000B20BD">
        <w:rPr>
          <w:rFonts w:asciiTheme="minorHAnsi" w:hAnsiTheme="minorHAnsi"/>
          <w:sz w:val="22"/>
          <w:szCs w:val="22"/>
        </w:rPr>
        <w:instrText>MACROBUTTON NoMacro [arv]</w:instrText>
      </w:r>
      <w:r w:rsidR="002C18F4" w:rsidRPr="000B20BD">
        <w:rPr>
          <w:rFonts w:asciiTheme="minorHAnsi" w:hAnsiTheme="minorHAnsi"/>
          <w:sz w:val="22"/>
          <w:szCs w:val="22"/>
        </w:rPr>
        <w:fldChar w:fldCharType="end"/>
      </w:r>
      <w:r w:rsidR="007614C6" w:rsidRPr="000B20BD">
        <w:rPr>
          <w:rFonts w:asciiTheme="minorHAnsi" w:hAnsiTheme="minorHAnsi"/>
          <w:sz w:val="22"/>
          <w:szCs w:val="22"/>
        </w:rPr>
        <w:t>.</w:t>
      </w:r>
    </w:p>
    <w:p w:rsidR="002D114B" w:rsidRPr="000B20BD" w:rsidRDefault="002D114B" w:rsidP="007E0357">
      <w:pPr>
        <w:pStyle w:val="BodyText"/>
        <w:rPr>
          <w:rFonts w:asciiTheme="minorHAnsi" w:hAnsiTheme="minorHAnsi"/>
          <w:sz w:val="22"/>
          <w:szCs w:val="22"/>
        </w:rPr>
      </w:pPr>
      <w:r w:rsidRPr="000B20BD">
        <w:rPr>
          <w:rFonts w:asciiTheme="minorHAnsi" w:hAnsiTheme="minorHAnsi"/>
          <w:sz w:val="22"/>
          <w:szCs w:val="22"/>
        </w:rPr>
        <w:t>Avaldusele on lisatud järgmised dokumendid:</w:t>
      </w:r>
    </w:p>
    <w:p w:rsidR="002D114B" w:rsidRPr="000B20BD" w:rsidRDefault="007E0357" w:rsidP="007E0357">
      <w:pPr>
        <w:pStyle w:val="BodyText"/>
        <w:rPr>
          <w:rFonts w:asciiTheme="minorHAnsi" w:hAnsiTheme="minorHAnsi"/>
          <w:sz w:val="22"/>
          <w:szCs w:val="22"/>
        </w:rPr>
      </w:pPr>
      <w:r w:rsidRPr="000B20BD">
        <w:rPr>
          <w:rFonts w:asciiTheme="minorHAnsi" w:hAnsiTheme="minorHAnsi"/>
          <w:sz w:val="22"/>
          <w:szCs w:val="22"/>
        </w:rPr>
        <w:t xml:space="preserve">Lisa 1: </w:t>
      </w:r>
      <w:r w:rsidR="002D114B" w:rsidRPr="000B20BD">
        <w:rPr>
          <w:rFonts w:asciiTheme="minorHAnsi" w:hAnsiTheme="minorHAnsi"/>
          <w:sz w:val="22"/>
          <w:szCs w:val="22"/>
        </w:rPr>
        <w:t>Pereliikmete koosseisu andmed Rahvastikuregistrist</w:t>
      </w:r>
    </w:p>
    <w:p w:rsidR="002D114B" w:rsidRPr="000B20BD" w:rsidRDefault="007E0357" w:rsidP="007E0357">
      <w:pPr>
        <w:pStyle w:val="BodyText"/>
        <w:rPr>
          <w:rFonts w:asciiTheme="minorHAnsi" w:hAnsiTheme="minorHAnsi"/>
          <w:sz w:val="22"/>
          <w:szCs w:val="22"/>
        </w:rPr>
      </w:pPr>
      <w:r w:rsidRPr="000B20BD">
        <w:rPr>
          <w:rFonts w:asciiTheme="minorHAnsi" w:hAnsiTheme="minorHAnsi"/>
          <w:sz w:val="22"/>
          <w:szCs w:val="22"/>
        </w:rPr>
        <w:t xml:space="preserve">Lisa 2: </w:t>
      </w:r>
      <w:r w:rsidR="002D114B" w:rsidRPr="000B20BD">
        <w:rPr>
          <w:rFonts w:asciiTheme="minorHAnsi" w:hAnsiTheme="minorHAnsi"/>
          <w:sz w:val="22"/>
          <w:szCs w:val="22"/>
        </w:rPr>
        <w:t>Iga pereliikme sissetuleku andmed Maksu- ja Tolliametist kolme viimase kuu kohta</w:t>
      </w:r>
    </w:p>
    <w:p w:rsidR="002D114B" w:rsidRPr="000B20BD" w:rsidRDefault="002D114B" w:rsidP="002D114B">
      <w:pPr>
        <w:rPr>
          <w:rFonts w:asciiTheme="minorHAnsi" w:hAnsiTheme="minorHAnsi"/>
          <w:sz w:val="22"/>
          <w:szCs w:val="22"/>
          <w:lang w:val="et-EE"/>
        </w:rPr>
      </w:pPr>
      <w:r w:rsidRPr="000B20BD">
        <w:rPr>
          <w:rFonts w:asciiTheme="minorHAnsi" w:hAnsiTheme="minorHAnsi"/>
          <w:sz w:val="22"/>
          <w:szCs w:val="22"/>
          <w:lang w:val="et-EE"/>
        </w:rPr>
        <w:t xml:space="preserve">Toetus palun kanda minu isiklikule arvelduskontole: </w:t>
      </w:r>
      <w:r w:rsidR="002C18F4" w:rsidRPr="000B20BD">
        <w:rPr>
          <w:rFonts w:asciiTheme="minorHAnsi" w:hAnsiTheme="minorHAnsi"/>
          <w:sz w:val="22"/>
          <w:szCs w:val="22"/>
          <w:lang w:val="et-EE"/>
        </w:rPr>
        <w:fldChar w:fldCharType="begin"/>
      </w:r>
      <w:r w:rsidR="002C18F4" w:rsidRPr="000B20BD">
        <w:rPr>
          <w:rFonts w:asciiTheme="minorHAnsi" w:hAnsiTheme="minorHAnsi"/>
          <w:sz w:val="22"/>
          <w:szCs w:val="22"/>
          <w:lang w:val="et-EE"/>
        </w:rPr>
        <w:instrText>MACROBUTTON NoMacro [number (IBAN)]</w:instrText>
      </w:r>
      <w:r w:rsidR="002C18F4" w:rsidRPr="000B20BD">
        <w:rPr>
          <w:rFonts w:asciiTheme="minorHAnsi" w:hAnsiTheme="minorHAnsi"/>
          <w:sz w:val="22"/>
          <w:szCs w:val="22"/>
          <w:lang w:val="et-EE"/>
        </w:rPr>
        <w:fldChar w:fldCharType="end"/>
      </w:r>
    </w:p>
    <w:p w:rsidR="002D114B" w:rsidRPr="000B20BD" w:rsidRDefault="002D114B" w:rsidP="002C18F4">
      <w:pPr>
        <w:rPr>
          <w:rFonts w:asciiTheme="minorHAnsi" w:hAnsiTheme="minorHAnsi"/>
          <w:sz w:val="22"/>
          <w:szCs w:val="22"/>
          <w:lang w:val="et-EE"/>
        </w:rPr>
      </w:pPr>
    </w:p>
    <w:p w:rsidR="00B94CC3" w:rsidRPr="000B20BD" w:rsidRDefault="00B94CC3" w:rsidP="002C18F4">
      <w:pPr>
        <w:rPr>
          <w:rFonts w:asciiTheme="minorHAnsi" w:hAnsiTheme="minorHAnsi"/>
          <w:sz w:val="22"/>
          <w:szCs w:val="22"/>
          <w:lang w:val="et-EE"/>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B94CC3" w:rsidRPr="000B20BD" w:rsidTr="00B94CC3">
        <w:trPr>
          <w:trHeight w:val="674"/>
        </w:trPr>
        <w:tc>
          <w:tcPr>
            <w:tcW w:w="3260" w:type="dxa"/>
            <w:tcBorders>
              <w:bottom w:val="single" w:sz="4" w:space="0" w:color="auto"/>
            </w:tcBorders>
          </w:tcPr>
          <w:p w:rsidR="00B94CC3" w:rsidRPr="000B20BD" w:rsidRDefault="00B94CC3" w:rsidP="00B94CC3">
            <w:pPr>
              <w:jc w:val="center"/>
              <w:rPr>
                <w:rFonts w:asciiTheme="minorHAnsi" w:hAnsiTheme="minorHAnsi"/>
                <w:sz w:val="22"/>
                <w:szCs w:val="22"/>
                <w:lang w:val="et-EE"/>
              </w:rPr>
            </w:pPr>
          </w:p>
        </w:tc>
      </w:tr>
      <w:tr w:rsidR="00B94CC3" w:rsidRPr="000B20BD" w:rsidTr="00B94CC3">
        <w:trPr>
          <w:trHeight w:val="674"/>
        </w:trPr>
        <w:tc>
          <w:tcPr>
            <w:tcW w:w="3260" w:type="dxa"/>
            <w:tcBorders>
              <w:top w:val="single" w:sz="4" w:space="0" w:color="auto"/>
              <w:bottom w:val="single" w:sz="4" w:space="0" w:color="auto"/>
            </w:tcBorders>
          </w:tcPr>
          <w:p w:rsidR="00B94CC3" w:rsidRPr="000B20BD" w:rsidRDefault="00717C26" w:rsidP="00B94CC3">
            <w:pPr>
              <w:jc w:val="center"/>
              <w:rPr>
                <w:rFonts w:asciiTheme="minorHAnsi" w:hAnsiTheme="minorHAnsi"/>
                <w:sz w:val="22"/>
                <w:szCs w:val="22"/>
                <w:lang w:val="et-EE"/>
              </w:rPr>
            </w:pPr>
            <w:r w:rsidRPr="000B20BD">
              <w:rPr>
                <w:rFonts w:asciiTheme="minorHAnsi" w:hAnsiTheme="minorHAnsi"/>
                <w:sz w:val="22"/>
                <w:szCs w:val="22"/>
                <w:lang w:val="et-EE"/>
              </w:rPr>
              <w:t>(</w:t>
            </w:r>
            <w:r w:rsidR="00B94CC3" w:rsidRPr="000B20BD">
              <w:rPr>
                <w:rFonts w:asciiTheme="minorHAnsi" w:hAnsiTheme="minorHAnsi"/>
                <w:sz w:val="22"/>
                <w:szCs w:val="22"/>
                <w:lang w:val="et-EE"/>
              </w:rPr>
              <w:t>allkiri</w:t>
            </w:r>
            <w:r w:rsidRPr="000B20BD">
              <w:rPr>
                <w:rFonts w:asciiTheme="minorHAnsi" w:hAnsiTheme="minorHAnsi"/>
                <w:sz w:val="22"/>
                <w:szCs w:val="22"/>
                <w:lang w:val="et-EE"/>
              </w:rPr>
              <w:t>)</w:t>
            </w:r>
          </w:p>
        </w:tc>
      </w:tr>
      <w:tr w:rsidR="00B94CC3" w:rsidRPr="000B20BD" w:rsidTr="00B94CC3">
        <w:tc>
          <w:tcPr>
            <w:tcW w:w="3260" w:type="dxa"/>
            <w:tcBorders>
              <w:top w:val="single" w:sz="4" w:space="0" w:color="auto"/>
            </w:tcBorders>
          </w:tcPr>
          <w:p w:rsidR="00B94CC3" w:rsidRPr="000B20BD" w:rsidRDefault="00717C26" w:rsidP="00B94CC3">
            <w:pPr>
              <w:jc w:val="center"/>
              <w:rPr>
                <w:rFonts w:asciiTheme="minorHAnsi" w:hAnsiTheme="minorHAnsi"/>
                <w:sz w:val="22"/>
                <w:szCs w:val="22"/>
                <w:lang w:val="et-EE"/>
              </w:rPr>
            </w:pPr>
            <w:r w:rsidRPr="000B20BD">
              <w:rPr>
                <w:rFonts w:asciiTheme="minorHAnsi" w:hAnsiTheme="minorHAnsi"/>
                <w:sz w:val="22"/>
                <w:szCs w:val="22"/>
                <w:lang w:val="et-EE"/>
              </w:rPr>
              <w:t>(</w:t>
            </w:r>
            <w:r w:rsidR="00B94CC3" w:rsidRPr="000B20BD">
              <w:rPr>
                <w:rFonts w:asciiTheme="minorHAnsi" w:hAnsiTheme="minorHAnsi"/>
                <w:sz w:val="22"/>
                <w:szCs w:val="22"/>
                <w:lang w:val="et-EE"/>
              </w:rPr>
              <w:t>kuupäev</w:t>
            </w:r>
            <w:r w:rsidRPr="000B20BD">
              <w:rPr>
                <w:rFonts w:asciiTheme="minorHAnsi" w:hAnsiTheme="minorHAnsi"/>
                <w:sz w:val="22"/>
                <w:szCs w:val="22"/>
                <w:lang w:val="et-EE"/>
              </w:rPr>
              <w:t>)</w:t>
            </w:r>
          </w:p>
        </w:tc>
      </w:tr>
    </w:tbl>
    <w:p w:rsidR="002D114B" w:rsidRPr="000B20BD" w:rsidRDefault="002D114B" w:rsidP="002D114B">
      <w:pPr>
        <w:jc w:val="both"/>
        <w:rPr>
          <w:rFonts w:asciiTheme="minorHAnsi" w:hAnsiTheme="minorHAnsi"/>
          <w:sz w:val="22"/>
          <w:szCs w:val="22"/>
          <w:lang w:val="et-EE"/>
        </w:rPr>
      </w:pPr>
    </w:p>
    <w:sectPr w:rsidR="002D114B" w:rsidRPr="000B20BD" w:rsidSect="006D07D8">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84" w:rsidRDefault="00810284">
      <w:r>
        <w:separator/>
      </w:r>
    </w:p>
  </w:endnote>
  <w:endnote w:type="continuationSeparator" w:id="0">
    <w:p w:rsidR="00810284" w:rsidRDefault="008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84" w:rsidRDefault="00810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284" w:rsidRDefault="0081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84" w:rsidRDefault="00810284">
      <w:r>
        <w:separator/>
      </w:r>
    </w:p>
  </w:footnote>
  <w:footnote w:type="continuationSeparator" w:id="0">
    <w:p w:rsidR="00810284" w:rsidRDefault="0081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84" w:rsidRDefault="008102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284" w:rsidRDefault="00810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84" w:rsidRDefault="00810284" w:rsidP="00810284">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D14">
      <w:rPr>
        <w:rStyle w:val="PageNumber"/>
        <w:noProof/>
      </w:rPr>
      <w:t>2</w:t>
    </w:r>
    <w:r>
      <w:rPr>
        <w:rStyle w:val="PageNumber"/>
      </w:rPr>
      <w:fldChar w:fldCharType="end"/>
    </w:r>
  </w:p>
  <w:p w:rsidR="00810284" w:rsidRDefault="00810284" w:rsidP="00233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D2D82856"/>
    <w:lvl w:ilvl="0">
      <w:start w:val="1"/>
      <w:numFmt w:val="decimal"/>
      <w:pStyle w:val="Lisatekst"/>
      <w:suff w:val="space"/>
      <w:lvlText w:val="%1."/>
      <w:lvlJc w:val="left"/>
      <w:pPr>
        <w:ind w:left="0" w:firstLine="0"/>
      </w:pPr>
      <w:rPr>
        <w:rFonts w:hint="default"/>
        <w:b/>
        <w:i w:val="0"/>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FD8ECBF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5406A8C"/>
    <w:multiLevelType w:val="hybridMultilevel"/>
    <w:tmpl w:val="98D23702"/>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4"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2"/>
  </w:num>
  <w:num w:numId="5">
    <w:abstractNumId w:val="1"/>
  </w:num>
  <w:num w:numId="6">
    <w:abstractNumId w:val="1"/>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072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EC"/>
    <w:rsid w:val="00005AB4"/>
    <w:rsid w:val="00020028"/>
    <w:rsid w:val="0003207A"/>
    <w:rsid w:val="000B20BD"/>
    <w:rsid w:val="0015159C"/>
    <w:rsid w:val="00181FE5"/>
    <w:rsid w:val="00191C92"/>
    <w:rsid w:val="001A48DE"/>
    <w:rsid w:val="00216D52"/>
    <w:rsid w:val="00223C38"/>
    <w:rsid w:val="00224DE4"/>
    <w:rsid w:val="00233B4F"/>
    <w:rsid w:val="0026472F"/>
    <w:rsid w:val="00266E9B"/>
    <w:rsid w:val="00296B12"/>
    <w:rsid w:val="002C18F4"/>
    <w:rsid w:val="002D114B"/>
    <w:rsid w:val="002F4CFD"/>
    <w:rsid w:val="003111FD"/>
    <w:rsid w:val="003E47C5"/>
    <w:rsid w:val="004218EC"/>
    <w:rsid w:val="00446029"/>
    <w:rsid w:val="004644A0"/>
    <w:rsid w:val="00490791"/>
    <w:rsid w:val="004A7ED8"/>
    <w:rsid w:val="004B2413"/>
    <w:rsid w:val="004B48B3"/>
    <w:rsid w:val="004C4600"/>
    <w:rsid w:val="004F178D"/>
    <w:rsid w:val="004F6479"/>
    <w:rsid w:val="00581B1E"/>
    <w:rsid w:val="005916D1"/>
    <w:rsid w:val="00594466"/>
    <w:rsid w:val="005C7E55"/>
    <w:rsid w:val="00612761"/>
    <w:rsid w:val="00652A11"/>
    <w:rsid w:val="00661A83"/>
    <w:rsid w:val="00675987"/>
    <w:rsid w:val="006A06AF"/>
    <w:rsid w:val="006D07D8"/>
    <w:rsid w:val="006D49F2"/>
    <w:rsid w:val="00717C26"/>
    <w:rsid w:val="007402B4"/>
    <w:rsid w:val="007614C6"/>
    <w:rsid w:val="00795AF6"/>
    <w:rsid w:val="007A4F68"/>
    <w:rsid w:val="007C2D39"/>
    <w:rsid w:val="007E0357"/>
    <w:rsid w:val="00810284"/>
    <w:rsid w:val="00821FA5"/>
    <w:rsid w:val="00844750"/>
    <w:rsid w:val="00855634"/>
    <w:rsid w:val="00890DF3"/>
    <w:rsid w:val="008B6D49"/>
    <w:rsid w:val="008D2DCA"/>
    <w:rsid w:val="008F28A4"/>
    <w:rsid w:val="0096471F"/>
    <w:rsid w:val="0097641D"/>
    <w:rsid w:val="009B5254"/>
    <w:rsid w:val="009C7E2B"/>
    <w:rsid w:val="009D638A"/>
    <w:rsid w:val="009F71F0"/>
    <w:rsid w:val="00A51164"/>
    <w:rsid w:val="00A6532D"/>
    <w:rsid w:val="00A6536C"/>
    <w:rsid w:val="00A66EC1"/>
    <w:rsid w:val="00A80EC2"/>
    <w:rsid w:val="00AA6085"/>
    <w:rsid w:val="00AB7B24"/>
    <w:rsid w:val="00B1592C"/>
    <w:rsid w:val="00B3445F"/>
    <w:rsid w:val="00B71485"/>
    <w:rsid w:val="00B85859"/>
    <w:rsid w:val="00B94CC3"/>
    <w:rsid w:val="00BA5708"/>
    <w:rsid w:val="00BB7B8E"/>
    <w:rsid w:val="00C3154A"/>
    <w:rsid w:val="00C44225"/>
    <w:rsid w:val="00C55AEF"/>
    <w:rsid w:val="00C55E7F"/>
    <w:rsid w:val="00C665D7"/>
    <w:rsid w:val="00C720C2"/>
    <w:rsid w:val="00C82D40"/>
    <w:rsid w:val="00CC001A"/>
    <w:rsid w:val="00CC1D14"/>
    <w:rsid w:val="00CF4B4B"/>
    <w:rsid w:val="00CF503E"/>
    <w:rsid w:val="00D43664"/>
    <w:rsid w:val="00D56CCB"/>
    <w:rsid w:val="00D95162"/>
    <w:rsid w:val="00DB0BCC"/>
    <w:rsid w:val="00E41CA9"/>
    <w:rsid w:val="00E44CAE"/>
    <w:rsid w:val="00E51D5F"/>
    <w:rsid w:val="00E7551A"/>
    <w:rsid w:val="00E94E83"/>
    <w:rsid w:val="00EA7DD5"/>
    <w:rsid w:val="00ED183F"/>
    <w:rsid w:val="00EE150D"/>
    <w:rsid w:val="00EE3371"/>
    <w:rsid w:val="00F46FA9"/>
    <w:rsid w:val="00F67FE3"/>
    <w:rsid w:val="00F73D33"/>
    <w:rsid w:val="00F825E2"/>
    <w:rsid w:val="00FC794F"/>
    <w:rsid w:val="00FE71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0"/>
    </o:shapedefaults>
    <o:shapelayout v:ext="edit">
      <o:idmap v:ext="edit" data="1"/>
    </o:shapelayout>
  </w:shapeDefaults>
  <w:decimalSymbol w:val=","/>
  <w:listSeparator w:val=";"/>
  <w15:docId w15:val="{C66F5982-0F0E-4370-9FAB-0EA0F269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7E0357"/>
    <w:pPr>
      <w:spacing w:after="120" w:line="276" w:lineRule="auto"/>
    </w:pPr>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B85859"/>
    <w:pPr>
      <w:spacing w:before="960" w:after="600"/>
      <w:ind w:right="5103"/>
    </w:pPr>
    <w:rPr>
      <w:lang w:val="en-US"/>
    </w:rPr>
  </w:style>
  <w:style w:type="paragraph" w:customStyle="1" w:styleId="Tallinn">
    <w:name w:val="Tallinn"/>
    <w:basedOn w:val="BodyText"/>
    <w:next w:val="BodyText"/>
    <w:qFormat/>
    <w:rsid w:val="00B85859"/>
    <w:pPr>
      <w:spacing w:before="80"/>
    </w:pPr>
  </w:style>
  <w:style w:type="paragraph" w:customStyle="1" w:styleId="Tekst">
    <w:name w:val="Tekst"/>
    <w:basedOn w:val="BodyText"/>
    <w:rsid w:val="00E7551A"/>
  </w:style>
  <w:style w:type="paragraph" w:customStyle="1" w:styleId="Allkirjastajanimi">
    <w:name w:val="Allkirjastaja nimi"/>
    <w:basedOn w:val="BodyText"/>
    <w:next w:val="BodyText"/>
    <w:qFormat/>
    <w:rsid w:val="00E7551A"/>
    <w:pPr>
      <w:spacing w:before="1200"/>
    </w:pPr>
  </w:style>
  <w:style w:type="paragraph" w:customStyle="1" w:styleId="Lisatekst">
    <w:name w:val="Lisatekst"/>
    <w:basedOn w:val="BodyText"/>
    <w:rsid w:val="00F825E2"/>
    <w:pPr>
      <w:numPr>
        <w:numId w:val="5"/>
      </w:numPr>
      <w:tabs>
        <w:tab w:val="left" w:pos="6521"/>
      </w:tabs>
      <w:spacing w:before="120" w:after="0"/>
    </w:pPr>
    <w:rPr>
      <w:b/>
    </w:rPr>
  </w:style>
  <w:style w:type="paragraph" w:customStyle="1" w:styleId="Body">
    <w:name w:val="Body"/>
    <w:basedOn w:val="BodyText"/>
    <w:rsid w:val="006D07D8"/>
    <w:pPr>
      <w:tabs>
        <w:tab w:val="left" w:pos="6521"/>
      </w:tabs>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F67FE3"/>
    <w:pPr>
      <w:numPr>
        <w:numId w:val="5"/>
      </w:numPr>
      <w:spacing w:before="80"/>
    </w:pPr>
  </w:style>
  <w:style w:type="paragraph" w:customStyle="1" w:styleId="LisaBodyt2">
    <w:name w:val="LisaBodyt2"/>
    <w:basedOn w:val="LisaBodyt"/>
    <w:qFormat/>
    <w:rsid w:val="00F67FE3"/>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Bodylisam">
    <w:name w:val="Bodylisam"/>
    <w:basedOn w:val="Normal"/>
    <w:rsid w:val="002D114B"/>
    <w:pPr>
      <w:spacing w:before="80"/>
    </w:pPr>
    <w:rPr>
      <w:sz w:val="24"/>
    </w:rPr>
  </w:style>
  <w:style w:type="paragraph" w:customStyle="1" w:styleId="Bodymlisa">
    <w:name w:val="Bodymlisa"/>
    <w:basedOn w:val="Normal"/>
    <w:rsid w:val="002D114B"/>
    <w:rPr>
      <w:sz w:val="24"/>
    </w:rPr>
  </w:style>
  <w:style w:type="paragraph" w:styleId="ListParagraph">
    <w:name w:val="List Paragraph"/>
    <w:basedOn w:val="Normal"/>
    <w:uiPriority w:val="34"/>
    <w:qFormat/>
    <w:rsid w:val="002D114B"/>
    <w:pPr>
      <w:spacing w:after="200" w:line="276" w:lineRule="auto"/>
      <w:ind w:left="720"/>
      <w:contextualSpacing/>
    </w:pPr>
    <w:rPr>
      <w:rFonts w:ascii="Calibri" w:eastAsia="Calibri" w:hAnsi="Calibri"/>
      <w:sz w:val="22"/>
      <w:szCs w:val="22"/>
      <w:lang w:val="et-EE"/>
    </w:rPr>
  </w:style>
  <w:style w:type="paragraph" w:customStyle="1" w:styleId="Default">
    <w:name w:val="Default"/>
    <w:rsid w:val="00661A83"/>
    <w:pPr>
      <w:autoSpaceDE w:val="0"/>
      <w:autoSpaceDN w:val="0"/>
      <w:adjustRightInd w:val="0"/>
    </w:pPr>
    <w:rPr>
      <w:color w:val="000000"/>
      <w:sz w:val="24"/>
      <w:szCs w:val="24"/>
    </w:rPr>
  </w:style>
  <w:style w:type="paragraph" w:customStyle="1" w:styleId="Andmeblokk">
    <w:name w:val="Andmeblokk"/>
    <w:basedOn w:val="Normal"/>
    <w:qFormat/>
    <w:rsid w:val="007E0357"/>
    <w:pPr>
      <w:spacing w:after="120"/>
      <w:ind w:left="5041"/>
    </w:pPr>
    <w:rPr>
      <w:sz w:val="24"/>
      <w:szCs w:val="24"/>
      <w:lang w:val="et-EE"/>
    </w:rPr>
  </w:style>
  <w:style w:type="paragraph" w:customStyle="1" w:styleId="Nimetus">
    <w:name w:val="Nimetus"/>
    <w:basedOn w:val="BodyText"/>
    <w:next w:val="BodyText"/>
    <w:qFormat/>
    <w:rsid w:val="007614C6"/>
    <w:pPr>
      <w:spacing w:before="600" w:after="240"/>
      <w:jc w:val="center"/>
    </w:pPr>
    <w:rPr>
      <w:szCs w:val="24"/>
    </w:rPr>
  </w:style>
  <w:style w:type="paragraph" w:customStyle="1" w:styleId="Taotlus">
    <w:name w:val="Taotlus"/>
    <w:basedOn w:val="Normal"/>
    <w:qFormat/>
    <w:rsid w:val="007614C6"/>
    <w:pPr>
      <w:spacing w:before="600" w:after="240"/>
      <w:jc w:val="center"/>
    </w:pPr>
    <w:rPr>
      <w:sz w:val="24"/>
      <w:szCs w:val="24"/>
      <w:lang w:val="et-EE"/>
    </w:rPr>
  </w:style>
  <w:style w:type="table" w:styleId="TableGrid">
    <w:name w:val="Table Grid"/>
    <w:basedOn w:val="TableNormal"/>
    <w:rsid w:val="00B9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614</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creator>Anne Urbla</dc:creator>
  <cp:lastModifiedBy>Kairi Schütz</cp:lastModifiedBy>
  <cp:revision>8</cp:revision>
  <cp:lastPrinted>2002-08-26T08:36:00Z</cp:lastPrinted>
  <dcterms:created xsi:type="dcterms:W3CDTF">2016-09-01T07:54:00Z</dcterms:created>
  <dcterms:modified xsi:type="dcterms:W3CDTF">2017-03-22T09:16:00Z</dcterms:modified>
</cp:coreProperties>
</file>