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0B04E" w14:textId="70675544" w:rsidR="00967912" w:rsidRDefault="00967912" w:rsidP="00967912">
      <w:pPr>
        <w:pStyle w:val="Bodyl"/>
      </w:pPr>
      <w:r>
        <w:t>ALGTEKST-TERVIKTEKST</w:t>
      </w:r>
    </w:p>
    <w:p w14:paraId="48A0A857" w14:textId="72291491" w:rsidR="00754CC6" w:rsidRPr="00295700" w:rsidRDefault="00754CC6" w:rsidP="00967912">
      <w:pPr>
        <w:pStyle w:val="Bodyl"/>
        <w:jc w:val="left"/>
      </w:pPr>
      <w:r>
        <w:t>K</w:t>
      </w:r>
      <w:r w:rsidR="00967912">
        <w:t xml:space="preserve">innitatud </w:t>
      </w:r>
      <w:r w:rsidR="00CA23AA">
        <w:t>Tallinna Tehnikaülikooli</w:t>
      </w:r>
      <w:r>
        <w:t xml:space="preserve"> </w:t>
      </w:r>
      <w:r w:rsidR="002B6288">
        <w:t xml:space="preserve">senati </w:t>
      </w:r>
      <w:r w:rsidR="001A085E">
        <w:t>16.06.2020</w:t>
      </w:r>
      <w:r w:rsidR="00967912">
        <w:t xml:space="preserve"> </w:t>
      </w:r>
      <w:r>
        <w:t xml:space="preserve">otsusega nr </w:t>
      </w:r>
      <w:r w:rsidR="001A085E">
        <w:t>17</w:t>
      </w:r>
      <w:r w:rsidR="00384C6B" w:rsidRPr="00295700">
        <w:t xml:space="preserve"> (jõustunud 25.06.2020)</w:t>
      </w:r>
    </w:p>
    <w:p w14:paraId="64B08CBE" w14:textId="5E9D668C" w:rsidR="00384C6B" w:rsidRPr="00295700" w:rsidRDefault="00384C6B" w:rsidP="00967912">
      <w:pPr>
        <w:pStyle w:val="Bodyl"/>
        <w:jc w:val="left"/>
      </w:pPr>
      <w:r w:rsidRPr="00295700">
        <w:t>Muudetud Tallinna Tehnikaülikooli senati 15.06.2021 otsusega nr 14</w:t>
      </w:r>
    </w:p>
    <w:p w14:paraId="1349B034" w14:textId="2FAD32A7" w:rsidR="00056F3E" w:rsidRPr="00295700" w:rsidRDefault="00056F3E" w:rsidP="00056F3E">
      <w:pPr>
        <w:pStyle w:val="Bodyl"/>
        <w:spacing w:before="120"/>
        <w:jc w:val="left"/>
      </w:pPr>
      <w:r w:rsidRPr="00295700">
        <w:t xml:space="preserve">Redaktsiooni jõustumise kuupäev: </w:t>
      </w:r>
      <w:r w:rsidR="00384C6B" w:rsidRPr="00295700">
        <w:t>22.06.2021</w:t>
      </w:r>
    </w:p>
    <w:p w14:paraId="48A0A858" w14:textId="77777777" w:rsidR="00C07FFC" w:rsidRPr="00986B58" w:rsidRDefault="001D142C" w:rsidP="00377079">
      <w:pPr>
        <w:pStyle w:val="Lisapealkiri"/>
      </w:pPr>
      <w:r>
        <w:t>Õppekulude hüvitamise tasumäärad üliõpilastele ja eksternidele 2021/2022. õppeaastaks</w:t>
      </w:r>
    </w:p>
    <w:p w14:paraId="48A0A859" w14:textId="77777777" w:rsidR="003353B1" w:rsidRDefault="003353B1" w:rsidP="003353B1">
      <w:pPr>
        <w:pStyle w:val="Lisatekst"/>
      </w:pPr>
      <w:r w:rsidRPr="00F1202A">
        <w:t>Alates 2017/2018. õppeaastast immatrikuleeritud esimese ja teise astme üliõpilastele, kes õpivad täiskoormusega ja tasuta eesti- või ingliskeelsel õppekaval, sh sihtstipendiumiga, aga ei ole semestri lõpuks kumulatiivselt täitnud kogu nõutava õppe mahtu, kohaldatakse õppekulude hüvitamisel täitmata ainepunktide eest tasumäära 1 EAP 40 eurot.</w:t>
      </w:r>
    </w:p>
    <w:p w14:paraId="48A0A85A" w14:textId="0750C61C" w:rsidR="003353B1" w:rsidRPr="00295700" w:rsidRDefault="00D9042C" w:rsidP="00D9042C">
      <w:pPr>
        <w:pStyle w:val="Lisatekst"/>
      </w:pPr>
      <w:r w:rsidRPr="00295700">
        <w:t>Alates 2017/2018. õppeaastast immatrikuleeritud esimese ja teise astme üliõpilastele, kes õpivad osakoormusega või tasulises õppes, sh akadeemilisel puhkusel õppimise ajal, on õppeaine 1 EAP tasumäär eurodes (v.a lõputöö ja -eksam) alljärgnev: [jõustunud 22.06.2021]</w:t>
      </w:r>
    </w:p>
    <w:tbl>
      <w:tblPr>
        <w:tblW w:w="5000" w:type="pct"/>
        <w:tblLook w:val="0000" w:firstRow="0" w:lastRow="0" w:firstColumn="0" w:lastColumn="0" w:noHBand="0" w:noVBand="0"/>
      </w:tblPr>
      <w:tblGrid>
        <w:gridCol w:w="544"/>
        <w:gridCol w:w="5405"/>
        <w:gridCol w:w="1418"/>
        <w:gridCol w:w="1977"/>
      </w:tblGrid>
      <w:tr w:rsidR="003353B1" w:rsidRPr="00F1202A" w14:paraId="48A0A860" w14:textId="77777777" w:rsidTr="000D35D1">
        <w:tc>
          <w:tcPr>
            <w:tcW w:w="291" w:type="pct"/>
            <w:tcBorders>
              <w:top w:val="single" w:sz="4" w:space="0" w:color="7F7F7F"/>
              <w:left w:val="single" w:sz="4" w:space="0" w:color="7F7F7F"/>
              <w:bottom w:val="single" w:sz="4" w:space="0" w:color="auto"/>
              <w:right w:val="single" w:sz="4" w:space="0" w:color="7F7F7F"/>
            </w:tcBorders>
            <w:shd w:val="clear" w:color="auto" w:fill="EAF1DD"/>
            <w:vAlign w:val="center"/>
          </w:tcPr>
          <w:p w14:paraId="48A0A85B" w14:textId="77777777" w:rsidR="003353B1" w:rsidRPr="00F1202A" w:rsidRDefault="003353B1" w:rsidP="000D35D1">
            <w:pPr>
              <w:rPr>
                <w:rFonts w:asciiTheme="minorHAnsi" w:hAnsiTheme="minorHAnsi" w:cstheme="minorHAnsi"/>
                <w:b/>
                <w:szCs w:val="22"/>
              </w:rPr>
            </w:pPr>
          </w:p>
        </w:tc>
        <w:tc>
          <w:tcPr>
            <w:tcW w:w="2892" w:type="pct"/>
            <w:tcBorders>
              <w:top w:val="single" w:sz="4" w:space="0" w:color="7F7F7F"/>
              <w:left w:val="single" w:sz="4" w:space="0" w:color="7F7F7F"/>
              <w:bottom w:val="single" w:sz="4" w:space="0" w:color="auto"/>
              <w:right w:val="single" w:sz="4" w:space="0" w:color="7F7F7F"/>
            </w:tcBorders>
            <w:shd w:val="clear" w:color="auto" w:fill="EAF1DD"/>
            <w:vAlign w:val="center"/>
          </w:tcPr>
          <w:p w14:paraId="48A0A85C" w14:textId="77777777" w:rsidR="003353B1" w:rsidRPr="00F1202A" w:rsidRDefault="003353B1" w:rsidP="000D35D1">
            <w:pPr>
              <w:rPr>
                <w:rFonts w:asciiTheme="minorHAnsi" w:hAnsiTheme="minorHAnsi" w:cstheme="minorHAnsi"/>
                <w:b/>
                <w:szCs w:val="22"/>
              </w:rPr>
            </w:pPr>
            <w:r w:rsidRPr="00F1202A">
              <w:rPr>
                <w:rFonts w:asciiTheme="minorHAnsi" w:hAnsiTheme="minorHAnsi" w:cstheme="minorHAnsi"/>
                <w:b/>
                <w:szCs w:val="22"/>
              </w:rPr>
              <w:t>Õppekava</w:t>
            </w:r>
          </w:p>
        </w:tc>
        <w:tc>
          <w:tcPr>
            <w:tcW w:w="759" w:type="pct"/>
            <w:tcBorders>
              <w:top w:val="single" w:sz="4" w:space="0" w:color="7F7F7F"/>
              <w:left w:val="single" w:sz="4" w:space="0" w:color="7F7F7F"/>
              <w:bottom w:val="single" w:sz="4" w:space="0" w:color="auto"/>
              <w:right w:val="single" w:sz="4" w:space="0" w:color="7F7F7F"/>
            </w:tcBorders>
            <w:shd w:val="clear" w:color="auto" w:fill="EAF1DD"/>
          </w:tcPr>
          <w:p w14:paraId="48A0A85D" w14:textId="77777777" w:rsidR="003353B1" w:rsidRPr="00F1202A" w:rsidRDefault="003353B1" w:rsidP="000D35D1">
            <w:pPr>
              <w:jc w:val="center"/>
              <w:rPr>
                <w:rFonts w:asciiTheme="minorHAnsi" w:hAnsiTheme="minorHAnsi" w:cstheme="minorHAnsi"/>
                <w:b/>
                <w:szCs w:val="22"/>
              </w:rPr>
            </w:pPr>
            <w:r w:rsidRPr="00F1202A">
              <w:rPr>
                <w:rFonts w:asciiTheme="minorHAnsi" w:hAnsiTheme="minorHAnsi" w:cstheme="minorHAnsi"/>
                <w:b/>
                <w:szCs w:val="22"/>
              </w:rPr>
              <w:t>Eesti- keelsed õppekavad</w:t>
            </w:r>
          </w:p>
        </w:tc>
        <w:tc>
          <w:tcPr>
            <w:tcW w:w="1058" w:type="pct"/>
            <w:tcBorders>
              <w:top w:val="single" w:sz="4" w:space="0" w:color="7F7F7F"/>
              <w:left w:val="single" w:sz="4" w:space="0" w:color="7F7F7F"/>
              <w:bottom w:val="single" w:sz="4" w:space="0" w:color="auto"/>
              <w:right w:val="single" w:sz="4" w:space="0" w:color="7F7F7F"/>
            </w:tcBorders>
            <w:shd w:val="clear" w:color="auto" w:fill="EAF1DD"/>
          </w:tcPr>
          <w:p w14:paraId="48A0A85E" w14:textId="77777777" w:rsidR="003353B1" w:rsidRPr="00F1202A" w:rsidRDefault="003353B1" w:rsidP="000D35D1">
            <w:pPr>
              <w:jc w:val="center"/>
              <w:rPr>
                <w:rFonts w:asciiTheme="minorHAnsi" w:hAnsiTheme="minorHAnsi" w:cstheme="minorHAnsi"/>
                <w:b/>
                <w:szCs w:val="22"/>
              </w:rPr>
            </w:pPr>
            <w:r w:rsidRPr="00F1202A">
              <w:rPr>
                <w:rFonts w:asciiTheme="minorHAnsi" w:hAnsiTheme="minorHAnsi" w:cstheme="minorHAnsi"/>
                <w:b/>
                <w:szCs w:val="22"/>
              </w:rPr>
              <w:t>Ingliskeelsed õppekavad</w:t>
            </w:r>
          </w:p>
          <w:p w14:paraId="48A0A85F" w14:textId="77777777" w:rsidR="003353B1" w:rsidRPr="00F1202A" w:rsidRDefault="003353B1" w:rsidP="000D35D1">
            <w:pPr>
              <w:jc w:val="center"/>
              <w:rPr>
                <w:rFonts w:asciiTheme="minorHAnsi" w:hAnsiTheme="minorHAnsi" w:cstheme="minorHAnsi"/>
                <w:b/>
                <w:szCs w:val="22"/>
              </w:rPr>
            </w:pPr>
            <w:r w:rsidRPr="00F1202A">
              <w:rPr>
                <w:rFonts w:asciiTheme="minorHAnsi" w:hAnsiTheme="minorHAnsi" w:cstheme="minorHAnsi"/>
                <w:b/>
                <w:szCs w:val="22"/>
              </w:rPr>
              <w:t xml:space="preserve">kuni 2019/2020. </w:t>
            </w:r>
            <w:proofErr w:type="spellStart"/>
            <w:r w:rsidRPr="00F1202A">
              <w:rPr>
                <w:rFonts w:asciiTheme="minorHAnsi" w:hAnsiTheme="minorHAnsi" w:cstheme="minorHAnsi"/>
                <w:b/>
                <w:szCs w:val="22"/>
              </w:rPr>
              <w:t>õ.a</w:t>
            </w:r>
            <w:proofErr w:type="spellEnd"/>
          </w:p>
        </w:tc>
      </w:tr>
      <w:tr w:rsidR="003353B1" w:rsidRPr="00F1202A" w14:paraId="48A0A865" w14:textId="77777777" w:rsidTr="000D35D1">
        <w:tc>
          <w:tcPr>
            <w:tcW w:w="291" w:type="pct"/>
            <w:tcBorders>
              <w:top w:val="single" w:sz="4" w:space="0" w:color="auto"/>
              <w:left w:val="single" w:sz="4" w:space="0" w:color="7F7F7F"/>
              <w:bottom w:val="single" w:sz="4" w:space="0" w:color="auto"/>
              <w:right w:val="single" w:sz="4" w:space="0" w:color="auto"/>
            </w:tcBorders>
          </w:tcPr>
          <w:p w14:paraId="48A0A861" w14:textId="77777777" w:rsidR="003353B1" w:rsidRPr="00F1202A" w:rsidRDefault="003353B1" w:rsidP="000D35D1">
            <w:pPr>
              <w:jc w:val="center"/>
              <w:rPr>
                <w:rFonts w:asciiTheme="minorHAnsi" w:hAnsiTheme="minorHAnsi" w:cstheme="minorHAnsi"/>
                <w:szCs w:val="22"/>
              </w:rPr>
            </w:pPr>
            <w:r w:rsidRPr="00F1202A">
              <w:rPr>
                <w:rFonts w:asciiTheme="minorHAnsi" w:hAnsiTheme="minorHAnsi" w:cstheme="minorHAnsi"/>
                <w:szCs w:val="22"/>
              </w:rPr>
              <w:t>2.1</w:t>
            </w:r>
          </w:p>
        </w:tc>
        <w:tc>
          <w:tcPr>
            <w:tcW w:w="2892" w:type="pct"/>
            <w:tcBorders>
              <w:top w:val="single" w:sz="4" w:space="0" w:color="auto"/>
              <w:left w:val="single" w:sz="4" w:space="0" w:color="auto"/>
              <w:bottom w:val="single" w:sz="4" w:space="0" w:color="auto"/>
              <w:right w:val="single" w:sz="4" w:space="0" w:color="auto"/>
            </w:tcBorders>
          </w:tcPr>
          <w:p w14:paraId="48A0A862" w14:textId="77777777" w:rsidR="003353B1" w:rsidRPr="00F1202A" w:rsidRDefault="003353B1" w:rsidP="000D35D1">
            <w:pPr>
              <w:jc w:val="both"/>
              <w:rPr>
                <w:rFonts w:asciiTheme="minorHAnsi" w:hAnsiTheme="minorHAnsi" w:cstheme="minorHAnsi"/>
                <w:bCs/>
                <w:szCs w:val="22"/>
              </w:rPr>
            </w:pPr>
            <w:r w:rsidRPr="00F1202A">
              <w:rPr>
                <w:rFonts w:asciiTheme="minorHAnsi" w:hAnsiTheme="minorHAnsi" w:cstheme="minorHAnsi"/>
                <w:b/>
                <w:bCs/>
                <w:szCs w:val="22"/>
              </w:rPr>
              <w:t>Inseneriteaduskonna õppekavad</w:t>
            </w:r>
            <w:r w:rsidRPr="00F1202A">
              <w:rPr>
                <w:rFonts w:asciiTheme="minorHAnsi" w:hAnsiTheme="minorHAnsi" w:cstheme="minorHAnsi"/>
                <w:bCs/>
                <w:szCs w:val="22"/>
              </w:rPr>
              <w:t xml:space="preserve"> </w:t>
            </w:r>
          </w:p>
        </w:tc>
        <w:tc>
          <w:tcPr>
            <w:tcW w:w="759" w:type="pct"/>
            <w:tcBorders>
              <w:top w:val="single" w:sz="4" w:space="0" w:color="auto"/>
              <w:left w:val="single" w:sz="4" w:space="0" w:color="auto"/>
              <w:bottom w:val="single" w:sz="4" w:space="0" w:color="auto"/>
              <w:right w:val="single" w:sz="4" w:space="0" w:color="auto"/>
            </w:tcBorders>
          </w:tcPr>
          <w:p w14:paraId="48A0A863" w14:textId="77777777" w:rsidR="003353B1" w:rsidRPr="00F1202A" w:rsidRDefault="003353B1" w:rsidP="000D35D1">
            <w:pPr>
              <w:jc w:val="center"/>
              <w:rPr>
                <w:rFonts w:asciiTheme="minorHAnsi" w:hAnsiTheme="minorHAnsi" w:cstheme="minorHAnsi"/>
                <w:spacing w:val="-20"/>
                <w:szCs w:val="22"/>
              </w:rPr>
            </w:pPr>
            <w:r w:rsidRPr="00F1202A">
              <w:rPr>
                <w:rFonts w:asciiTheme="minorHAnsi" w:hAnsiTheme="minorHAnsi" w:cstheme="minorHAnsi"/>
                <w:spacing w:val="-20"/>
                <w:szCs w:val="22"/>
              </w:rPr>
              <w:t>4</w:t>
            </w:r>
            <w:r>
              <w:rPr>
                <w:rFonts w:asciiTheme="minorHAnsi" w:hAnsiTheme="minorHAnsi" w:cstheme="minorHAnsi"/>
                <w:spacing w:val="-20"/>
                <w:szCs w:val="22"/>
              </w:rPr>
              <w:t>4</w:t>
            </w:r>
          </w:p>
        </w:tc>
        <w:tc>
          <w:tcPr>
            <w:tcW w:w="1058" w:type="pct"/>
            <w:tcBorders>
              <w:top w:val="single" w:sz="4" w:space="0" w:color="auto"/>
              <w:left w:val="single" w:sz="4" w:space="0" w:color="auto"/>
              <w:bottom w:val="single" w:sz="4" w:space="0" w:color="auto"/>
              <w:right w:val="single" w:sz="4" w:space="0" w:color="auto"/>
            </w:tcBorders>
          </w:tcPr>
          <w:p w14:paraId="48A0A864" w14:textId="77777777" w:rsidR="003353B1" w:rsidRPr="00F1202A" w:rsidRDefault="003353B1" w:rsidP="000D35D1">
            <w:pPr>
              <w:jc w:val="center"/>
              <w:rPr>
                <w:rFonts w:asciiTheme="minorHAnsi" w:hAnsiTheme="minorHAnsi" w:cstheme="minorHAnsi"/>
                <w:spacing w:val="-20"/>
                <w:szCs w:val="22"/>
              </w:rPr>
            </w:pPr>
            <w:r>
              <w:rPr>
                <w:rFonts w:asciiTheme="minorHAnsi" w:hAnsiTheme="minorHAnsi" w:cstheme="minorHAnsi"/>
                <w:spacing w:val="-20"/>
                <w:szCs w:val="22"/>
              </w:rPr>
              <w:t>60</w:t>
            </w:r>
          </w:p>
        </w:tc>
      </w:tr>
      <w:tr w:rsidR="003353B1" w:rsidRPr="00F1202A" w14:paraId="48A0A86A" w14:textId="77777777" w:rsidTr="000D35D1">
        <w:trPr>
          <w:trHeight w:val="380"/>
        </w:trPr>
        <w:tc>
          <w:tcPr>
            <w:tcW w:w="291" w:type="pct"/>
            <w:vMerge w:val="restart"/>
            <w:tcBorders>
              <w:left w:val="single" w:sz="4" w:space="0" w:color="7F7F7F"/>
              <w:bottom w:val="single" w:sz="4" w:space="0" w:color="auto"/>
              <w:right w:val="single" w:sz="4" w:space="0" w:color="auto"/>
            </w:tcBorders>
          </w:tcPr>
          <w:p w14:paraId="48A0A866" w14:textId="77777777" w:rsidR="003353B1" w:rsidRPr="00F1202A" w:rsidRDefault="003353B1" w:rsidP="000D35D1">
            <w:pPr>
              <w:jc w:val="center"/>
              <w:rPr>
                <w:rFonts w:asciiTheme="minorHAnsi" w:hAnsiTheme="minorHAnsi" w:cstheme="minorHAnsi"/>
                <w:szCs w:val="22"/>
              </w:rPr>
            </w:pPr>
            <w:r w:rsidRPr="00F1202A">
              <w:rPr>
                <w:rFonts w:asciiTheme="minorHAnsi" w:hAnsiTheme="minorHAnsi" w:cstheme="minorHAnsi"/>
                <w:szCs w:val="22"/>
              </w:rPr>
              <w:t>2.2</w:t>
            </w:r>
          </w:p>
        </w:tc>
        <w:tc>
          <w:tcPr>
            <w:tcW w:w="2892" w:type="pct"/>
            <w:tcBorders>
              <w:top w:val="single" w:sz="4" w:space="0" w:color="auto"/>
              <w:left w:val="single" w:sz="4" w:space="0" w:color="auto"/>
              <w:bottom w:val="single" w:sz="4" w:space="0" w:color="auto"/>
              <w:right w:val="single" w:sz="4" w:space="0" w:color="auto"/>
            </w:tcBorders>
          </w:tcPr>
          <w:p w14:paraId="48A0A867" w14:textId="77777777" w:rsidR="003353B1" w:rsidRPr="00F1202A" w:rsidRDefault="003353B1" w:rsidP="000D35D1">
            <w:pPr>
              <w:jc w:val="both"/>
              <w:rPr>
                <w:rFonts w:asciiTheme="minorHAnsi" w:hAnsiTheme="minorHAnsi" w:cstheme="minorHAnsi"/>
                <w:b/>
                <w:szCs w:val="22"/>
              </w:rPr>
            </w:pPr>
            <w:r w:rsidRPr="00F1202A">
              <w:rPr>
                <w:rFonts w:asciiTheme="minorHAnsi" w:hAnsiTheme="minorHAnsi" w:cstheme="minorHAnsi"/>
                <w:b/>
                <w:bCs/>
                <w:szCs w:val="22"/>
              </w:rPr>
              <w:t>Majandusteaduskonna õppekavad</w:t>
            </w:r>
          </w:p>
        </w:tc>
        <w:tc>
          <w:tcPr>
            <w:tcW w:w="759" w:type="pct"/>
            <w:tcBorders>
              <w:top w:val="single" w:sz="4" w:space="0" w:color="auto"/>
              <w:left w:val="single" w:sz="4" w:space="0" w:color="auto"/>
              <w:bottom w:val="single" w:sz="4" w:space="0" w:color="auto"/>
              <w:right w:val="single" w:sz="4" w:space="0" w:color="auto"/>
            </w:tcBorders>
          </w:tcPr>
          <w:p w14:paraId="48A0A868" w14:textId="77777777" w:rsidR="003353B1" w:rsidRPr="00F1202A" w:rsidRDefault="003353B1" w:rsidP="000D35D1">
            <w:pPr>
              <w:jc w:val="center"/>
              <w:rPr>
                <w:rFonts w:asciiTheme="minorHAnsi" w:hAnsiTheme="minorHAnsi" w:cstheme="minorHAnsi"/>
                <w:spacing w:val="-20"/>
                <w:szCs w:val="22"/>
              </w:rPr>
            </w:pPr>
          </w:p>
        </w:tc>
        <w:tc>
          <w:tcPr>
            <w:tcW w:w="1058" w:type="pct"/>
            <w:tcBorders>
              <w:top w:val="single" w:sz="4" w:space="0" w:color="auto"/>
              <w:left w:val="single" w:sz="4" w:space="0" w:color="auto"/>
              <w:bottom w:val="single" w:sz="4" w:space="0" w:color="auto"/>
              <w:right w:val="single" w:sz="4" w:space="0" w:color="auto"/>
            </w:tcBorders>
          </w:tcPr>
          <w:p w14:paraId="48A0A869" w14:textId="77777777" w:rsidR="003353B1" w:rsidRPr="00F1202A" w:rsidRDefault="003353B1" w:rsidP="000D35D1">
            <w:pPr>
              <w:jc w:val="center"/>
              <w:rPr>
                <w:rFonts w:asciiTheme="minorHAnsi" w:hAnsiTheme="minorHAnsi" w:cstheme="minorHAnsi"/>
                <w:spacing w:val="-20"/>
                <w:szCs w:val="22"/>
              </w:rPr>
            </w:pPr>
          </w:p>
        </w:tc>
      </w:tr>
      <w:tr w:rsidR="003353B1" w:rsidRPr="00F1202A" w14:paraId="48A0A86F" w14:textId="77777777" w:rsidTr="000D35D1">
        <w:trPr>
          <w:trHeight w:val="198"/>
        </w:trPr>
        <w:tc>
          <w:tcPr>
            <w:tcW w:w="291" w:type="pct"/>
            <w:vMerge/>
            <w:tcBorders>
              <w:left w:val="single" w:sz="4" w:space="0" w:color="7F7F7F"/>
              <w:bottom w:val="single" w:sz="4" w:space="0" w:color="auto"/>
              <w:right w:val="single" w:sz="4" w:space="0" w:color="auto"/>
            </w:tcBorders>
          </w:tcPr>
          <w:p w14:paraId="48A0A86B" w14:textId="77777777" w:rsidR="003353B1" w:rsidRPr="00F1202A" w:rsidRDefault="003353B1" w:rsidP="000D35D1">
            <w:pPr>
              <w:jc w:val="center"/>
              <w:rPr>
                <w:rFonts w:asciiTheme="minorHAnsi" w:hAnsiTheme="minorHAnsi" w:cstheme="minorHAnsi"/>
                <w:szCs w:val="22"/>
              </w:rPr>
            </w:pPr>
          </w:p>
        </w:tc>
        <w:tc>
          <w:tcPr>
            <w:tcW w:w="2892" w:type="pct"/>
            <w:tcBorders>
              <w:top w:val="single" w:sz="4" w:space="0" w:color="auto"/>
              <w:left w:val="single" w:sz="4" w:space="0" w:color="auto"/>
              <w:bottom w:val="single" w:sz="4" w:space="0" w:color="auto"/>
              <w:right w:val="single" w:sz="4" w:space="0" w:color="auto"/>
            </w:tcBorders>
          </w:tcPr>
          <w:p w14:paraId="48A0A86C" w14:textId="77777777" w:rsidR="003353B1" w:rsidRPr="00F1202A" w:rsidRDefault="003353B1" w:rsidP="000D35D1">
            <w:pPr>
              <w:keepNext/>
              <w:outlineLvl w:val="0"/>
              <w:rPr>
                <w:rFonts w:asciiTheme="minorHAnsi" w:hAnsiTheme="minorHAnsi" w:cstheme="minorHAnsi"/>
                <w:b/>
                <w:bCs/>
                <w:szCs w:val="22"/>
              </w:rPr>
            </w:pPr>
            <w:r w:rsidRPr="00F1202A">
              <w:rPr>
                <w:rFonts w:asciiTheme="minorHAnsi" w:hAnsiTheme="minorHAnsi" w:cstheme="minorHAnsi"/>
                <w:szCs w:val="22"/>
              </w:rPr>
              <w:t>Bakalaureuseõpe</w:t>
            </w:r>
            <w:r>
              <w:rPr>
                <w:rFonts w:asciiTheme="minorHAnsi" w:hAnsiTheme="minorHAnsi" w:cstheme="minorHAnsi"/>
                <w:szCs w:val="22"/>
              </w:rPr>
              <w:t>, rakenduskõrgharidusõpe</w:t>
            </w:r>
            <w:r w:rsidRPr="00F1202A">
              <w:rPr>
                <w:rFonts w:asciiTheme="minorHAnsi" w:hAnsiTheme="minorHAnsi" w:cstheme="minorHAnsi"/>
                <w:szCs w:val="22"/>
              </w:rPr>
              <w:t xml:space="preserve"> </w:t>
            </w:r>
          </w:p>
        </w:tc>
        <w:tc>
          <w:tcPr>
            <w:tcW w:w="759" w:type="pct"/>
            <w:tcBorders>
              <w:top w:val="single" w:sz="4" w:space="0" w:color="auto"/>
              <w:left w:val="single" w:sz="4" w:space="0" w:color="auto"/>
              <w:bottom w:val="single" w:sz="4" w:space="0" w:color="auto"/>
              <w:right w:val="single" w:sz="4" w:space="0" w:color="auto"/>
            </w:tcBorders>
          </w:tcPr>
          <w:p w14:paraId="48A0A86D" w14:textId="77777777" w:rsidR="003353B1" w:rsidRPr="00F1202A" w:rsidRDefault="003353B1" w:rsidP="000D35D1">
            <w:pPr>
              <w:jc w:val="center"/>
              <w:rPr>
                <w:rFonts w:asciiTheme="minorHAnsi" w:hAnsiTheme="minorHAnsi" w:cstheme="minorHAnsi"/>
                <w:spacing w:val="-20"/>
                <w:szCs w:val="22"/>
              </w:rPr>
            </w:pPr>
            <w:r w:rsidRPr="00F1202A">
              <w:rPr>
                <w:rFonts w:asciiTheme="minorHAnsi" w:hAnsiTheme="minorHAnsi" w:cstheme="minorHAnsi"/>
                <w:spacing w:val="-20"/>
                <w:szCs w:val="22"/>
              </w:rPr>
              <w:t>4</w:t>
            </w:r>
            <w:r>
              <w:rPr>
                <w:rFonts w:asciiTheme="minorHAnsi" w:hAnsiTheme="minorHAnsi" w:cstheme="minorHAnsi"/>
                <w:spacing w:val="-20"/>
                <w:szCs w:val="22"/>
              </w:rPr>
              <w:t>9</w:t>
            </w:r>
          </w:p>
        </w:tc>
        <w:tc>
          <w:tcPr>
            <w:tcW w:w="1058" w:type="pct"/>
            <w:tcBorders>
              <w:top w:val="single" w:sz="4" w:space="0" w:color="auto"/>
              <w:left w:val="single" w:sz="4" w:space="0" w:color="auto"/>
              <w:bottom w:val="single" w:sz="4" w:space="0" w:color="auto"/>
              <w:right w:val="single" w:sz="4" w:space="0" w:color="auto"/>
            </w:tcBorders>
          </w:tcPr>
          <w:p w14:paraId="48A0A86E" w14:textId="77777777" w:rsidR="003353B1" w:rsidRPr="00F1202A" w:rsidRDefault="003353B1" w:rsidP="000D35D1">
            <w:pPr>
              <w:rPr>
                <w:rFonts w:asciiTheme="minorHAnsi" w:hAnsiTheme="minorHAnsi" w:cstheme="minorHAnsi"/>
                <w:spacing w:val="-20"/>
                <w:szCs w:val="22"/>
              </w:rPr>
            </w:pPr>
            <w:r>
              <w:rPr>
                <w:rFonts w:asciiTheme="minorHAnsi" w:hAnsiTheme="minorHAnsi" w:cstheme="minorHAnsi"/>
                <w:spacing w:val="-20"/>
                <w:szCs w:val="22"/>
              </w:rPr>
              <w:t xml:space="preserve">                           60</w:t>
            </w:r>
          </w:p>
        </w:tc>
      </w:tr>
      <w:tr w:rsidR="003353B1" w:rsidRPr="00F1202A" w14:paraId="48A0A874" w14:textId="77777777" w:rsidTr="000D35D1">
        <w:tc>
          <w:tcPr>
            <w:tcW w:w="291" w:type="pct"/>
            <w:vMerge/>
            <w:tcBorders>
              <w:left w:val="single" w:sz="4" w:space="0" w:color="7F7F7F"/>
              <w:bottom w:val="single" w:sz="4" w:space="0" w:color="auto"/>
              <w:right w:val="single" w:sz="4" w:space="0" w:color="auto"/>
            </w:tcBorders>
          </w:tcPr>
          <w:p w14:paraId="48A0A870" w14:textId="77777777" w:rsidR="003353B1" w:rsidRPr="00F1202A" w:rsidRDefault="003353B1" w:rsidP="000D35D1">
            <w:pPr>
              <w:jc w:val="center"/>
              <w:rPr>
                <w:rFonts w:asciiTheme="minorHAnsi" w:hAnsiTheme="minorHAnsi" w:cstheme="minorHAnsi"/>
                <w:szCs w:val="22"/>
              </w:rPr>
            </w:pPr>
          </w:p>
        </w:tc>
        <w:tc>
          <w:tcPr>
            <w:tcW w:w="2892" w:type="pct"/>
            <w:tcBorders>
              <w:top w:val="single" w:sz="4" w:space="0" w:color="auto"/>
              <w:left w:val="single" w:sz="4" w:space="0" w:color="auto"/>
              <w:bottom w:val="single" w:sz="4" w:space="0" w:color="auto"/>
              <w:right w:val="single" w:sz="4" w:space="0" w:color="auto"/>
            </w:tcBorders>
          </w:tcPr>
          <w:p w14:paraId="48A0A871" w14:textId="77777777" w:rsidR="003353B1" w:rsidRPr="00F1202A" w:rsidRDefault="003353B1" w:rsidP="000D35D1">
            <w:pPr>
              <w:rPr>
                <w:rFonts w:asciiTheme="minorHAnsi" w:hAnsiTheme="minorHAnsi" w:cstheme="minorHAnsi"/>
                <w:szCs w:val="22"/>
              </w:rPr>
            </w:pPr>
            <w:r w:rsidRPr="00F1202A">
              <w:rPr>
                <w:rFonts w:asciiTheme="minorHAnsi" w:hAnsiTheme="minorHAnsi" w:cstheme="minorHAnsi"/>
                <w:szCs w:val="22"/>
              </w:rPr>
              <w:t>Magistriõpe ( v.a avaliku sektori innovatsiooni ja e-valitsemise õppekava</w:t>
            </w:r>
            <w:r w:rsidRPr="00F1202A">
              <w:rPr>
                <w:rStyle w:val="FootnoteReference"/>
                <w:rFonts w:asciiTheme="minorHAnsi" w:hAnsiTheme="minorHAnsi" w:cstheme="minorHAnsi"/>
                <w:szCs w:val="22"/>
              </w:rPr>
              <w:footnoteReference w:id="1"/>
            </w:r>
            <w:r w:rsidRPr="00F1202A">
              <w:rPr>
                <w:rFonts w:asciiTheme="minorHAnsi" w:hAnsiTheme="minorHAnsi" w:cstheme="minorHAnsi"/>
                <w:szCs w:val="22"/>
              </w:rPr>
              <w:t>)</w:t>
            </w:r>
          </w:p>
        </w:tc>
        <w:tc>
          <w:tcPr>
            <w:tcW w:w="759" w:type="pct"/>
            <w:tcBorders>
              <w:top w:val="single" w:sz="4" w:space="0" w:color="auto"/>
              <w:left w:val="single" w:sz="4" w:space="0" w:color="auto"/>
              <w:bottom w:val="single" w:sz="4" w:space="0" w:color="auto"/>
              <w:right w:val="single" w:sz="4" w:space="0" w:color="auto"/>
            </w:tcBorders>
          </w:tcPr>
          <w:p w14:paraId="48A0A872" w14:textId="77777777" w:rsidR="003353B1" w:rsidRPr="00F1202A" w:rsidRDefault="003353B1" w:rsidP="000D35D1">
            <w:pPr>
              <w:jc w:val="center"/>
              <w:rPr>
                <w:rFonts w:asciiTheme="minorHAnsi" w:hAnsiTheme="minorHAnsi" w:cstheme="minorHAnsi"/>
                <w:spacing w:val="-20"/>
                <w:szCs w:val="22"/>
              </w:rPr>
            </w:pPr>
            <w:r w:rsidRPr="00F1202A">
              <w:rPr>
                <w:rFonts w:asciiTheme="minorHAnsi" w:hAnsiTheme="minorHAnsi" w:cstheme="minorHAnsi"/>
                <w:spacing w:val="-20"/>
                <w:szCs w:val="22"/>
              </w:rPr>
              <w:t>5</w:t>
            </w:r>
            <w:r>
              <w:rPr>
                <w:rFonts w:asciiTheme="minorHAnsi" w:hAnsiTheme="minorHAnsi" w:cstheme="minorHAnsi"/>
                <w:spacing w:val="-20"/>
                <w:szCs w:val="22"/>
              </w:rPr>
              <w:t>0</w:t>
            </w:r>
          </w:p>
        </w:tc>
        <w:tc>
          <w:tcPr>
            <w:tcW w:w="1058" w:type="pct"/>
            <w:tcBorders>
              <w:top w:val="single" w:sz="4" w:space="0" w:color="auto"/>
              <w:left w:val="single" w:sz="4" w:space="0" w:color="auto"/>
              <w:bottom w:val="single" w:sz="4" w:space="0" w:color="auto"/>
              <w:right w:val="single" w:sz="4" w:space="0" w:color="auto"/>
            </w:tcBorders>
          </w:tcPr>
          <w:p w14:paraId="48A0A873" w14:textId="77777777" w:rsidR="003353B1" w:rsidRPr="00F1202A" w:rsidRDefault="003353B1" w:rsidP="000D35D1">
            <w:pPr>
              <w:jc w:val="center"/>
              <w:rPr>
                <w:rFonts w:asciiTheme="minorHAnsi" w:hAnsiTheme="minorHAnsi" w:cstheme="minorHAnsi"/>
                <w:spacing w:val="-20"/>
                <w:szCs w:val="22"/>
              </w:rPr>
            </w:pPr>
            <w:r>
              <w:rPr>
                <w:rFonts w:asciiTheme="minorHAnsi" w:hAnsiTheme="minorHAnsi" w:cstheme="minorHAnsi"/>
                <w:spacing w:val="-20"/>
                <w:szCs w:val="22"/>
              </w:rPr>
              <w:t>60</w:t>
            </w:r>
            <w:r w:rsidRPr="00F1202A">
              <w:rPr>
                <w:rFonts w:asciiTheme="minorHAnsi" w:hAnsiTheme="minorHAnsi" w:cstheme="minorHAnsi"/>
                <w:spacing w:val="-20"/>
                <w:szCs w:val="22"/>
              </w:rPr>
              <w:t>/5</w:t>
            </w:r>
            <w:r>
              <w:rPr>
                <w:rFonts w:asciiTheme="minorHAnsi" w:hAnsiTheme="minorHAnsi" w:cstheme="minorHAnsi"/>
                <w:spacing w:val="-20"/>
                <w:szCs w:val="22"/>
              </w:rPr>
              <w:t>5</w:t>
            </w:r>
            <w:r w:rsidRPr="00F1202A">
              <w:rPr>
                <w:rStyle w:val="FootnoteReference"/>
                <w:rFonts w:asciiTheme="minorHAnsi" w:hAnsiTheme="minorHAnsi" w:cstheme="minorHAnsi"/>
                <w:spacing w:val="-20"/>
                <w:szCs w:val="22"/>
              </w:rPr>
              <w:footnoteReference w:id="2"/>
            </w:r>
          </w:p>
        </w:tc>
      </w:tr>
      <w:tr w:rsidR="003353B1" w:rsidRPr="00F1202A" w14:paraId="48A0A879" w14:textId="77777777" w:rsidTr="000D35D1">
        <w:tc>
          <w:tcPr>
            <w:tcW w:w="291" w:type="pct"/>
            <w:tcBorders>
              <w:top w:val="single" w:sz="4" w:space="0" w:color="auto"/>
              <w:left w:val="single" w:sz="4" w:space="0" w:color="7F7F7F"/>
              <w:bottom w:val="single" w:sz="4" w:space="0" w:color="auto"/>
              <w:right w:val="single" w:sz="4" w:space="0" w:color="auto"/>
            </w:tcBorders>
          </w:tcPr>
          <w:p w14:paraId="48A0A875" w14:textId="77777777" w:rsidR="003353B1" w:rsidRPr="00F1202A" w:rsidRDefault="003353B1" w:rsidP="000D35D1">
            <w:pPr>
              <w:jc w:val="center"/>
              <w:rPr>
                <w:rFonts w:asciiTheme="minorHAnsi" w:hAnsiTheme="minorHAnsi" w:cstheme="minorHAnsi"/>
                <w:szCs w:val="22"/>
              </w:rPr>
            </w:pPr>
            <w:r w:rsidRPr="00F1202A">
              <w:rPr>
                <w:rFonts w:asciiTheme="minorHAnsi" w:hAnsiTheme="minorHAnsi" w:cstheme="minorHAnsi"/>
                <w:szCs w:val="22"/>
              </w:rPr>
              <w:t>2.3</w:t>
            </w:r>
          </w:p>
        </w:tc>
        <w:tc>
          <w:tcPr>
            <w:tcW w:w="2892" w:type="pct"/>
            <w:tcBorders>
              <w:top w:val="single" w:sz="4" w:space="0" w:color="auto"/>
              <w:left w:val="single" w:sz="4" w:space="0" w:color="auto"/>
              <w:bottom w:val="single" w:sz="4" w:space="0" w:color="auto"/>
              <w:right w:val="single" w:sz="4" w:space="0" w:color="auto"/>
            </w:tcBorders>
          </w:tcPr>
          <w:p w14:paraId="48A0A876" w14:textId="77777777" w:rsidR="003353B1" w:rsidRPr="00F1202A" w:rsidRDefault="003353B1" w:rsidP="000D35D1">
            <w:pPr>
              <w:rPr>
                <w:rFonts w:asciiTheme="minorHAnsi" w:hAnsiTheme="minorHAnsi" w:cstheme="minorHAnsi"/>
                <w:szCs w:val="22"/>
              </w:rPr>
            </w:pPr>
            <w:r w:rsidRPr="00F1202A">
              <w:rPr>
                <w:rFonts w:asciiTheme="minorHAnsi" w:hAnsiTheme="minorHAnsi" w:cstheme="minorHAnsi"/>
                <w:b/>
                <w:bCs/>
                <w:szCs w:val="22"/>
              </w:rPr>
              <w:t xml:space="preserve">Infotehnoloogia teaduskonna õppekavad </w:t>
            </w:r>
          </w:p>
        </w:tc>
        <w:tc>
          <w:tcPr>
            <w:tcW w:w="759" w:type="pct"/>
            <w:tcBorders>
              <w:top w:val="single" w:sz="4" w:space="0" w:color="auto"/>
              <w:left w:val="single" w:sz="4" w:space="0" w:color="auto"/>
              <w:bottom w:val="single" w:sz="4" w:space="0" w:color="auto"/>
              <w:right w:val="single" w:sz="4" w:space="0" w:color="auto"/>
            </w:tcBorders>
          </w:tcPr>
          <w:p w14:paraId="48A0A877" w14:textId="77777777" w:rsidR="003353B1" w:rsidRPr="00F1202A" w:rsidRDefault="003353B1" w:rsidP="000D35D1">
            <w:pPr>
              <w:jc w:val="center"/>
              <w:rPr>
                <w:rFonts w:asciiTheme="minorHAnsi" w:hAnsiTheme="minorHAnsi" w:cstheme="minorHAnsi"/>
                <w:spacing w:val="-20"/>
                <w:szCs w:val="22"/>
              </w:rPr>
            </w:pPr>
            <w:r w:rsidRPr="00F1202A">
              <w:rPr>
                <w:rFonts w:asciiTheme="minorHAnsi" w:hAnsiTheme="minorHAnsi" w:cstheme="minorHAnsi"/>
                <w:spacing w:val="-20"/>
                <w:szCs w:val="22"/>
              </w:rPr>
              <w:t>4</w:t>
            </w:r>
            <w:r>
              <w:rPr>
                <w:rFonts w:asciiTheme="minorHAnsi" w:hAnsiTheme="minorHAnsi" w:cstheme="minorHAnsi"/>
                <w:spacing w:val="-20"/>
                <w:szCs w:val="22"/>
              </w:rPr>
              <w:t>4</w:t>
            </w:r>
          </w:p>
        </w:tc>
        <w:tc>
          <w:tcPr>
            <w:tcW w:w="1058" w:type="pct"/>
            <w:tcBorders>
              <w:top w:val="single" w:sz="4" w:space="0" w:color="auto"/>
              <w:left w:val="single" w:sz="4" w:space="0" w:color="auto"/>
              <w:bottom w:val="single" w:sz="4" w:space="0" w:color="auto"/>
              <w:right w:val="single" w:sz="4" w:space="0" w:color="auto"/>
            </w:tcBorders>
          </w:tcPr>
          <w:p w14:paraId="48A0A878" w14:textId="77777777" w:rsidR="003353B1" w:rsidRPr="00F1202A" w:rsidRDefault="003353B1" w:rsidP="000D35D1">
            <w:pPr>
              <w:jc w:val="center"/>
              <w:rPr>
                <w:rFonts w:asciiTheme="minorHAnsi" w:hAnsiTheme="minorHAnsi" w:cstheme="minorHAnsi"/>
                <w:spacing w:val="-20"/>
                <w:szCs w:val="22"/>
              </w:rPr>
            </w:pPr>
            <w:r w:rsidRPr="00F1202A">
              <w:rPr>
                <w:rFonts w:asciiTheme="minorHAnsi" w:hAnsiTheme="minorHAnsi" w:cstheme="minorHAnsi"/>
                <w:spacing w:val="-20"/>
                <w:szCs w:val="22"/>
              </w:rPr>
              <w:t>100</w:t>
            </w:r>
            <w:r w:rsidRPr="00F1202A">
              <w:rPr>
                <w:rStyle w:val="FootnoteReference"/>
                <w:rFonts w:asciiTheme="minorHAnsi" w:hAnsiTheme="minorHAnsi" w:cstheme="minorHAnsi"/>
                <w:szCs w:val="22"/>
              </w:rPr>
              <w:footnoteReference w:id="3"/>
            </w:r>
          </w:p>
        </w:tc>
      </w:tr>
      <w:tr w:rsidR="003353B1" w:rsidRPr="00F1202A" w14:paraId="48A0A87E" w14:textId="77777777" w:rsidTr="000D35D1">
        <w:trPr>
          <w:trHeight w:val="317"/>
        </w:trPr>
        <w:tc>
          <w:tcPr>
            <w:tcW w:w="291" w:type="pct"/>
            <w:tcBorders>
              <w:top w:val="single" w:sz="4" w:space="0" w:color="auto"/>
              <w:left w:val="single" w:sz="4" w:space="0" w:color="7F7F7F"/>
              <w:bottom w:val="single" w:sz="4" w:space="0" w:color="auto"/>
              <w:right w:val="single" w:sz="4" w:space="0" w:color="auto"/>
            </w:tcBorders>
          </w:tcPr>
          <w:p w14:paraId="48A0A87A" w14:textId="77777777" w:rsidR="003353B1" w:rsidRPr="00F1202A" w:rsidRDefault="003353B1" w:rsidP="000D35D1">
            <w:pPr>
              <w:jc w:val="center"/>
              <w:rPr>
                <w:rFonts w:asciiTheme="minorHAnsi" w:hAnsiTheme="minorHAnsi" w:cstheme="minorHAnsi"/>
                <w:szCs w:val="22"/>
              </w:rPr>
            </w:pPr>
            <w:r w:rsidRPr="00F1202A">
              <w:rPr>
                <w:rFonts w:asciiTheme="minorHAnsi" w:hAnsiTheme="minorHAnsi" w:cstheme="minorHAnsi"/>
                <w:szCs w:val="22"/>
              </w:rPr>
              <w:t>2.4</w:t>
            </w:r>
          </w:p>
        </w:tc>
        <w:tc>
          <w:tcPr>
            <w:tcW w:w="2892" w:type="pct"/>
            <w:tcBorders>
              <w:top w:val="single" w:sz="4" w:space="0" w:color="auto"/>
              <w:left w:val="single" w:sz="4" w:space="0" w:color="auto"/>
              <w:bottom w:val="single" w:sz="4" w:space="0" w:color="auto"/>
              <w:right w:val="single" w:sz="4" w:space="0" w:color="auto"/>
            </w:tcBorders>
          </w:tcPr>
          <w:p w14:paraId="48A0A87B" w14:textId="77777777" w:rsidR="003353B1" w:rsidRPr="00F1202A" w:rsidRDefault="003353B1" w:rsidP="000D35D1">
            <w:pPr>
              <w:jc w:val="both"/>
              <w:rPr>
                <w:rFonts w:asciiTheme="minorHAnsi" w:hAnsiTheme="minorHAnsi" w:cstheme="minorHAnsi"/>
                <w:szCs w:val="22"/>
              </w:rPr>
            </w:pPr>
            <w:r w:rsidRPr="00F1202A">
              <w:rPr>
                <w:rFonts w:asciiTheme="minorHAnsi" w:hAnsiTheme="minorHAnsi" w:cstheme="minorHAnsi"/>
                <w:b/>
                <w:bCs/>
                <w:szCs w:val="22"/>
              </w:rPr>
              <w:t>Loodusteaduskonna õppekavad</w:t>
            </w:r>
          </w:p>
        </w:tc>
        <w:tc>
          <w:tcPr>
            <w:tcW w:w="759" w:type="pct"/>
            <w:tcBorders>
              <w:top w:val="single" w:sz="4" w:space="0" w:color="auto"/>
              <w:left w:val="single" w:sz="4" w:space="0" w:color="auto"/>
              <w:bottom w:val="single" w:sz="4" w:space="0" w:color="auto"/>
              <w:right w:val="single" w:sz="4" w:space="0" w:color="auto"/>
            </w:tcBorders>
          </w:tcPr>
          <w:p w14:paraId="48A0A87C" w14:textId="77777777" w:rsidR="003353B1" w:rsidRPr="00F1202A" w:rsidRDefault="003353B1" w:rsidP="000D35D1">
            <w:pPr>
              <w:jc w:val="center"/>
              <w:rPr>
                <w:rFonts w:asciiTheme="minorHAnsi" w:hAnsiTheme="minorHAnsi" w:cstheme="minorHAnsi"/>
                <w:spacing w:val="-20"/>
                <w:szCs w:val="22"/>
              </w:rPr>
            </w:pPr>
            <w:r w:rsidRPr="00F1202A">
              <w:rPr>
                <w:rFonts w:asciiTheme="minorHAnsi" w:hAnsiTheme="minorHAnsi" w:cstheme="minorHAnsi"/>
                <w:spacing w:val="-20"/>
                <w:szCs w:val="22"/>
              </w:rPr>
              <w:t>4</w:t>
            </w:r>
            <w:r>
              <w:rPr>
                <w:rFonts w:asciiTheme="minorHAnsi" w:hAnsiTheme="minorHAnsi" w:cstheme="minorHAnsi"/>
                <w:spacing w:val="-20"/>
                <w:szCs w:val="22"/>
              </w:rPr>
              <w:t>4</w:t>
            </w:r>
          </w:p>
        </w:tc>
        <w:tc>
          <w:tcPr>
            <w:tcW w:w="1058" w:type="pct"/>
            <w:tcBorders>
              <w:top w:val="single" w:sz="4" w:space="0" w:color="auto"/>
              <w:left w:val="single" w:sz="4" w:space="0" w:color="auto"/>
              <w:bottom w:val="single" w:sz="4" w:space="0" w:color="auto"/>
              <w:right w:val="single" w:sz="4" w:space="0" w:color="auto"/>
            </w:tcBorders>
          </w:tcPr>
          <w:p w14:paraId="48A0A87D" w14:textId="77777777" w:rsidR="003353B1" w:rsidRPr="00F1202A" w:rsidRDefault="003353B1" w:rsidP="000D35D1">
            <w:pPr>
              <w:jc w:val="center"/>
              <w:rPr>
                <w:rFonts w:asciiTheme="minorHAnsi" w:hAnsiTheme="minorHAnsi" w:cstheme="minorHAnsi"/>
                <w:spacing w:val="-20"/>
                <w:szCs w:val="22"/>
              </w:rPr>
            </w:pPr>
            <w:r>
              <w:rPr>
                <w:rFonts w:asciiTheme="minorHAnsi" w:hAnsiTheme="minorHAnsi" w:cstheme="minorHAnsi"/>
                <w:spacing w:val="-20"/>
                <w:szCs w:val="22"/>
              </w:rPr>
              <w:t>60</w:t>
            </w:r>
          </w:p>
        </w:tc>
      </w:tr>
      <w:tr w:rsidR="003353B1" w:rsidRPr="00F1202A" w14:paraId="48A0A883" w14:textId="77777777" w:rsidTr="000D35D1">
        <w:trPr>
          <w:trHeight w:val="317"/>
        </w:trPr>
        <w:tc>
          <w:tcPr>
            <w:tcW w:w="291" w:type="pct"/>
            <w:tcBorders>
              <w:top w:val="single" w:sz="4" w:space="0" w:color="auto"/>
              <w:left w:val="single" w:sz="4" w:space="0" w:color="7F7F7F"/>
              <w:bottom w:val="single" w:sz="4" w:space="0" w:color="auto"/>
              <w:right w:val="single" w:sz="4" w:space="0" w:color="auto"/>
            </w:tcBorders>
          </w:tcPr>
          <w:p w14:paraId="48A0A87F" w14:textId="77777777" w:rsidR="003353B1" w:rsidRPr="00F1202A" w:rsidRDefault="003353B1" w:rsidP="000D35D1">
            <w:pPr>
              <w:jc w:val="center"/>
              <w:rPr>
                <w:rFonts w:asciiTheme="minorHAnsi" w:hAnsiTheme="minorHAnsi" w:cstheme="minorHAnsi"/>
                <w:szCs w:val="22"/>
              </w:rPr>
            </w:pPr>
            <w:r w:rsidRPr="00F1202A">
              <w:rPr>
                <w:rFonts w:asciiTheme="minorHAnsi" w:hAnsiTheme="minorHAnsi" w:cstheme="minorHAnsi"/>
                <w:szCs w:val="22"/>
              </w:rPr>
              <w:t>2.5</w:t>
            </w:r>
          </w:p>
        </w:tc>
        <w:tc>
          <w:tcPr>
            <w:tcW w:w="2892" w:type="pct"/>
            <w:tcBorders>
              <w:top w:val="single" w:sz="4" w:space="0" w:color="auto"/>
              <w:left w:val="single" w:sz="4" w:space="0" w:color="auto"/>
              <w:bottom w:val="single" w:sz="4" w:space="0" w:color="auto"/>
              <w:right w:val="single" w:sz="4" w:space="0" w:color="auto"/>
            </w:tcBorders>
          </w:tcPr>
          <w:p w14:paraId="48A0A880" w14:textId="77777777" w:rsidR="003353B1" w:rsidRPr="00F1202A" w:rsidRDefault="003353B1" w:rsidP="000D35D1">
            <w:pPr>
              <w:jc w:val="both"/>
              <w:rPr>
                <w:rFonts w:asciiTheme="minorHAnsi" w:hAnsiTheme="minorHAnsi" w:cstheme="minorHAnsi"/>
                <w:szCs w:val="22"/>
              </w:rPr>
            </w:pPr>
            <w:r w:rsidRPr="00F1202A">
              <w:rPr>
                <w:rFonts w:asciiTheme="minorHAnsi" w:hAnsiTheme="minorHAnsi" w:cstheme="minorHAnsi"/>
                <w:b/>
                <w:bCs/>
                <w:szCs w:val="22"/>
              </w:rPr>
              <w:t>Eesti Mereakadeemia õppekavad</w:t>
            </w:r>
          </w:p>
        </w:tc>
        <w:tc>
          <w:tcPr>
            <w:tcW w:w="759" w:type="pct"/>
            <w:tcBorders>
              <w:top w:val="single" w:sz="4" w:space="0" w:color="auto"/>
              <w:left w:val="single" w:sz="4" w:space="0" w:color="auto"/>
              <w:bottom w:val="single" w:sz="4" w:space="0" w:color="auto"/>
              <w:right w:val="single" w:sz="4" w:space="0" w:color="auto"/>
            </w:tcBorders>
          </w:tcPr>
          <w:p w14:paraId="48A0A881" w14:textId="77777777" w:rsidR="003353B1" w:rsidRPr="00F1202A" w:rsidRDefault="003353B1" w:rsidP="000D35D1">
            <w:pPr>
              <w:jc w:val="center"/>
              <w:rPr>
                <w:rFonts w:asciiTheme="minorHAnsi" w:hAnsiTheme="minorHAnsi" w:cstheme="minorHAnsi"/>
                <w:spacing w:val="-20"/>
                <w:szCs w:val="22"/>
              </w:rPr>
            </w:pPr>
            <w:r w:rsidRPr="00F1202A">
              <w:rPr>
                <w:rFonts w:asciiTheme="minorHAnsi" w:hAnsiTheme="minorHAnsi" w:cstheme="minorHAnsi"/>
                <w:spacing w:val="-20"/>
                <w:szCs w:val="22"/>
              </w:rPr>
              <w:t>4</w:t>
            </w:r>
            <w:r>
              <w:rPr>
                <w:rFonts w:asciiTheme="minorHAnsi" w:hAnsiTheme="minorHAnsi" w:cstheme="minorHAnsi"/>
                <w:spacing w:val="-20"/>
                <w:szCs w:val="22"/>
              </w:rPr>
              <w:t>4</w:t>
            </w:r>
          </w:p>
        </w:tc>
        <w:tc>
          <w:tcPr>
            <w:tcW w:w="1058" w:type="pct"/>
            <w:tcBorders>
              <w:top w:val="single" w:sz="4" w:space="0" w:color="auto"/>
              <w:left w:val="single" w:sz="4" w:space="0" w:color="auto"/>
              <w:bottom w:val="single" w:sz="4" w:space="0" w:color="auto"/>
              <w:right w:val="single" w:sz="4" w:space="0" w:color="auto"/>
            </w:tcBorders>
          </w:tcPr>
          <w:p w14:paraId="48A0A882" w14:textId="77777777" w:rsidR="003353B1" w:rsidRPr="00F1202A" w:rsidRDefault="003353B1" w:rsidP="000D35D1">
            <w:pPr>
              <w:jc w:val="center"/>
              <w:rPr>
                <w:rFonts w:asciiTheme="minorHAnsi" w:hAnsiTheme="minorHAnsi" w:cstheme="minorHAnsi"/>
                <w:spacing w:val="-20"/>
                <w:szCs w:val="22"/>
              </w:rPr>
            </w:pPr>
            <w:r w:rsidRPr="00F1202A">
              <w:rPr>
                <w:rFonts w:asciiTheme="minorHAnsi" w:hAnsiTheme="minorHAnsi" w:cstheme="minorHAnsi"/>
                <w:spacing w:val="-20"/>
                <w:szCs w:val="22"/>
              </w:rPr>
              <w:t>-</w:t>
            </w:r>
          </w:p>
        </w:tc>
      </w:tr>
    </w:tbl>
    <w:p w14:paraId="48A0A884" w14:textId="2DF7BADA" w:rsidR="003353B1" w:rsidRDefault="00E34C63" w:rsidP="00E34C63">
      <w:pPr>
        <w:pStyle w:val="Lisatekst"/>
      </w:pPr>
      <w:r w:rsidRPr="00E34C63">
        <w:t xml:space="preserve">Alates 2019/2020. õppeaastast immatrikuleeritud esimese ja teise astme üliõpilased, kes õpivad ingliskeelsetel õppekavadel </w:t>
      </w:r>
      <w:r w:rsidRPr="00D9042C">
        <w:t>täiskoormusega</w:t>
      </w:r>
      <w:r w:rsidRPr="00ED6916">
        <w:rPr>
          <w:vertAlign w:val="superscript"/>
        </w:rPr>
        <w:t xml:space="preserve"> </w:t>
      </w:r>
      <w:r>
        <w:rPr>
          <w:rStyle w:val="FootnoteReference"/>
        </w:rPr>
        <w:footnoteReference w:id="4"/>
      </w:r>
      <w:r w:rsidRPr="00E34C63">
        <w:t>, sh akadeemilisel puhkusel õppimise ajal, maksavad nominaalsel õppeajal semestritasu jooksva semestri eest sõltumata deklareeritud ainepunktide arvust järgmiselt</w:t>
      </w:r>
      <w:r>
        <w:t>: [jõustunud 22.06.2021]</w:t>
      </w:r>
      <w:bookmarkStart w:id="0" w:name="_GoBack"/>
      <w:bookmarkEnd w:id="0"/>
    </w:p>
    <w:p w14:paraId="48A0A885" w14:textId="77777777" w:rsidR="003353B1" w:rsidRDefault="003353B1" w:rsidP="003353B1">
      <w:pPr>
        <w:pStyle w:val="Bodylisam"/>
      </w:pPr>
      <w:r w:rsidRPr="00F1202A">
        <w:t>majandusteaduskonnas:</w:t>
      </w:r>
    </w:p>
    <w:p w14:paraId="48A0A886" w14:textId="77777777" w:rsidR="003353B1" w:rsidRDefault="003353B1" w:rsidP="003353B1">
      <w:pPr>
        <w:pStyle w:val="Bodymlisa"/>
      </w:pPr>
      <w:r>
        <w:t xml:space="preserve">õppekaval TVTB, HAJB, TVTM 1700 </w:t>
      </w:r>
      <w:r w:rsidRPr="00F1202A">
        <w:t>eurot;</w:t>
      </w:r>
    </w:p>
    <w:p w14:paraId="48A0A887" w14:textId="77777777" w:rsidR="003353B1" w:rsidRDefault="003353B1" w:rsidP="003353B1">
      <w:pPr>
        <w:pStyle w:val="Bodymlisa"/>
      </w:pPr>
      <w:r>
        <w:t>õppekaval HAJM 15</w:t>
      </w:r>
      <w:r w:rsidRPr="00F1202A">
        <w:t>00 eurot;</w:t>
      </w:r>
    </w:p>
    <w:p w14:paraId="48A0A888" w14:textId="77777777" w:rsidR="003353B1" w:rsidRDefault="003353B1" w:rsidP="003353B1">
      <w:pPr>
        <w:pStyle w:val="Bodymlisa"/>
      </w:pPr>
      <w:r>
        <w:t>õppekaval HAGM 1250</w:t>
      </w:r>
      <w:r w:rsidRPr="00F341FD">
        <w:t xml:space="preserve"> eurot;</w:t>
      </w:r>
    </w:p>
    <w:p w14:paraId="48A0A889" w14:textId="77777777" w:rsidR="003353B1" w:rsidRDefault="003353B1" w:rsidP="003353B1">
      <w:pPr>
        <w:pStyle w:val="Bodymlisa"/>
      </w:pPr>
      <w:r w:rsidRPr="00F341FD">
        <w:t>õppekaval MAEM nominaalse õppe</w:t>
      </w:r>
      <w:r>
        <w:t>aja esimesel kolmel semestril 275</w:t>
      </w:r>
      <w:r w:rsidRPr="00F341FD">
        <w:t>0 eurot ning nendele</w:t>
      </w:r>
      <w:r>
        <w:t xml:space="preserve"> järgnevatel semestritel 165</w:t>
      </w:r>
      <w:r w:rsidRPr="00F341FD">
        <w:t>0 eurot.</w:t>
      </w:r>
    </w:p>
    <w:p w14:paraId="48A0A88A" w14:textId="77777777" w:rsidR="003353B1" w:rsidRDefault="003353B1" w:rsidP="003353B1">
      <w:pPr>
        <w:pStyle w:val="Bodylisam"/>
      </w:pPr>
      <w:r w:rsidRPr="00F341FD">
        <w:t xml:space="preserve">inseneriteaduskonnas </w:t>
      </w:r>
      <w:r>
        <w:t>180</w:t>
      </w:r>
      <w:r w:rsidRPr="00F341FD">
        <w:t>0 eurot</w:t>
      </w:r>
      <w:r>
        <w:t>;</w:t>
      </w:r>
    </w:p>
    <w:p w14:paraId="48A0A88B" w14:textId="77777777" w:rsidR="003353B1" w:rsidRDefault="003353B1" w:rsidP="003353B1">
      <w:pPr>
        <w:pStyle w:val="Bodylisam"/>
      </w:pPr>
      <w:r w:rsidRPr="00F341FD">
        <w:t>infotehnoloogia teaduskonnas 3000 eurot ja</w:t>
      </w:r>
    </w:p>
    <w:p w14:paraId="48A0A88C" w14:textId="77777777" w:rsidR="003353B1" w:rsidRDefault="003353B1" w:rsidP="006A5507">
      <w:pPr>
        <w:pStyle w:val="Bodylisam"/>
      </w:pPr>
      <w:r>
        <w:t>loodusteaduskonnas 180</w:t>
      </w:r>
      <w:r w:rsidRPr="00F341FD">
        <w:t>0 eurot.</w:t>
      </w:r>
      <w:r w:rsidR="006A5507">
        <w:t xml:space="preserve"> </w:t>
      </w:r>
    </w:p>
    <w:p w14:paraId="48A0A88D" w14:textId="6C3D79AD" w:rsidR="003353B1" w:rsidRDefault="003353B1" w:rsidP="00D9042C">
      <w:pPr>
        <w:pStyle w:val="Lisatekst"/>
      </w:pPr>
      <w:r w:rsidRPr="00F341FD">
        <w:t>Alates 2019/2020. õppeaastast immatrikuleeritud esimese ja teise astme üliõpilased, kes õpivad ingliskeelsetel õppekavadel osakoormusega</w:t>
      </w:r>
      <w:r>
        <w:t xml:space="preserve">, sh  õpivad akadeemilise puhkuse ajal, </w:t>
      </w:r>
      <w:r w:rsidRPr="00F341FD">
        <w:t xml:space="preserve">on tasumäär õppeaine 1 </w:t>
      </w:r>
      <w:r>
        <w:t xml:space="preserve">EAP kohta inseneri-, </w:t>
      </w:r>
      <w:r w:rsidRPr="00A14A4B">
        <w:rPr>
          <w:rFonts w:asciiTheme="minorHAnsi" w:hAnsiTheme="minorHAnsi" w:cstheme="minorHAnsi"/>
          <w:szCs w:val="22"/>
        </w:rPr>
        <w:t>majandus-</w:t>
      </w:r>
      <w:r w:rsidRPr="00A14A4B">
        <w:rPr>
          <w:rStyle w:val="FootnoteReference"/>
          <w:rFonts w:asciiTheme="minorHAnsi" w:hAnsiTheme="minorHAnsi" w:cstheme="minorHAnsi"/>
          <w:szCs w:val="22"/>
        </w:rPr>
        <w:footnoteReference w:id="5"/>
      </w:r>
      <w:r w:rsidRPr="00F341FD">
        <w:t xml:space="preserve"> ja </w:t>
      </w:r>
      <w:r>
        <w:t>loodusteaduskonna õppekavadel 60</w:t>
      </w:r>
      <w:r w:rsidRPr="00F341FD">
        <w:t xml:space="preserve"> eurot ja infotehnoloogia teaduskonna õppekavadel 100 eurot</w:t>
      </w:r>
      <w:r w:rsidRPr="00295700">
        <w:t>.</w:t>
      </w:r>
      <w:r w:rsidR="00D9042C" w:rsidRPr="00295700">
        <w:t xml:space="preserve"> Käesolevas punktis sätestatud tasumäära </w:t>
      </w:r>
      <w:r w:rsidR="00D9042C" w:rsidRPr="00295700">
        <w:lastRenderedPageBreak/>
        <w:t>kohaldatakse punktis 3. nimetatud üliõpilastele nende nominaalse õppeaja lõppemisest alates. [jõustunud 22.06.2021]</w:t>
      </w:r>
    </w:p>
    <w:p w14:paraId="48A0A88E" w14:textId="2CEFE634" w:rsidR="003353B1" w:rsidRDefault="00A6620C" w:rsidP="00A6620C">
      <w:pPr>
        <w:pStyle w:val="Lisatekst"/>
      </w:pPr>
      <w:r w:rsidRPr="00A6620C">
        <w:t>Enne 2017/2018. õppeaastat immatrikuleeritud esimese ja teise astme üliõpilastele, kes õpivad osakoormusega või tasulises õppes eesti- ja venekeelsetel õppekavadel, sh akadeemilisel puhkusel õppimise ajal, on õppeaine 1 EAP tasumäär eurodes (v.a lõputöö ja -eksam) alljärgnev:</w:t>
      </w:r>
      <w:r>
        <w:t xml:space="preserve"> [jõustunud 22.06.2021]</w:t>
      </w:r>
    </w:p>
    <w:tbl>
      <w:tblPr>
        <w:tblW w:w="3671" w:type="pct"/>
        <w:tblLook w:val="0000" w:firstRow="0" w:lastRow="0" w:firstColumn="0" w:lastColumn="0" w:noHBand="0" w:noVBand="0"/>
      </w:tblPr>
      <w:tblGrid>
        <w:gridCol w:w="522"/>
        <w:gridCol w:w="4748"/>
        <w:gridCol w:w="1590"/>
      </w:tblGrid>
      <w:tr w:rsidR="003353B1" w:rsidRPr="00A1085A" w14:paraId="48A0A892" w14:textId="77777777" w:rsidTr="000D35D1">
        <w:tc>
          <w:tcPr>
            <w:tcW w:w="380" w:type="pct"/>
            <w:tcBorders>
              <w:top w:val="single" w:sz="4" w:space="0" w:color="7F7F7F"/>
              <w:left w:val="single" w:sz="4" w:space="0" w:color="7F7F7F"/>
              <w:bottom w:val="single" w:sz="4" w:space="0" w:color="auto"/>
              <w:right w:val="single" w:sz="4" w:space="0" w:color="7F7F7F"/>
            </w:tcBorders>
            <w:shd w:val="clear" w:color="auto" w:fill="EAF1DD"/>
            <w:vAlign w:val="center"/>
          </w:tcPr>
          <w:p w14:paraId="48A0A88F" w14:textId="77777777" w:rsidR="003353B1" w:rsidRPr="00A1085A" w:rsidRDefault="003353B1" w:rsidP="000D35D1">
            <w:pPr>
              <w:rPr>
                <w:rFonts w:asciiTheme="minorHAnsi" w:hAnsiTheme="minorHAnsi" w:cstheme="minorHAnsi"/>
                <w:b/>
                <w:szCs w:val="22"/>
              </w:rPr>
            </w:pPr>
          </w:p>
        </w:tc>
        <w:tc>
          <w:tcPr>
            <w:tcW w:w="3461" w:type="pct"/>
            <w:tcBorders>
              <w:top w:val="single" w:sz="4" w:space="0" w:color="7F7F7F"/>
              <w:left w:val="single" w:sz="4" w:space="0" w:color="7F7F7F"/>
              <w:bottom w:val="single" w:sz="4" w:space="0" w:color="auto"/>
              <w:right w:val="single" w:sz="4" w:space="0" w:color="7F7F7F"/>
            </w:tcBorders>
            <w:shd w:val="clear" w:color="auto" w:fill="EAF1DD"/>
            <w:vAlign w:val="center"/>
          </w:tcPr>
          <w:p w14:paraId="48A0A890" w14:textId="77777777" w:rsidR="003353B1" w:rsidRPr="00A1085A" w:rsidRDefault="003353B1" w:rsidP="000D35D1">
            <w:pPr>
              <w:rPr>
                <w:rFonts w:asciiTheme="minorHAnsi" w:hAnsiTheme="minorHAnsi" w:cstheme="minorHAnsi"/>
                <w:b/>
                <w:szCs w:val="22"/>
              </w:rPr>
            </w:pPr>
            <w:r w:rsidRPr="00A1085A">
              <w:rPr>
                <w:rFonts w:asciiTheme="minorHAnsi" w:hAnsiTheme="minorHAnsi" w:cstheme="minorHAnsi"/>
                <w:b/>
                <w:szCs w:val="22"/>
              </w:rPr>
              <w:t>Õppekava</w:t>
            </w:r>
          </w:p>
        </w:tc>
        <w:tc>
          <w:tcPr>
            <w:tcW w:w="1159" w:type="pct"/>
            <w:tcBorders>
              <w:top w:val="single" w:sz="4" w:space="0" w:color="7F7F7F"/>
              <w:left w:val="single" w:sz="4" w:space="0" w:color="7F7F7F"/>
              <w:bottom w:val="single" w:sz="4" w:space="0" w:color="auto"/>
              <w:right w:val="single" w:sz="4" w:space="0" w:color="7F7F7F"/>
            </w:tcBorders>
            <w:shd w:val="clear" w:color="auto" w:fill="EAF1DD"/>
          </w:tcPr>
          <w:p w14:paraId="48A0A891" w14:textId="77777777" w:rsidR="003353B1" w:rsidRPr="00A1085A" w:rsidRDefault="003353B1" w:rsidP="000D35D1">
            <w:pPr>
              <w:jc w:val="center"/>
              <w:rPr>
                <w:rFonts w:asciiTheme="minorHAnsi" w:hAnsiTheme="minorHAnsi" w:cstheme="minorHAnsi"/>
                <w:b/>
                <w:szCs w:val="22"/>
              </w:rPr>
            </w:pPr>
            <w:r w:rsidRPr="00A1085A">
              <w:rPr>
                <w:rFonts w:asciiTheme="minorHAnsi" w:hAnsiTheme="minorHAnsi" w:cstheme="minorHAnsi"/>
                <w:b/>
                <w:spacing w:val="-20"/>
                <w:szCs w:val="22"/>
              </w:rPr>
              <w:t xml:space="preserve">Enne 2017/2018. </w:t>
            </w:r>
            <w:proofErr w:type="spellStart"/>
            <w:r w:rsidRPr="00A1085A">
              <w:rPr>
                <w:rFonts w:asciiTheme="minorHAnsi" w:hAnsiTheme="minorHAnsi" w:cstheme="minorHAnsi"/>
                <w:b/>
                <w:spacing w:val="-20"/>
                <w:szCs w:val="22"/>
              </w:rPr>
              <w:t>õ.a</w:t>
            </w:r>
            <w:proofErr w:type="spellEnd"/>
          </w:p>
        </w:tc>
      </w:tr>
      <w:tr w:rsidR="003353B1" w:rsidRPr="00A1085A" w14:paraId="48A0A896" w14:textId="77777777" w:rsidTr="000D35D1">
        <w:tc>
          <w:tcPr>
            <w:tcW w:w="380" w:type="pct"/>
            <w:vMerge w:val="restart"/>
            <w:tcBorders>
              <w:top w:val="single" w:sz="4" w:space="0" w:color="auto"/>
              <w:left w:val="single" w:sz="4" w:space="0" w:color="7F7F7F"/>
              <w:right w:val="single" w:sz="4" w:space="0" w:color="7F7F7F"/>
            </w:tcBorders>
          </w:tcPr>
          <w:p w14:paraId="48A0A893" w14:textId="77777777" w:rsidR="003353B1" w:rsidRPr="00A1085A" w:rsidRDefault="003353B1" w:rsidP="000D35D1">
            <w:pPr>
              <w:jc w:val="center"/>
              <w:rPr>
                <w:rFonts w:asciiTheme="minorHAnsi" w:hAnsiTheme="minorHAnsi" w:cstheme="minorHAnsi"/>
                <w:szCs w:val="22"/>
              </w:rPr>
            </w:pPr>
            <w:r w:rsidRPr="00A1085A">
              <w:rPr>
                <w:rFonts w:asciiTheme="minorHAnsi" w:hAnsiTheme="minorHAnsi" w:cstheme="minorHAnsi"/>
                <w:szCs w:val="22"/>
              </w:rPr>
              <w:t>5.1</w:t>
            </w:r>
          </w:p>
        </w:tc>
        <w:tc>
          <w:tcPr>
            <w:tcW w:w="3461" w:type="pct"/>
            <w:tcBorders>
              <w:top w:val="single" w:sz="4" w:space="0" w:color="auto"/>
              <w:left w:val="single" w:sz="4" w:space="0" w:color="7F7F7F"/>
              <w:bottom w:val="single" w:sz="4" w:space="0" w:color="808080" w:themeColor="background1" w:themeShade="80"/>
              <w:right w:val="single" w:sz="4" w:space="0" w:color="7F7F7F"/>
            </w:tcBorders>
          </w:tcPr>
          <w:p w14:paraId="48A0A894" w14:textId="77777777" w:rsidR="003353B1" w:rsidRPr="00A1085A" w:rsidRDefault="003353B1" w:rsidP="000D35D1">
            <w:pPr>
              <w:rPr>
                <w:rFonts w:asciiTheme="minorHAnsi" w:hAnsiTheme="minorHAnsi" w:cstheme="minorHAnsi"/>
                <w:spacing w:val="-20"/>
                <w:szCs w:val="22"/>
              </w:rPr>
            </w:pPr>
            <w:r w:rsidRPr="00A1085A">
              <w:rPr>
                <w:rFonts w:asciiTheme="minorHAnsi" w:hAnsiTheme="minorHAnsi" w:cstheme="minorHAnsi"/>
                <w:b/>
                <w:bCs/>
                <w:szCs w:val="22"/>
              </w:rPr>
              <w:t>Inseneriteaduskonna õppekavad</w:t>
            </w:r>
          </w:p>
        </w:tc>
        <w:tc>
          <w:tcPr>
            <w:tcW w:w="1159" w:type="pct"/>
            <w:tcBorders>
              <w:top w:val="single" w:sz="4" w:space="0" w:color="auto"/>
              <w:left w:val="single" w:sz="4" w:space="0" w:color="7F7F7F"/>
              <w:bottom w:val="single" w:sz="4" w:space="0" w:color="808080" w:themeColor="background1" w:themeShade="80"/>
              <w:right w:val="single" w:sz="4" w:space="0" w:color="7F7F7F"/>
            </w:tcBorders>
          </w:tcPr>
          <w:p w14:paraId="48A0A895" w14:textId="77777777" w:rsidR="003353B1" w:rsidRPr="00A1085A" w:rsidRDefault="003353B1" w:rsidP="000D35D1">
            <w:pPr>
              <w:rPr>
                <w:rFonts w:asciiTheme="minorHAnsi" w:hAnsiTheme="minorHAnsi" w:cstheme="minorHAnsi"/>
                <w:spacing w:val="-20"/>
                <w:szCs w:val="22"/>
              </w:rPr>
            </w:pPr>
          </w:p>
        </w:tc>
      </w:tr>
      <w:tr w:rsidR="003353B1" w:rsidRPr="00A1085A" w14:paraId="48A0A89A" w14:textId="77777777" w:rsidTr="000D35D1">
        <w:tc>
          <w:tcPr>
            <w:tcW w:w="380" w:type="pct"/>
            <w:vMerge/>
            <w:tcBorders>
              <w:left w:val="single" w:sz="4" w:space="0" w:color="7F7F7F"/>
              <w:right w:val="single" w:sz="4" w:space="0" w:color="7F7F7F"/>
            </w:tcBorders>
          </w:tcPr>
          <w:p w14:paraId="48A0A897" w14:textId="77777777" w:rsidR="003353B1" w:rsidRPr="00A1085A" w:rsidRDefault="003353B1" w:rsidP="000D35D1">
            <w:pPr>
              <w:jc w:val="center"/>
              <w:rPr>
                <w:rFonts w:asciiTheme="minorHAnsi" w:hAnsiTheme="minorHAnsi" w:cstheme="minorHAnsi"/>
                <w:szCs w:val="22"/>
              </w:rPr>
            </w:pPr>
          </w:p>
        </w:tc>
        <w:tc>
          <w:tcPr>
            <w:tcW w:w="3461" w:type="pct"/>
            <w:tcBorders>
              <w:top w:val="single" w:sz="4" w:space="0" w:color="808080" w:themeColor="background1" w:themeShade="80"/>
              <w:left w:val="single" w:sz="4" w:space="0" w:color="7F7F7F"/>
              <w:bottom w:val="single" w:sz="4" w:space="0" w:color="7F7F7F"/>
              <w:right w:val="single" w:sz="4" w:space="0" w:color="7F7F7F"/>
            </w:tcBorders>
          </w:tcPr>
          <w:p w14:paraId="48A0A898" w14:textId="77777777" w:rsidR="003353B1" w:rsidRPr="00A1085A" w:rsidRDefault="003353B1" w:rsidP="000D35D1">
            <w:pPr>
              <w:keepNext/>
              <w:outlineLvl w:val="0"/>
              <w:rPr>
                <w:rFonts w:asciiTheme="minorHAnsi" w:hAnsiTheme="minorHAnsi" w:cstheme="minorHAnsi"/>
                <w:bCs/>
                <w:szCs w:val="22"/>
              </w:rPr>
            </w:pPr>
            <w:r w:rsidRPr="00A1085A">
              <w:rPr>
                <w:rFonts w:asciiTheme="minorHAnsi" w:hAnsiTheme="minorHAnsi" w:cstheme="minorHAnsi"/>
                <w:bCs/>
                <w:szCs w:val="22"/>
              </w:rPr>
              <w:t>Rakenduskõrgharidusõpe</w:t>
            </w:r>
          </w:p>
        </w:tc>
        <w:tc>
          <w:tcPr>
            <w:tcW w:w="1159" w:type="pct"/>
            <w:tcBorders>
              <w:top w:val="single" w:sz="4" w:space="0" w:color="808080" w:themeColor="background1" w:themeShade="80"/>
              <w:left w:val="single" w:sz="4" w:space="0" w:color="7F7F7F"/>
              <w:bottom w:val="single" w:sz="4" w:space="0" w:color="7F7F7F"/>
              <w:right w:val="single" w:sz="4" w:space="0" w:color="7F7F7F"/>
            </w:tcBorders>
          </w:tcPr>
          <w:p w14:paraId="48A0A899" w14:textId="77777777" w:rsidR="003353B1" w:rsidRPr="00A1085A" w:rsidRDefault="003353B1" w:rsidP="000D35D1">
            <w:pPr>
              <w:jc w:val="center"/>
              <w:rPr>
                <w:rFonts w:asciiTheme="minorHAnsi" w:hAnsiTheme="minorHAnsi" w:cstheme="minorHAnsi"/>
                <w:spacing w:val="-20"/>
                <w:szCs w:val="22"/>
              </w:rPr>
            </w:pPr>
            <w:r>
              <w:rPr>
                <w:rFonts w:asciiTheme="minorHAnsi" w:hAnsiTheme="minorHAnsi" w:cstheme="minorHAnsi"/>
                <w:spacing w:val="-20"/>
                <w:szCs w:val="22"/>
              </w:rPr>
              <w:t>41</w:t>
            </w:r>
          </w:p>
        </w:tc>
      </w:tr>
      <w:tr w:rsidR="003353B1" w:rsidRPr="00A1085A" w14:paraId="48A0A89E" w14:textId="77777777" w:rsidTr="000D35D1">
        <w:tc>
          <w:tcPr>
            <w:tcW w:w="380" w:type="pct"/>
            <w:vMerge/>
            <w:tcBorders>
              <w:left w:val="single" w:sz="4" w:space="0" w:color="7F7F7F"/>
              <w:bottom w:val="single" w:sz="4" w:space="0" w:color="808080" w:themeColor="background1" w:themeShade="80"/>
              <w:right w:val="single" w:sz="4" w:space="0" w:color="7F7F7F"/>
            </w:tcBorders>
            <w:vAlign w:val="center"/>
          </w:tcPr>
          <w:p w14:paraId="48A0A89B" w14:textId="77777777" w:rsidR="003353B1" w:rsidRPr="00A1085A" w:rsidRDefault="003353B1" w:rsidP="000D35D1">
            <w:pPr>
              <w:rPr>
                <w:rFonts w:asciiTheme="minorHAnsi" w:hAnsiTheme="minorHAnsi" w:cstheme="minorHAnsi"/>
                <w:szCs w:val="22"/>
              </w:rPr>
            </w:pPr>
          </w:p>
        </w:tc>
        <w:tc>
          <w:tcPr>
            <w:tcW w:w="3461" w:type="pct"/>
            <w:tcBorders>
              <w:top w:val="single" w:sz="4" w:space="0" w:color="7F7F7F"/>
              <w:left w:val="single" w:sz="4" w:space="0" w:color="7F7F7F"/>
              <w:bottom w:val="single" w:sz="4" w:space="0" w:color="7F7F7F"/>
              <w:right w:val="single" w:sz="4" w:space="0" w:color="7F7F7F"/>
            </w:tcBorders>
          </w:tcPr>
          <w:p w14:paraId="48A0A89C" w14:textId="77777777" w:rsidR="003353B1" w:rsidRPr="00A1085A" w:rsidRDefault="003353B1" w:rsidP="000D35D1">
            <w:pPr>
              <w:rPr>
                <w:rFonts w:asciiTheme="minorHAnsi" w:hAnsiTheme="minorHAnsi" w:cstheme="minorHAnsi"/>
                <w:szCs w:val="22"/>
              </w:rPr>
            </w:pPr>
            <w:r w:rsidRPr="00A1085A">
              <w:rPr>
                <w:rFonts w:asciiTheme="minorHAnsi" w:hAnsiTheme="minorHAnsi" w:cstheme="minorHAnsi"/>
                <w:szCs w:val="22"/>
              </w:rPr>
              <w:t>Bakalaureuseõpe, integreeritud õpe, magistriõpe</w:t>
            </w:r>
          </w:p>
        </w:tc>
        <w:tc>
          <w:tcPr>
            <w:tcW w:w="1159" w:type="pct"/>
            <w:tcBorders>
              <w:top w:val="single" w:sz="4" w:space="0" w:color="7F7F7F"/>
              <w:left w:val="single" w:sz="4" w:space="0" w:color="7F7F7F"/>
              <w:bottom w:val="single" w:sz="4" w:space="0" w:color="7F7F7F"/>
              <w:right w:val="single" w:sz="4" w:space="0" w:color="7F7F7F"/>
            </w:tcBorders>
          </w:tcPr>
          <w:p w14:paraId="48A0A89D" w14:textId="77777777" w:rsidR="003353B1" w:rsidRPr="00A1085A" w:rsidRDefault="003353B1" w:rsidP="000D35D1">
            <w:pPr>
              <w:jc w:val="center"/>
              <w:rPr>
                <w:rFonts w:asciiTheme="minorHAnsi" w:hAnsiTheme="minorHAnsi" w:cstheme="minorHAnsi"/>
                <w:spacing w:val="-20"/>
                <w:szCs w:val="22"/>
              </w:rPr>
            </w:pPr>
            <w:r w:rsidRPr="00A1085A">
              <w:rPr>
                <w:rFonts w:asciiTheme="minorHAnsi" w:hAnsiTheme="minorHAnsi" w:cstheme="minorHAnsi"/>
                <w:spacing w:val="-20"/>
                <w:szCs w:val="22"/>
              </w:rPr>
              <w:t>4</w:t>
            </w:r>
            <w:r>
              <w:rPr>
                <w:rFonts w:asciiTheme="minorHAnsi" w:hAnsiTheme="minorHAnsi" w:cstheme="minorHAnsi"/>
                <w:spacing w:val="-20"/>
                <w:szCs w:val="22"/>
              </w:rPr>
              <w:t>4</w:t>
            </w:r>
          </w:p>
        </w:tc>
      </w:tr>
      <w:tr w:rsidR="003353B1" w:rsidRPr="00A1085A" w14:paraId="48A0A8A2" w14:textId="77777777" w:rsidTr="000D35D1">
        <w:tc>
          <w:tcPr>
            <w:tcW w:w="380" w:type="pct"/>
            <w:vMerge w:val="restart"/>
            <w:tcBorders>
              <w:top w:val="single" w:sz="4" w:space="0" w:color="808080" w:themeColor="background1" w:themeShade="80"/>
              <w:left w:val="single" w:sz="4" w:space="0" w:color="7F7F7F"/>
              <w:bottom w:val="single" w:sz="4" w:space="0" w:color="808080" w:themeColor="background1" w:themeShade="80"/>
              <w:right w:val="single" w:sz="4" w:space="0" w:color="7F7F7F"/>
            </w:tcBorders>
          </w:tcPr>
          <w:p w14:paraId="48A0A89F" w14:textId="77777777" w:rsidR="003353B1" w:rsidRPr="00A1085A" w:rsidRDefault="003353B1" w:rsidP="000D35D1">
            <w:pPr>
              <w:jc w:val="center"/>
              <w:rPr>
                <w:rFonts w:asciiTheme="minorHAnsi" w:hAnsiTheme="minorHAnsi" w:cstheme="minorHAnsi"/>
                <w:szCs w:val="22"/>
              </w:rPr>
            </w:pPr>
            <w:r w:rsidRPr="00A1085A">
              <w:rPr>
                <w:rFonts w:asciiTheme="minorHAnsi" w:hAnsiTheme="minorHAnsi" w:cstheme="minorHAnsi"/>
                <w:szCs w:val="22"/>
              </w:rPr>
              <w:t>5.2</w:t>
            </w:r>
          </w:p>
        </w:tc>
        <w:tc>
          <w:tcPr>
            <w:tcW w:w="3461" w:type="pct"/>
            <w:tcBorders>
              <w:top w:val="single" w:sz="4" w:space="0" w:color="7F7F7F"/>
              <w:left w:val="single" w:sz="4" w:space="0" w:color="7F7F7F"/>
              <w:bottom w:val="single" w:sz="4" w:space="0" w:color="7F7F7F"/>
              <w:right w:val="single" w:sz="4" w:space="0" w:color="7F7F7F"/>
            </w:tcBorders>
          </w:tcPr>
          <w:p w14:paraId="48A0A8A0" w14:textId="77777777" w:rsidR="003353B1" w:rsidRPr="00A1085A" w:rsidRDefault="003353B1" w:rsidP="000D35D1">
            <w:pPr>
              <w:rPr>
                <w:rFonts w:asciiTheme="minorHAnsi" w:hAnsiTheme="minorHAnsi" w:cstheme="minorHAnsi"/>
                <w:spacing w:val="-20"/>
                <w:szCs w:val="22"/>
              </w:rPr>
            </w:pPr>
            <w:r w:rsidRPr="00A1085A">
              <w:rPr>
                <w:rFonts w:asciiTheme="minorHAnsi" w:hAnsiTheme="minorHAnsi" w:cstheme="minorHAnsi"/>
                <w:b/>
                <w:bCs/>
                <w:szCs w:val="22"/>
              </w:rPr>
              <w:t>Majandusteaduskonna õppekavad</w:t>
            </w:r>
          </w:p>
        </w:tc>
        <w:tc>
          <w:tcPr>
            <w:tcW w:w="1159" w:type="pct"/>
            <w:tcBorders>
              <w:top w:val="single" w:sz="4" w:space="0" w:color="7F7F7F"/>
              <w:left w:val="single" w:sz="4" w:space="0" w:color="7F7F7F"/>
              <w:bottom w:val="single" w:sz="4" w:space="0" w:color="7F7F7F"/>
              <w:right w:val="single" w:sz="4" w:space="0" w:color="7F7F7F"/>
            </w:tcBorders>
          </w:tcPr>
          <w:p w14:paraId="48A0A8A1" w14:textId="77777777" w:rsidR="003353B1" w:rsidRPr="00A1085A" w:rsidRDefault="003353B1" w:rsidP="000D35D1">
            <w:pPr>
              <w:rPr>
                <w:rFonts w:asciiTheme="minorHAnsi" w:hAnsiTheme="minorHAnsi" w:cstheme="minorHAnsi"/>
                <w:spacing w:val="-20"/>
                <w:szCs w:val="22"/>
              </w:rPr>
            </w:pPr>
          </w:p>
        </w:tc>
      </w:tr>
      <w:tr w:rsidR="003353B1" w:rsidRPr="00A1085A" w14:paraId="48A0A8A6" w14:textId="77777777" w:rsidTr="000D35D1">
        <w:trPr>
          <w:trHeight w:val="283"/>
        </w:trPr>
        <w:tc>
          <w:tcPr>
            <w:tcW w:w="380" w:type="pct"/>
            <w:vMerge/>
            <w:tcBorders>
              <w:top w:val="single" w:sz="4" w:space="0" w:color="808080" w:themeColor="background1" w:themeShade="80"/>
              <w:left w:val="single" w:sz="4" w:space="0" w:color="7F7F7F"/>
              <w:bottom w:val="single" w:sz="4" w:space="0" w:color="808080" w:themeColor="background1" w:themeShade="80"/>
              <w:right w:val="single" w:sz="4" w:space="0" w:color="7F7F7F"/>
            </w:tcBorders>
            <w:vAlign w:val="center"/>
          </w:tcPr>
          <w:p w14:paraId="48A0A8A3" w14:textId="77777777" w:rsidR="003353B1" w:rsidRPr="00A1085A" w:rsidRDefault="003353B1" w:rsidP="000D35D1">
            <w:pPr>
              <w:jc w:val="center"/>
              <w:rPr>
                <w:rFonts w:asciiTheme="minorHAnsi" w:hAnsiTheme="minorHAnsi" w:cstheme="minorHAnsi"/>
                <w:szCs w:val="22"/>
              </w:rPr>
            </w:pPr>
          </w:p>
        </w:tc>
        <w:tc>
          <w:tcPr>
            <w:tcW w:w="3461" w:type="pct"/>
            <w:tcBorders>
              <w:top w:val="single" w:sz="4" w:space="0" w:color="7F7F7F"/>
              <w:left w:val="single" w:sz="4" w:space="0" w:color="7F7F7F"/>
              <w:bottom w:val="single" w:sz="4" w:space="0" w:color="7F7F7F"/>
              <w:right w:val="single" w:sz="4" w:space="0" w:color="7F7F7F"/>
            </w:tcBorders>
          </w:tcPr>
          <w:p w14:paraId="48A0A8A4" w14:textId="77777777" w:rsidR="003353B1" w:rsidRPr="00A1085A" w:rsidRDefault="003353B1" w:rsidP="000D35D1">
            <w:pPr>
              <w:rPr>
                <w:rFonts w:asciiTheme="minorHAnsi" w:hAnsiTheme="minorHAnsi" w:cstheme="minorHAnsi"/>
                <w:szCs w:val="22"/>
              </w:rPr>
            </w:pPr>
            <w:r w:rsidRPr="00A1085A">
              <w:rPr>
                <w:rFonts w:asciiTheme="minorHAnsi" w:hAnsiTheme="minorHAnsi" w:cstheme="minorHAnsi"/>
                <w:bCs/>
                <w:szCs w:val="22"/>
              </w:rPr>
              <w:t>Rakenduskõrgharidusõpe</w:t>
            </w:r>
          </w:p>
        </w:tc>
        <w:tc>
          <w:tcPr>
            <w:tcW w:w="1159" w:type="pct"/>
            <w:tcBorders>
              <w:top w:val="single" w:sz="4" w:space="0" w:color="7F7F7F"/>
              <w:left w:val="single" w:sz="4" w:space="0" w:color="7F7F7F"/>
              <w:bottom w:val="single" w:sz="4" w:space="0" w:color="7F7F7F"/>
              <w:right w:val="single" w:sz="4" w:space="0" w:color="7F7F7F"/>
            </w:tcBorders>
          </w:tcPr>
          <w:p w14:paraId="48A0A8A5" w14:textId="77777777" w:rsidR="003353B1" w:rsidRPr="00A1085A" w:rsidRDefault="003353B1" w:rsidP="000D35D1">
            <w:pPr>
              <w:jc w:val="center"/>
              <w:rPr>
                <w:rFonts w:asciiTheme="minorHAnsi" w:hAnsiTheme="minorHAnsi" w:cstheme="minorHAnsi"/>
                <w:spacing w:val="-20"/>
                <w:szCs w:val="22"/>
              </w:rPr>
            </w:pPr>
            <w:r w:rsidRPr="00A1085A">
              <w:rPr>
                <w:rFonts w:asciiTheme="minorHAnsi" w:hAnsiTheme="minorHAnsi" w:cstheme="minorHAnsi"/>
                <w:spacing w:val="-20"/>
                <w:szCs w:val="22"/>
              </w:rPr>
              <w:t>4</w:t>
            </w:r>
            <w:r>
              <w:rPr>
                <w:rFonts w:asciiTheme="minorHAnsi" w:hAnsiTheme="minorHAnsi" w:cstheme="minorHAnsi"/>
                <w:spacing w:val="-20"/>
                <w:szCs w:val="22"/>
              </w:rPr>
              <w:t>5</w:t>
            </w:r>
          </w:p>
        </w:tc>
      </w:tr>
      <w:tr w:rsidR="003353B1" w:rsidRPr="00A1085A" w14:paraId="48A0A8AA" w14:textId="77777777" w:rsidTr="000D35D1">
        <w:trPr>
          <w:trHeight w:val="558"/>
        </w:trPr>
        <w:tc>
          <w:tcPr>
            <w:tcW w:w="380" w:type="pct"/>
            <w:vMerge/>
            <w:tcBorders>
              <w:top w:val="single" w:sz="4" w:space="0" w:color="808080" w:themeColor="background1" w:themeShade="80"/>
              <w:left w:val="single" w:sz="4" w:space="0" w:color="7F7F7F"/>
              <w:bottom w:val="single" w:sz="4" w:space="0" w:color="808080" w:themeColor="background1" w:themeShade="80"/>
              <w:right w:val="single" w:sz="4" w:space="0" w:color="7F7F7F"/>
            </w:tcBorders>
          </w:tcPr>
          <w:p w14:paraId="48A0A8A7" w14:textId="77777777" w:rsidR="003353B1" w:rsidRPr="00A1085A" w:rsidRDefault="003353B1" w:rsidP="000D35D1">
            <w:pPr>
              <w:jc w:val="center"/>
              <w:rPr>
                <w:rFonts w:asciiTheme="minorHAnsi" w:hAnsiTheme="minorHAnsi" w:cstheme="minorHAnsi"/>
                <w:szCs w:val="22"/>
              </w:rPr>
            </w:pPr>
          </w:p>
        </w:tc>
        <w:tc>
          <w:tcPr>
            <w:tcW w:w="3461" w:type="pct"/>
            <w:tcBorders>
              <w:top w:val="single" w:sz="4" w:space="0" w:color="7F7F7F"/>
              <w:left w:val="single" w:sz="4" w:space="0" w:color="7F7F7F"/>
              <w:bottom w:val="single" w:sz="4" w:space="0" w:color="7F7F7F"/>
              <w:right w:val="single" w:sz="4" w:space="0" w:color="7F7F7F"/>
            </w:tcBorders>
          </w:tcPr>
          <w:p w14:paraId="48A0A8A8" w14:textId="77777777" w:rsidR="003353B1" w:rsidRPr="00A1085A" w:rsidRDefault="003353B1" w:rsidP="000D35D1">
            <w:pPr>
              <w:keepNext/>
              <w:outlineLvl w:val="0"/>
              <w:rPr>
                <w:rFonts w:asciiTheme="minorHAnsi" w:hAnsiTheme="minorHAnsi" w:cstheme="minorHAnsi"/>
                <w:b/>
                <w:bCs/>
                <w:szCs w:val="22"/>
              </w:rPr>
            </w:pPr>
            <w:r w:rsidRPr="00A1085A">
              <w:rPr>
                <w:rFonts w:asciiTheme="minorHAnsi" w:hAnsiTheme="minorHAnsi" w:cstheme="minorHAnsi"/>
                <w:szCs w:val="22"/>
              </w:rPr>
              <w:t>Bakalaureuseõpe (v.a avalik haldus ja riigiteadused, halduskorraldus)</w:t>
            </w:r>
          </w:p>
        </w:tc>
        <w:tc>
          <w:tcPr>
            <w:tcW w:w="1159" w:type="pct"/>
            <w:tcBorders>
              <w:top w:val="single" w:sz="4" w:space="0" w:color="7F7F7F"/>
              <w:left w:val="single" w:sz="4" w:space="0" w:color="7F7F7F"/>
              <w:bottom w:val="single" w:sz="4" w:space="0" w:color="7F7F7F"/>
              <w:right w:val="single" w:sz="4" w:space="0" w:color="7F7F7F"/>
            </w:tcBorders>
          </w:tcPr>
          <w:p w14:paraId="48A0A8A9" w14:textId="77777777" w:rsidR="003353B1" w:rsidRPr="00A1085A" w:rsidRDefault="003353B1" w:rsidP="000D35D1">
            <w:pPr>
              <w:jc w:val="center"/>
              <w:rPr>
                <w:rFonts w:asciiTheme="minorHAnsi" w:hAnsiTheme="minorHAnsi" w:cstheme="minorHAnsi"/>
                <w:spacing w:val="-20"/>
                <w:szCs w:val="22"/>
              </w:rPr>
            </w:pPr>
            <w:r w:rsidRPr="00A1085A">
              <w:rPr>
                <w:rFonts w:asciiTheme="minorHAnsi" w:hAnsiTheme="minorHAnsi" w:cstheme="minorHAnsi"/>
                <w:spacing w:val="-20"/>
                <w:szCs w:val="22"/>
              </w:rPr>
              <w:t>4</w:t>
            </w:r>
            <w:r>
              <w:rPr>
                <w:rFonts w:asciiTheme="minorHAnsi" w:hAnsiTheme="minorHAnsi" w:cstheme="minorHAnsi"/>
                <w:spacing w:val="-20"/>
                <w:szCs w:val="22"/>
              </w:rPr>
              <w:t>9</w:t>
            </w:r>
          </w:p>
        </w:tc>
      </w:tr>
      <w:tr w:rsidR="003353B1" w:rsidRPr="00A1085A" w14:paraId="48A0A8AE" w14:textId="77777777" w:rsidTr="000D35D1">
        <w:tc>
          <w:tcPr>
            <w:tcW w:w="380" w:type="pct"/>
            <w:vMerge/>
            <w:tcBorders>
              <w:top w:val="single" w:sz="4" w:space="0" w:color="808080" w:themeColor="background1" w:themeShade="80"/>
              <w:left w:val="single" w:sz="4" w:space="0" w:color="7F7F7F"/>
              <w:bottom w:val="single" w:sz="4" w:space="0" w:color="808080" w:themeColor="background1" w:themeShade="80"/>
              <w:right w:val="single" w:sz="4" w:space="0" w:color="7F7F7F"/>
            </w:tcBorders>
          </w:tcPr>
          <w:p w14:paraId="48A0A8AB" w14:textId="77777777" w:rsidR="003353B1" w:rsidRPr="00A1085A" w:rsidRDefault="003353B1" w:rsidP="000D35D1">
            <w:pPr>
              <w:jc w:val="center"/>
              <w:rPr>
                <w:rFonts w:asciiTheme="minorHAnsi" w:hAnsiTheme="minorHAnsi" w:cstheme="minorHAnsi"/>
                <w:szCs w:val="22"/>
              </w:rPr>
            </w:pPr>
          </w:p>
        </w:tc>
        <w:tc>
          <w:tcPr>
            <w:tcW w:w="3461" w:type="pct"/>
            <w:tcBorders>
              <w:top w:val="single" w:sz="4" w:space="0" w:color="7F7F7F"/>
              <w:left w:val="single" w:sz="4" w:space="0" w:color="7F7F7F"/>
              <w:bottom w:val="single" w:sz="4" w:space="0" w:color="7F7F7F"/>
              <w:right w:val="single" w:sz="4" w:space="0" w:color="7F7F7F"/>
            </w:tcBorders>
          </w:tcPr>
          <w:p w14:paraId="48A0A8AC" w14:textId="77777777" w:rsidR="003353B1" w:rsidRPr="00A1085A" w:rsidRDefault="003353B1" w:rsidP="000D35D1">
            <w:pPr>
              <w:keepNext/>
              <w:outlineLvl w:val="0"/>
              <w:rPr>
                <w:rFonts w:asciiTheme="minorHAnsi" w:hAnsiTheme="minorHAnsi" w:cstheme="minorHAnsi"/>
                <w:szCs w:val="22"/>
              </w:rPr>
            </w:pPr>
            <w:r w:rsidRPr="00A1085A">
              <w:rPr>
                <w:rFonts w:asciiTheme="minorHAnsi" w:hAnsiTheme="minorHAnsi" w:cstheme="minorHAnsi"/>
                <w:szCs w:val="22"/>
              </w:rPr>
              <w:t xml:space="preserve">Avalik haldus ja riigiteadused; halduskorraldus </w:t>
            </w:r>
          </w:p>
        </w:tc>
        <w:tc>
          <w:tcPr>
            <w:tcW w:w="1159" w:type="pct"/>
            <w:tcBorders>
              <w:top w:val="single" w:sz="4" w:space="0" w:color="7F7F7F"/>
              <w:left w:val="single" w:sz="4" w:space="0" w:color="7F7F7F"/>
              <w:bottom w:val="single" w:sz="4" w:space="0" w:color="7F7F7F"/>
              <w:right w:val="single" w:sz="4" w:space="0" w:color="7F7F7F"/>
            </w:tcBorders>
          </w:tcPr>
          <w:p w14:paraId="48A0A8AD" w14:textId="77777777" w:rsidR="003353B1" w:rsidRPr="00A1085A" w:rsidRDefault="003353B1" w:rsidP="000D35D1">
            <w:pPr>
              <w:jc w:val="center"/>
              <w:rPr>
                <w:rFonts w:asciiTheme="minorHAnsi" w:hAnsiTheme="minorHAnsi" w:cstheme="minorHAnsi"/>
                <w:spacing w:val="-20"/>
                <w:szCs w:val="22"/>
              </w:rPr>
            </w:pPr>
            <w:r w:rsidRPr="00A1085A">
              <w:rPr>
                <w:rFonts w:asciiTheme="minorHAnsi" w:hAnsiTheme="minorHAnsi" w:cstheme="minorHAnsi"/>
                <w:spacing w:val="-20"/>
                <w:szCs w:val="22"/>
              </w:rPr>
              <w:t>4</w:t>
            </w:r>
            <w:r>
              <w:rPr>
                <w:rFonts w:asciiTheme="minorHAnsi" w:hAnsiTheme="minorHAnsi" w:cstheme="minorHAnsi"/>
                <w:spacing w:val="-20"/>
                <w:szCs w:val="22"/>
              </w:rPr>
              <w:t>5</w:t>
            </w:r>
          </w:p>
        </w:tc>
      </w:tr>
      <w:tr w:rsidR="003353B1" w:rsidRPr="00A1085A" w14:paraId="48A0A8B2" w14:textId="77777777" w:rsidTr="000D35D1">
        <w:trPr>
          <w:trHeight w:val="314"/>
        </w:trPr>
        <w:tc>
          <w:tcPr>
            <w:tcW w:w="380" w:type="pct"/>
            <w:vMerge/>
            <w:tcBorders>
              <w:top w:val="single" w:sz="4" w:space="0" w:color="808080" w:themeColor="background1" w:themeShade="80"/>
              <w:left w:val="single" w:sz="4" w:space="0" w:color="7F7F7F"/>
              <w:bottom w:val="single" w:sz="4" w:space="0" w:color="808080" w:themeColor="background1" w:themeShade="80"/>
              <w:right w:val="single" w:sz="4" w:space="0" w:color="7F7F7F"/>
            </w:tcBorders>
          </w:tcPr>
          <w:p w14:paraId="48A0A8AF" w14:textId="77777777" w:rsidR="003353B1" w:rsidRPr="00A1085A" w:rsidRDefault="003353B1" w:rsidP="000D35D1">
            <w:pPr>
              <w:jc w:val="center"/>
              <w:rPr>
                <w:rFonts w:asciiTheme="minorHAnsi" w:hAnsiTheme="minorHAnsi" w:cstheme="minorHAnsi"/>
                <w:szCs w:val="22"/>
              </w:rPr>
            </w:pPr>
          </w:p>
        </w:tc>
        <w:tc>
          <w:tcPr>
            <w:tcW w:w="3461" w:type="pct"/>
            <w:tcBorders>
              <w:top w:val="single" w:sz="4" w:space="0" w:color="7F7F7F"/>
              <w:left w:val="single" w:sz="4" w:space="0" w:color="7F7F7F"/>
              <w:bottom w:val="single" w:sz="4" w:space="0" w:color="7F7F7F"/>
              <w:right w:val="single" w:sz="4" w:space="0" w:color="7F7F7F"/>
            </w:tcBorders>
          </w:tcPr>
          <w:p w14:paraId="48A0A8B0" w14:textId="77777777" w:rsidR="003353B1" w:rsidRPr="00A1085A" w:rsidRDefault="003353B1" w:rsidP="000D35D1">
            <w:pPr>
              <w:rPr>
                <w:rFonts w:asciiTheme="minorHAnsi" w:hAnsiTheme="minorHAnsi" w:cstheme="minorHAnsi"/>
                <w:szCs w:val="22"/>
              </w:rPr>
            </w:pPr>
            <w:r w:rsidRPr="00A1085A">
              <w:rPr>
                <w:rFonts w:asciiTheme="minorHAnsi" w:hAnsiTheme="minorHAnsi" w:cstheme="minorHAnsi"/>
                <w:szCs w:val="22"/>
              </w:rPr>
              <w:t>Magistriõpe</w:t>
            </w:r>
          </w:p>
        </w:tc>
        <w:tc>
          <w:tcPr>
            <w:tcW w:w="1159" w:type="pct"/>
            <w:tcBorders>
              <w:top w:val="single" w:sz="4" w:space="0" w:color="7F7F7F"/>
              <w:left w:val="single" w:sz="4" w:space="0" w:color="7F7F7F"/>
              <w:bottom w:val="single" w:sz="4" w:space="0" w:color="7F7F7F"/>
              <w:right w:val="single" w:sz="4" w:space="0" w:color="7F7F7F"/>
            </w:tcBorders>
          </w:tcPr>
          <w:p w14:paraId="48A0A8B1" w14:textId="77777777" w:rsidR="003353B1" w:rsidRPr="00A1085A" w:rsidRDefault="003353B1" w:rsidP="000D35D1">
            <w:pPr>
              <w:jc w:val="center"/>
              <w:rPr>
                <w:rFonts w:asciiTheme="minorHAnsi" w:hAnsiTheme="minorHAnsi" w:cstheme="minorHAnsi"/>
                <w:spacing w:val="-20"/>
                <w:szCs w:val="22"/>
              </w:rPr>
            </w:pPr>
            <w:r w:rsidRPr="00A1085A">
              <w:rPr>
                <w:rFonts w:asciiTheme="minorHAnsi" w:hAnsiTheme="minorHAnsi" w:cstheme="minorHAnsi"/>
                <w:spacing w:val="-20"/>
                <w:szCs w:val="22"/>
              </w:rPr>
              <w:t>5</w:t>
            </w:r>
            <w:r>
              <w:rPr>
                <w:rFonts w:asciiTheme="minorHAnsi" w:hAnsiTheme="minorHAnsi" w:cstheme="minorHAnsi"/>
                <w:spacing w:val="-20"/>
                <w:szCs w:val="22"/>
              </w:rPr>
              <w:t>0</w:t>
            </w:r>
          </w:p>
        </w:tc>
      </w:tr>
      <w:tr w:rsidR="003353B1" w:rsidRPr="00A1085A" w14:paraId="48A0A8B6" w14:textId="77777777" w:rsidTr="000D35D1">
        <w:trPr>
          <w:trHeight w:val="317"/>
        </w:trPr>
        <w:tc>
          <w:tcPr>
            <w:tcW w:w="380" w:type="pct"/>
            <w:tcBorders>
              <w:top w:val="single" w:sz="4" w:space="0" w:color="808080" w:themeColor="background1" w:themeShade="80"/>
              <w:left w:val="single" w:sz="4" w:space="0" w:color="7F7F7F"/>
              <w:bottom w:val="single" w:sz="4" w:space="0" w:color="808080" w:themeColor="background1" w:themeShade="80"/>
              <w:right w:val="single" w:sz="4" w:space="0" w:color="7F7F7F"/>
            </w:tcBorders>
          </w:tcPr>
          <w:p w14:paraId="48A0A8B3" w14:textId="77777777" w:rsidR="003353B1" w:rsidRPr="00A1085A" w:rsidRDefault="003353B1" w:rsidP="000D35D1">
            <w:pPr>
              <w:jc w:val="center"/>
              <w:rPr>
                <w:rFonts w:asciiTheme="minorHAnsi" w:hAnsiTheme="minorHAnsi" w:cstheme="minorHAnsi"/>
                <w:szCs w:val="22"/>
              </w:rPr>
            </w:pPr>
            <w:r w:rsidRPr="00A1085A">
              <w:rPr>
                <w:rFonts w:asciiTheme="minorHAnsi" w:hAnsiTheme="minorHAnsi" w:cstheme="minorHAnsi"/>
                <w:szCs w:val="22"/>
              </w:rPr>
              <w:t>5.3</w:t>
            </w:r>
          </w:p>
        </w:tc>
        <w:tc>
          <w:tcPr>
            <w:tcW w:w="3461" w:type="pct"/>
            <w:tcBorders>
              <w:top w:val="single" w:sz="4" w:space="0" w:color="7F7F7F"/>
              <w:left w:val="single" w:sz="4" w:space="0" w:color="7F7F7F"/>
              <w:bottom w:val="single" w:sz="4" w:space="0" w:color="7F7F7F"/>
              <w:right w:val="single" w:sz="4" w:space="0" w:color="7F7F7F"/>
            </w:tcBorders>
          </w:tcPr>
          <w:p w14:paraId="48A0A8B4" w14:textId="77777777" w:rsidR="003353B1" w:rsidRPr="00A1085A" w:rsidRDefault="003353B1" w:rsidP="000D35D1">
            <w:pPr>
              <w:rPr>
                <w:rFonts w:asciiTheme="minorHAnsi" w:hAnsiTheme="minorHAnsi" w:cstheme="minorHAnsi"/>
                <w:szCs w:val="22"/>
              </w:rPr>
            </w:pPr>
            <w:r w:rsidRPr="00A1085A">
              <w:rPr>
                <w:rFonts w:asciiTheme="minorHAnsi" w:hAnsiTheme="minorHAnsi" w:cstheme="minorHAnsi"/>
                <w:b/>
                <w:bCs/>
                <w:szCs w:val="22"/>
              </w:rPr>
              <w:t>Infotehnoloogia teaduskonna õppekavad</w:t>
            </w:r>
          </w:p>
        </w:tc>
        <w:tc>
          <w:tcPr>
            <w:tcW w:w="1159" w:type="pct"/>
            <w:tcBorders>
              <w:top w:val="single" w:sz="4" w:space="0" w:color="7F7F7F"/>
              <w:left w:val="single" w:sz="4" w:space="0" w:color="7F7F7F"/>
              <w:bottom w:val="single" w:sz="4" w:space="0" w:color="7F7F7F"/>
              <w:right w:val="single" w:sz="4" w:space="0" w:color="7F7F7F"/>
            </w:tcBorders>
          </w:tcPr>
          <w:p w14:paraId="48A0A8B5" w14:textId="77777777" w:rsidR="003353B1" w:rsidRPr="00A1085A" w:rsidRDefault="003353B1" w:rsidP="000D35D1">
            <w:pPr>
              <w:jc w:val="center"/>
              <w:rPr>
                <w:rFonts w:asciiTheme="minorHAnsi" w:hAnsiTheme="minorHAnsi" w:cstheme="minorHAnsi"/>
                <w:spacing w:val="-20"/>
                <w:szCs w:val="22"/>
              </w:rPr>
            </w:pPr>
            <w:r w:rsidRPr="00A1085A">
              <w:rPr>
                <w:rFonts w:asciiTheme="minorHAnsi" w:hAnsiTheme="minorHAnsi" w:cstheme="minorHAnsi"/>
                <w:spacing w:val="-20"/>
                <w:szCs w:val="22"/>
              </w:rPr>
              <w:t>4</w:t>
            </w:r>
            <w:r>
              <w:rPr>
                <w:rFonts w:asciiTheme="minorHAnsi" w:hAnsiTheme="minorHAnsi" w:cstheme="minorHAnsi"/>
                <w:spacing w:val="-20"/>
                <w:szCs w:val="22"/>
              </w:rPr>
              <w:t>4</w:t>
            </w:r>
          </w:p>
        </w:tc>
      </w:tr>
      <w:tr w:rsidR="003353B1" w:rsidRPr="00A1085A" w14:paraId="48A0A8BA" w14:textId="77777777" w:rsidTr="000D35D1">
        <w:trPr>
          <w:trHeight w:val="317"/>
        </w:trPr>
        <w:tc>
          <w:tcPr>
            <w:tcW w:w="380" w:type="pct"/>
            <w:tcBorders>
              <w:top w:val="single" w:sz="4" w:space="0" w:color="808080" w:themeColor="background1" w:themeShade="80"/>
              <w:left w:val="single" w:sz="4" w:space="0" w:color="7F7F7F"/>
              <w:bottom w:val="single" w:sz="4" w:space="0" w:color="808080" w:themeColor="background1" w:themeShade="80"/>
              <w:right w:val="single" w:sz="4" w:space="0" w:color="7F7F7F"/>
            </w:tcBorders>
          </w:tcPr>
          <w:p w14:paraId="48A0A8B7" w14:textId="77777777" w:rsidR="003353B1" w:rsidRPr="00A1085A" w:rsidRDefault="003353B1" w:rsidP="000D35D1">
            <w:pPr>
              <w:jc w:val="center"/>
              <w:rPr>
                <w:rFonts w:asciiTheme="minorHAnsi" w:hAnsiTheme="minorHAnsi" w:cstheme="minorHAnsi"/>
                <w:szCs w:val="22"/>
              </w:rPr>
            </w:pPr>
            <w:r w:rsidRPr="00A1085A">
              <w:rPr>
                <w:rFonts w:asciiTheme="minorHAnsi" w:hAnsiTheme="minorHAnsi" w:cstheme="minorHAnsi"/>
                <w:szCs w:val="22"/>
              </w:rPr>
              <w:t>5.4</w:t>
            </w:r>
          </w:p>
        </w:tc>
        <w:tc>
          <w:tcPr>
            <w:tcW w:w="3461" w:type="pct"/>
            <w:tcBorders>
              <w:top w:val="single" w:sz="4" w:space="0" w:color="7F7F7F"/>
              <w:left w:val="single" w:sz="4" w:space="0" w:color="7F7F7F"/>
              <w:bottom w:val="single" w:sz="4" w:space="0" w:color="7F7F7F"/>
              <w:right w:val="single" w:sz="4" w:space="0" w:color="7F7F7F"/>
            </w:tcBorders>
          </w:tcPr>
          <w:p w14:paraId="48A0A8B8" w14:textId="77777777" w:rsidR="003353B1" w:rsidRPr="00A1085A" w:rsidRDefault="003353B1" w:rsidP="000D35D1">
            <w:pPr>
              <w:rPr>
                <w:rFonts w:asciiTheme="minorHAnsi" w:hAnsiTheme="minorHAnsi" w:cstheme="minorHAnsi"/>
                <w:szCs w:val="22"/>
              </w:rPr>
            </w:pPr>
            <w:r w:rsidRPr="00A1085A">
              <w:rPr>
                <w:rFonts w:asciiTheme="minorHAnsi" w:hAnsiTheme="minorHAnsi" w:cstheme="minorHAnsi"/>
                <w:b/>
                <w:bCs/>
                <w:szCs w:val="22"/>
              </w:rPr>
              <w:t>Loodusteaduskonna õppekavad</w:t>
            </w:r>
          </w:p>
        </w:tc>
        <w:tc>
          <w:tcPr>
            <w:tcW w:w="1159" w:type="pct"/>
            <w:tcBorders>
              <w:top w:val="single" w:sz="4" w:space="0" w:color="7F7F7F"/>
              <w:left w:val="single" w:sz="4" w:space="0" w:color="7F7F7F"/>
              <w:bottom w:val="single" w:sz="4" w:space="0" w:color="7F7F7F"/>
              <w:right w:val="single" w:sz="4" w:space="0" w:color="7F7F7F"/>
            </w:tcBorders>
          </w:tcPr>
          <w:p w14:paraId="48A0A8B9" w14:textId="77777777" w:rsidR="003353B1" w:rsidRPr="00A1085A" w:rsidRDefault="003353B1" w:rsidP="000D35D1">
            <w:pPr>
              <w:jc w:val="center"/>
              <w:rPr>
                <w:rFonts w:asciiTheme="minorHAnsi" w:hAnsiTheme="minorHAnsi" w:cstheme="minorHAnsi"/>
                <w:spacing w:val="-20"/>
                <w:szCs w:val="22"/>
              </w:rPr>
            </w:pPr>
            <w:r w:rsidRPr="00A1085A">
              <w:rPr>
                <w:rFonts w:asciiTheme="minorHAnsi" w:hAnsiTheme="minorHAnsi" w:cstheme="minorHAnsi"/>
                <w:spacing w:val="-20"/>
                <w:szCs w:val="22"/>
              </w:rPr>
              <w:t>4</w:t>
            </w:r>
            <w:r>
              <w:rPr>
                <w:rFonts w:asciiTheme="minorHAnsi" w:hAnsiTheme="minorHAnsi" w:cstheme="minorHAnsi"/>
                <w:spacing w:val="-20"/>
                <w:szCs w:val="22"/>
              </w:rPr>
              <w:t>4</w:t>
            </w:r>
          </w:p>
        </w:tc>
      </w:tr>
      <w:tr w:rsidR="003353B1" w:rsidRPr="00A1085A" w14:paraId="48A0A8BE" w14:textId="77777777" w:rsidTr="000D35D1">
        <w:trPr>
          <w:trHeight w:val="317"/>
        </w:trPr>
        <w:tc>
          <w:tcPr>
            <w:tcW w:w="380" w:type="pct"/>
            <w:tcBorders>
              <w:top w:val="single" w:sz="4" w:space="0" w:color="808080" w:themeColor="background1" w:themeShade="80"/>
              <w:left w:val="single" w:sz="4" w:space="0" w:color="7F7F7F"/>
              <w:bottom w:val="single" w:sz="4" w:space="0" w:color="808080" w:themeColor="background1" w:themeShade="80"/>
              <w:right w:val="single" w:sz="4" w:space="0" w:color="7F7F7F"/>
            </w:tcBorders>
          </w:tcPr>
          <w:p w14:paraId="48A0A8BB" w14:textId="77777777" w:rsidR="003353B1" w:rsidRPr="00A1085A" w:rsidRDefault="003353B1" w:rsidP="000D35D1">
            <w:pPr>
              <w:jc w:val="center"/>
              <w:rPr>
                <w:rFonts w:asciiTheme="minorHAnsi" w:hAnsiTheme="minorHAnsi" w:cstheme="minorHAnsi"/>
                <w:szCs w:val="22"/>
              </w:rPr>
            </w:pPr>
            <w:r w:rsidRPr="00A1085A">
              <w:rPr>
                <w:rFonts w:asciiTheme="minorHAnsi" w:hAnsiTheme="minorHAnsi" w:cstheme="minorHAnsi"/>
                <w:szCs w:val="22"/>
              </w:rPr>
              <w:t>5.5</w:t>
            </w:r>
          </w:p>
        </w:tc>
        <w:tc>
          <w:tcPr>
            <w:tcW w:w="3461" w:type="pct"/>
            <w:tcBorders>
              <w:top w:val="single" w:sz="4" w:space="0" w:color="7F7F7F"/>
              <w:left w:val="single" w:sz="4" w:space="0" w:color="7F7F7F"/>
              <w:bottom w:val="single" w:sz="4" w:space="0" w:color="7F7F7F"/>
              <w:right w:val="single" w:sz="4" w:space="0" w:color="7F7F7F"/>
            </w:tcBorders>
          </w:tcPr>
          <w:p w14:paraId="48A0A8BC" w14:textId="77777777" w:rsidR="003353B1" w:rsidRPr="00A1085A" w:rsidRDefault="003353B1" w:rsidP="000D35D1">
            <w:pPr>
              <w:rPr>
                <w:rFonts w:asciiTheme="minorHAnsi" w:hAnsiTheme="minorHAnsi" w:cstheme="minorHAnsi"/>
                <w:b/>
                <w:bCs/>
                <w:szCs w:val="22"/>
              </w:rPr>
            </w:pPr>
            <w:r w:rsidRPr="00A1085A">
              <w:rPr>
                <w:rFonts w:asciiTheme="minorHAnsi" w:hAnsiTheme="minorHAnsi" w:cstheme="minorHAnsi"/>
                <w:b/>
                <w:bCs/>
                <w:szCs w:val="22"/>
              </w:rPr>
              <w:t>Eesti Mereakadeemia õppekavad</w:t>
            </w:r>
          </w:p>
        </w:tc>
        <w:tc>
          <w:tcPr>
            <w:tcW w:w="1159" w:type="pct"/>
            <w:tcBorders>
              <w:top w:val="single" w:sz="4" w:space="0" w:color="7F7F7F"/>
              <w:left w:val="single" w:sz="4" w:space="0" w:color="7F7F7F"/>
              <w:bottom w:val="single" w:sz="4" w:space="0" w:color="7F7F7F"/>
              <w:right w:val="single" w:sz="4" w:space="0" w:color="7F7F7F"/>
            </w:tcBorders>
          </w:tcPr>
          <w:p w14:paraId="48A0A8BD" w14:textId="77777777" w:rsidR="003353B1" w:rsidRPr="00A1085A" w:rsidRDefault="003353B1" w:rsidP="000D35D1">
            <w:pPr>
              <w:jc w:val="center"/>
              <w:rPr>
                <w:rFonts w:asciiTheme="minorHAnsi" w:hAnsiTheme="minorHAnsi" w:cstheme="minorHAnsi"/>
                <w:spacing w:val="-20"/>
                <w:szCs w:val="22"/>
              </w:rPr>
            </w:pPr>
            <w:r w:rsidRPr="00A1085A">
              <w:rPr>
                <w:rFonts w:asciiTheme="minorHAnsi" w:hAnsiTheme="minorHAnsi" w:cstheme="minorHAnsi"/>
                <w:spacing w:val="-20"/>
                <w:szCs w:val="22"/>
              </w:rPr>
              <w:t>4</w:t>
            </w:r>
            <w:r>
              <w:rPr>
                <w:rFonts w:asciiTheme="minorHAnsi" w:hAnsiTheme="minorHAnsi" w:cstheme="minorHAnsi"/>
                <w:spacing w:val="-20"/>
                <w:szCs w:val="22"/>
              </w:rPr>
              <w:t>4</w:t>
            </w:r>
          </w:p>
        </w:tc>
      </w:tr>
    </w:tbl>
    <w:p w14:paraId="48A0A8BF" w14:textId="733F23EE" w:rsidR="003353B1" w:rsidRPr="00295700" w:rsidRDefault="00D9042C" w:rsidP="00D9042C">
      <w:pPr>
        <w:pStyle w:val="Lisatekst"/>
      </w:pPr>
      <w:r w:rsidRPr="00295700">
        <w:t>Enne 2017/2018. õppeaastat immatrikuleeritud esimese ja teise astme üliõpilastele, kes õpivad osakoormusega või tasulises õppes ingliskeelsetel õppekavadel, sh akadeemilisel puhkusel õppimise ajal, on õppeaine 1 EAP tasumäär eurodes (v.a lõputöö ja -eksam) alljärgnev</w:t>
      </w:r>
      <w:r w:rsidR="003353B1" w:rsidRPr="00295700">
        <w:t>:</w:t>
      </w:r>
      <w:r w:rsidRPr="00295700">
        <w:t xml:space="preserve"> [jõustunud 22.06.2021]</w:t>
      </w:r>
    </w:p>
    <w:tbl>
      <w:tblPr>
        <w:tblStyle w:val="TableGrid"/>
        <w:tblW w:w="4245" w:type="pct"/>
        <w:tblLook w:val="0160" w:firstRow="1" w:lastRow="1" w:firstColumn="0" w:lastColumn="1" w:noHBand="0" w:noVBand="0"/>
      </w:tblPr>
      <w:tblGrid>
        <w:gridCol w:w="497"/>
        <w:gridCol w:w="5908"/>
        <w:gridCol w:w="1528"/>
      </w:tblGrid>
      <w:tr w:rsidR="003353B1" w:rsidRPr="00A1085A" w14:paraId="48A0A8C3" w14:textId="77777777" w:rsidTr="000D35D1">
        <w:trPr>
          <w:trHeight w:val="292"/>
        </w:trPr>
        <w:tc>
          <w:tcPr>
            <w:tcW w:w="313" w:type="pct"/>
            <w:shd w:val="clear" w:color="auto" w:fill="E2EFD9" w:themeFill="accent6" w:themeFillTint="33"/>
            <w:vAlign w:val="center"/>
          </w:tcPr>
          <w:p w14:paraId="48A0A8C0" w14:textId="77777777" w:rsidR="003353B1" w:rsidRPr="00A1085A" w:rsidRDefault="003353B1" w:rsidP="000D35D1">
            <w:pPr>
              <w:rPr>
                <w:rFonts w:asciiTheme="minorHAnsi" w:hAnsiTheme="minorHAnsi" w:cstheme="minorHAnsi"/>
                <w:b/>
                <w:szCs w:val="22"/>
              </w:rPr>
            </w:pPr>
          </w:p>
        </w:tc>
        <w:tc>
          <w:tcPr>
            <w:tcW w:w="3724" w:type="pct"/>
            <w:shd w:val="clear" w:color="auto" w:fill="E2EFD9" w:themeFill="accent6" w:themeFillTint="33"/>
            <w:vAlign w:val="center"/>
          </w:tcPr>
          <w:p w14:paraId="48A0A8C1" w14:textId="77777777" w:rsidR="003353B1" w:rsidRPr="00A1085A" w:rsidRDefault="003353B1" w:rsidP="000D35D1">
            <w:pPr>
              <w:rPr>
                <w:rFonts w:asciiTheme="minorHAnsi" w:hAnsiTheme="minorHAnsi" w:cstheme="minorHAnsi"/>
                <w:b/>
                <w:szCs w:val="22"/>
              </w:rPr>
            </w:pPr>
            <w:r w:rsidRPr="00A1085A">
              <w:rPr>
                <w:rFonts w:asciiTheme="minorHAnsi" w:hAnsiTheme="minorHAnsi" w:cstheme="minorHAnsi"/>
                <w:b/>
                <w:szCs w:val="22"/>
              </w:rPr>
              <w:t>Õppekava</w:t>
            </w:r>
          </w:p>
        </w:tc>
        <w:tc>
          <w:tcPr>
            <w:tcW w:w="963" w:type="pct"/>
            <w:shd w:val="clear" w:color="auto" w:fill="E2EFD9" w:themeFill="accent6" w:themeFillTint="33"/>
          </w:tcPr>
          <w:p w14:paraId="48A0A8C2" w14:textId="77777777" w:rsidR="003353B1" w:rsidRPr="00A1085A" w:rsidRDefault="003353B1" w:rsidP="000D35D1">
            <w:pPr>
              <w:jc w:val="center"/>
              <w:rPr>
                <w:rFonts w:asciiTheme="minorHAnsi" w:hAnsiTheme="minorHAnsi" w:cstheme="minorHAnsi"/>
                <w:b/>
                <w:szCs w:val="22"/>
              </w:rPr>
            </w:pPr>
            <w:r w:rsidRPr="00A1085A">
              <w:rPr>
                <w:rFonts w:asciiTheme="minorHAnsi" w:hAnsiTheme="minorHAnsi" w:cstheme="minorHAnsi"/>
                <w:b/>
                <w:spacing w:val="-20"/>
                <w:szCs w:val="22"/>
              </w:rPr>
              <w:t xml:space="preserve">Enne 2017/2018. </w:t>
            </w:r>
            <w:proofErr w:type="spellStart"/>
            <w:r w:rsidRPr="00A1085A">
              <w:rPr>
                <w:rFonts w:asciiTheme="minorHAnsi" w:hAnsiTheme="minorHAnsi" w:cstheme="minorHAnsi"/>
                <w:b/>
                <w:spacing w:val="-20"/>
                <w:szCs w:val="22"/>
              </w:rPr>
              <w:t>õ.a</w:t>
            </w:r>
            <w:proofErr w:type="spellEnd"/>
          </w:p>
        </w:tc>
      </w:tr>
      <w:tr w:rsidR="003353B1" w:rsidRPr="00A1085A" w14:paraId="48A0A8C6" w14:textId="77777777" w:rsidTr="000D35D1">
        <w:tc>
          <w:tcPr>
            <w:tcW w:w="313" w:type="pct"/>
            <w:vMerge w:val="restart"/>
          </w:tcPr>
          <w:p w14:paraId="48A0A8C4" w14:textId="77777777" w:rsidR="003353B1" w:rsidRPr="00A1085A" w:rsidRDefault="003353B1" w:rsidP="000D35D1">
            <w:pPr>
              <w:rPr>
                <w:rFonts w:asciiTheme="minorHAnsi" w:hAnsiTheme="minorHAnsi" w:cstheme="minorHAnsi"/>
                <w:szCs w:val="22"/>
              </w:rPr>
            </w:pPr>
            <w:r w:rsidRPr="00A1085A">
              <w:rPr>
                <w:rFonts w:asciiTheme="minorHAnsi" w:hAnsiTheme="minorHAnsi" w:cstheme="minorHAnsi"/>
                <w:szCs w:val="22"/>
              </w:rPr>
              <w:t>6.1</w:t>
            </w:r>
          </w:p>
        </w:tc>
        <w:tc>
          <w:tcPr>
            <w:tcW w:w="4687" w:type="pct"/>
            <w:gridSpan w:val="2"/>
          </w:tcPr>
          <w:p w14:paraId="48A0A8C5" w14:textId="77777777" w:rsidR="003353B1" w:rsidRPr="00A1085A" w:rsidRDefault="003353B1" w:rsidP="000D35D1">
            <w:pPr>
              <w:rPr>
                <w:rFonts w:asciiTheme="minorHAnsi" w:hAnsiTheme="minorHAnsi" w:cstheme="minorHAnsi"/>
                <w:b/>
                <w:bCs/>
                <w:szCs w:val="22"/>
              </w:rPr>
            </w:pPr>
            <w:r w:rsidRPr="00A1085A">
              <w:rPr>
                <w:rFonts w:asciiTheme="minorHAnsi" w:hAnsiTheme="minorHAnsi" w:cstheme="minorHAnsi"/>
                <w:b/>
                <w:bCs/>
                <w:szCs w:val="22"/>
              </w:rPr>
              <w:t>Inseneriteaduskonna õppekavad</w:t>
            </w:r>
          </w:p>
        </w:tc>
      </w:tr>
      <w:tr w:rsidR="003353B1" w:rsidRPr="00A1085A" w14:paraId="48A0A8CA" w14:textId="77777777" w:rsidTr="000D35D1">
        <w:tc>
          <w:tcPr>
            <w:tcW w:w="313" w:type="pct"/>
            <w:vMerge/>
          </w:tcPr>
          <w:p w14:paraId="48A0A8C7" w14:textId="77777777" w:rsidR="003353B1" w:rsidRPr="00A1085A" w:rsidRDefault="003353B1" w:rsidP="000D35D1">
            <w:pPr>
              <w:rPr>
                <w:rFonts w:asciiTheme="minorHAnsi" w:hAnsiTheme="minorHAnsi" w:cstheme="minorHAnsi"/>
                <w:szCs w:val="22"/>
              </w:rPr>
            </w:pPr>
          </w:p>
        </w:tc>
        <w:tc>
          <w:tcPr>
            <w:tcW w:w="3724" w:type="pct"/>
          </w:tcPr>
          <w:p w14:paraId="48A0A8C8" w14:textId="77777777" w:rsidR="003353B1" w:rsidRPr="00A1085A" w:rsidRDefault="003353B1" w:rsidP="000D35D1">
            <w:pPr>
              <w:keepNext/>
              <w:outlineLvl w:val="0"/>
              <w:rPr>
                <w:rFonts w:asciiTheme="minorHAnsi" w:hAnsiTheme="minorHAnsi" w:cstheme="minorHAnsi"/>
                <w:bCs/>
                <w:szCs w:val="22"/>
              </w:rPr>
            </w:pPr>
            <w:r w:rsidRPr="00A1085A">
              <w:rPr>
                <w:rFonts w:asciiTheme="minorHAnsi" w:hAnsiTheme="minorHAnsi" w:cstheme="minorHAnsi"/>
                <w:szCs w:val="22"/>
              </w:rPr>
              <w:t xml:space="preserve">Bakalaureuseõpe, magistriõpe </w:t>
            </w:r>
          </w:p>
        </w:tc>
        <w:tc>
          <w:tcPr>
            <w:tcW w:w="963" w:type="pct"/>
          </w:tcPr>
          <w:p w14:paraId="48A0A8C9" w14:textId="77777777" w:rsidR="003353B1" w:rsidRPr="00A1085A" w:rsidRDefault="003353B1" w:rsidP="000D35D1">
            <w:pPr>
              <w:jc w:val="center"/>
              <w:rPr>
                <w:rFonts w:asciiTheme="minorHAnsi" w:hAnsiTheme="minorHAnsi" w:cstheme="minorHAnsi"/>
                <w:spacing w:val="-20"/>
                <w:szCs w:val="22"/>
              </w:rPr>
            </w:pPr>
            <w:r w:rsidRPr="00A1085A">
              <w:rPr>
                <w:rFonts w:asciiTheme="minorHAnsi" w:hAnsiTheme="minorHAnsi" w:cstheme="minorHAnsi"/>
                <w:spacing w:val="-20"/>
                <w:szCs w:val="22"/>
              </w:rPr>
              <w:t>5</w:t>
            </w:r>
            <w:r>
              <w:rPr>
                <w:rFonts w:asciiTheme="minorHAnsi" w:hAnsiTheme="minorHAnsi" w:cstheme="minorHAnsi"/>
                <w:spacing w:val="-20"/>
                <w:szCs w:val="22"/>
              </w:rPr>
              <w:t>5</w:t>
            </w:r>
          </w:p>
        </w:tc>
      </w:tr>
      <w:tr w:rsidR="003353B1" w:rsidRPr="00A1085A" w14:paraId="48A0A8CD" w14:textId="77777777" w:rsidTr="000D35D1">
        <w:tc>
          <w:tcPr>
            <w:tcW w:w="313" w:type="pct"/>
            <w:vMerge w:val="restart"/>
          </w:tcPr>
          <w:p w14:paraId="48A0A8CB" w14:textId="77777777" w:rsidR="003353B1" w:rsidRPr="00A1085A" w:rsidRDefault="003353B1" w:rsidP="000D35D1">
            <w:pPr>
              <w:rPr>
                <w:rFonts w:asciiTheme="minorHAnsi" w:hAnsiTheme="minorHAnsi" w:cstheme="minorHAnsi"/>
                <w:szCs w:val="22"/>
              </w:rPr>
            </w:pPr>
            <w:r w:rsidRPr="00A1085A">
              <w:rPr>
                <w:rFonts w:asciiTheme="minorHAnsi" w:hAnsiTheme="minorHAnsi" w:cstheme="minorHAnsi"/>
                <w:szCs w:val="22"/>
              </w:rPr>
              <w:t>6.2</w:t>
            </w:r>
          </w:p>
        </w:tc>
        <w:tc>
          <w:tcPr>
            <w:tcW w:w="4687" w:type="pct"/>
            <w:gridSpan w:val="2"/>
          </w:tcPr>
          <w:p w14:paraId="48A0A8CC" w14:textId="77777777" w:rsidR="003353B1" w:rsidRPr="00A1085A" w:rsidRDefault="003353B1" w:rsidP="000D35D1">
            <w:pPr>
              <w:rPr>
                <w:rFonts w:asciiTheme="minorHAnsi" w:hAnsiTheme="minorHAnsi" w:cstheme="minorHAnsi"/>
                <w:szCs w:val="22"/>
              </w:rPr>
            </w:pPr>
            <w:r w:rsidRPr="00A1085A">
              <w:rPr>
                <w:rFonts w:asciiTheme="minorHAnsi" w:hAnsiTheme="minorHAnsi" w:cstheme="minorHAnsi"/>
                <w:b/>
                <w:bCs/>
                <w:szCs w:val="22"/>
              </w:rPr>
              <w:t>Majandusteaduskonna õppekavad</w:t>
            </w:r>
          </w:p>
        </w:tc>
      </w:tr>
      <w:tr w:rsidR="003353B1" w:rsidRPr="00A1085A" w14:paraId="48A0A8D1" w14:textId="77777777" w:rsidTr="000D35D1">
        <w:trPr>
          <w:trHeight w:val="311"/>
        </w:trPr>
        <w:tc>
          <w:tcPr>
            <w:tcW w:w="313" w:type="pct"/>
            <w:vMerge/>
          </w:tcPr>
          <w:p w14:paraId="48A0A8CE" w14:textId="77777777" w:rsidR="003353B1" w:rsidRPr="00A1085A" w:rsidRDefault="003353B1" w:rsidP="000D35D1">
            <w:pPr>
              <w:rPr>
                <w:rFonts w:asciiTheme="minorHAnsi" w:hAnsiTheme="minorHAnsi" w:cstheme="minorHAnsi"/>
                <w:szCs w:val="22"/>
              </w:rPr>
            </w:pPr>
          </w:p>
        </w:tc>
        <w:tc>
          <w:tcPr>
            <w:tcW w:w="3724" w:type="pct"/>
          </w:tcPr>
          <w:p w14:paraId="48A0A8CF" w14:textId="77777777" w:rsidR="003353B1" w:rsidRPr="00A1085A" w:rsidRDefault="003353B1" w:rsidP="000D35D1">
            <w:pPr>
              <w:rPr>
                <w:rFonts w:asciiTheme="minorHAnsi" w:hAnsiTheme="minorHAnsi" w:cstheme="minorHAnsi"/>
                <w:szCs w:val="22"/>
              </w:rPr>
            </w:pPr>
            <w:r w:rsidRPr="00A1085A">
              <w:rPr>
                <w:rFonts w:asciiTheme="minorHAnsi" w:hAnsiTheme="minorHAnsi" w:cstheme="minorHAnsi"/>
                <w:szCs w:val="22"/>
              </w:rPr>
              <w:t>Bakalaureuseõpe, magistriõpe (v.a tehnoloogia valitsemine ja digitaalsed muutused)</w:t>
            </w:r>
          </w:p>
        </w:tc>
        <w:tc>
          <w:tcPr>
            <w:tcW w:w="963" w:type="pct"/>
          </w:tcPr>
          <w:p w14:paraId="48A0A8D0" w14:textId="77777777" w:rsidR="003353B1" w:rsidRPr="00A1085A" w:rsidRDefault="003353B1" w:rsidP="000D35D1">
            <w:pPr>
              <w:jc w:val="center"/>
              <w:rPr>
                <w:rFonts w:asciiTheme="minorHAnsi" w:hAnsiTheme="minorHAnsi" w:cstheme="minorHAnsi"/>
                <w:spacing w:val="-20"/>
                <w:szCs w:val="22"/>
              </w:rPr>
            </w:pPr>
            <w:r>
              <w:rPr>
                <w:rFonts w:asciiTheme="minorHAnsi" w:hAnsiTheme="minorHAnsi" w:cstheme="minorHAnsi"/>
                <w:szCs w:val="22"/>
              </w:rPr>
              <w:t>60</w:t>
            </w:r>
          </w:p>
        </w:tc>
      </w:tr>
      <w:tr w:rsidR="003353B1" w:rsidRPr="00A1085A" w14:paraId="48A0A8D5" w14:textId="77777777" w:rsidTr="000D35D1">
        <w:tc>
          <w:tcPr>
            <w:tcW w:w="313" w:type="pct"/>
            <w:vMerge/>
          </w:tcPr>
          <w:p w14:paraId="48A0A8D2" w14:textId="77777777" w:rsidR="003353B1" w:rsidRPr="00A1085A" w:rsidRDefault="003353B1" w:rsidP="000D35D1">
            <w:pPr>
              <w:rPr>
                <w:rFonts w:asciiTheme="minorHAnsi" w:hAnsiTheme="minorHAnsi" w:cstheme="minorHAnsi"/>
                <w:szCs w:val="22"/>
              </w:rPr>
            </w:pPr>
          </w:p>
        </w:tc>
        <w:tc>
          <w:tcPr>
            <w:tcW w:w="3724" w:type="pct"/>
          </w:tcPr>
          <w:p w14:paraId="48A0A8D3" w14:textId="77777777" w:rsidR="003353B1" w:rsidRPr="00A1085A" w:rsidRDefault="003353B1" w:rsidP="000D35D1">
            <w:pPr>
              <w:rPr>
                <w:rFonts w:asciiTheme="minorHAnsi" w:hAnsiTheme="minorHAnsi" w:cstheme="minorHAnsi"/>
                <w:szCs w:val="22"/>
              </w:rPr>
            </w:pPr>
            <w:r w:rsidRPr="00A1085A">
              <w:rPr>
                <w:rFonts w:asciiTheme="minorHAnsi" w:hAnsiTheme="minorHAnsi" w:cstheme="minorHAnsi"/>
                <w:szCs w:val="22"/>
              </w:rPr>
              <w:t xml:space="preserve">Tehnoloogia valitsemine ja digitaalsed muutused </w:t>
            </w:r>
          </w:p>
        </w:tc>
        <w:tc>
          <w:tcPr>
            <w:tcW w:w="963" w:type="pct"/>
          </w:tcPr>
          <w:p w14:paraId="48A0A8D4" w14:textId="77777777" w:rsidR="003353B1" w:rsidRPr="00A1085A" w:rsidRDefault="003353B1" w:rsidP="000D35D1">
            <w:pPr>
              <w:jc w:val="center"/>
              <w:rPr>
                <w:rFonts w:asciiTheme="minorHAnsi" w:hAnsiTheme="minorHAnsi" w:cstheme="minorHAnsi"/>
                <w:spacing w:val="-20"/>
                <w:szCs w:val="22"/>
              </w:rPr>
            </w:pPr>
            <w:r w:rsidRPr="00A1085A">
              <w:rPr>
                <w:rFonts w:asciiTheme="minorHAnsi" w:hAnsiTheme="minorHAnsi" w:cstheme="minorHAnsi"/>
                <w:szCs w:val="22"/>
              </w:rPr>
              <w:t>4</w:t>
            </w:r>
            <w:r>
              <w:rPr>
                <w:rFonts w:asciiTheme="minorHAnsi" w:hAnsiTheme="minorHAnsi" w:cstheme="minorHAnsi"/>
                <w:szCs w:val="22"/>
              </w:rPr>
              <w:t>7</w:t>
            </w:r>
          </w:p>
        </w:tc>
      </w:tr>
      <w:tr w:rsidR="003353B1" w:rsidRPr="00A1085A" w14:paraId="48A0A8D9" w14:textId="77777777" w:rsidTr="000D35D1">
        <w:tc>
          <w:tcPr>
            <w:tcW w:w="313" w:type="pct"/>
          </w:tcPr>
          <w:p w14:paraId="48A0A8D6" w14:textId="77777777" w:rsidR="003353B1" w:rsidRPr="00A1085A" w:rsidRDefault="003353B1" w:rsidP="000D35D1">
            <w:pPr>
              <w:rPr>
                <w:rFonts w:asciiTheme="minorHAnsi" w:hAnsiTheme="minorHAnsi" w:cstheme="minorHAnsi"/>
                <w:szCs w:val="22"/>
              </w:rPr>
            </w:pPr>
            <w:r w:rsidRPr="00A1085A">
              <w:rPr>
                <w:rFonts w:asciiTheme="minorHAnsi" w:hAnsiTheme="minorHAnsi" w:cstheme="minorHAnsi"/>
                <w:szCs w:val="22"/>
              </w:rPr>
              <w:t>6.3</w:t>
            </w:r>
          </w:p>
        </w:tc>
        <w:tc>
          <w:tcPr>
            <w:tcW w:w="3724" w:type="pct"/>
          </w:tcPr>
          <w:p w14:paraId="48A0A8D7" w14:textId="77777777" w:rsidR="003353B1" w:rsidRPr="00A14A4B" w:rsidRDefault="003353B1" w:rsidP="000D35D1">
            <w:pPr>
              <w:rPr>
                <w:rFonts w:asciiTheme="minorHAnsi" w:hAnsiTheme="minorHAnsi" w:cstheme="minorHAnsi"/>
                <w:bCs/>
                <w:szCs w:val="22"/>
              </w:rPr>
            </w:pPr>
            <w:r w:rsidRPr="00A1085A">
              <w:rPr>
                <w:rFonts w:asciiTheme="minorHAnsi" w:hAnsiTheme="minorHAnsi" w:cstheme="minorHAnsi"/>
                <w:b/>
                <w:bCs/>
                <w:szCs w:val="22"/>
              </w:rPr>
              <w:t xml:space="preserve">Infotehnoloogia teaduskonna õppekavad </w:t>
            </w:r>
            <w:r w:rsidRPr="00A1085A">
              <w:rPr>
                <w:rFonts w:asciiTheme="minorHAnsi" w:hAnsiTheme="minorHAnsi" w:cstheme="minorHAnsi"/>
                <w:bCs/>
                <w:szCs w:val="22"/>
              </w:rPr>
              <w:t xml:space="preserve">(v.a </w:t>
            </w:r>
            <w:proofErr w:type="spellStart"/>
            <w:r w:rsidRPr="00A1085A">
              <w:rPr>
                <w:rFonts w:asciiTheme="minorHAnsi" w:hAnsiTheme="minorHAnsi" w:cstheme="minorHAnsi"/>
                <w:bCs/>
                <w:szCs w:val="22"/>
              </w:rPr>
              <w:t>küberturbe</w:t>
            </w:r>
            <w:proofErr w:type="spellEnd"/>
            <w:r w:rsidRPr="00A1085A">
              <w:rPr>
                <w:rFonts w:asciiTheme="minorHAnsi" w:hAnsiTheme="minorHAnsi" w:cstheme="minorHAnsi"/>
                <w:bCs/>
                <w:szCs w:val="22"/>
              </w:rPr>
              <w:t xml:space="preserve"> tehnoloogiad</w:t>
            </w:r>
            <w:r w:rsidRPr="00A1085A">
              <w:rPr>
                <w:rStyle w:val="FootnoteReference"/>
                <w:rFonts w:asciiTheme="minorHAnsi" w:hAnsiTheme="minorHAnsi" w:cstheme="minorHAnsi"/>
                <w:color w:val="000000"/>
                <w:szCs w:val="22"/>
              </w:rPr>
              <w:footnoteReference w:id="6"/>
            </w:r>
            <w:r w:rsidRPr="00A1085A">
              <w:rPr>
                <w:rFonts w:asciiTheme="minorHAnsi" w:hAnsiTheme="minorHAnsi" w:cstheme="minorHAnsi"/>
                <w:bCs/>
                <w:szCs w:val="22"/>
              </w:rPr>
              <w:t>)</w:t>
            </w:r>
          </w:p>
        </w:tc>
        <w:tc>
          <w:tcPr>
            <w:tcW w:w="963" w:type="pct"/>
          </w:tcPr>
          <w:p w14:paraId="48A0A8D8" w14:textId="77777777" w:rsidR="003353B1" w:rsidRPr="00A1085A" w:rsidRDefault="003353B1" w:rsidP="000D35D1">
            <w:pPr>
              <w:jc w:val="center"/>
              <w:rPr>
                <w:rFonts w:asciiTheme="minorHAnsi" w:hAnsiTheme="minorHAnsi" w:cstheme="minorHAnsi"/>
                <w:spacing w:val="-20"/>
                <w:szCs w:val="22"/>
              </w:rPr>
            </w:pPr>
            <w:r w:rsidRPr="00A1085A">
              <w:rPr>
                <w:rFonts w:asciiTheme="minorHAnsi" w:hAnsiTheme="minorHAnsi" w:cstheme="minorHAnsi"/>
                <w:spacing w:val="-20"/>
                <w:szCs w:val="22"/>
              </w:rPr>
              <w:t>5</w:t>
            </w:r>
            <w:r>
              <w:rPr>
                <w:rFonts w:asciiTheme="minorHAnsi" w:hAnsiTheme="minorHAnsi" w:cstheme="minorHAnsi"/>
                <w:spacing w:val="-20"/>
                <w:szCs w:val="22"/>
              </w:rPr>
              <w:t>5</w:t>
            </w:r>
            <w:r w:rsidRPr="00A1085A">
              <w:rPr>
                <w:rStyle w:val="FootnoteReference"/>
                <w:rFonts w:asciiTheme="minorHAnsi" w:hAnsiTheme="minorHAnsi" w:cstheme="minorHAnsi"/>
                <w:color w:val="000000"/>
                <w:szCs w:val="22"/>
              </w:rPr>
              <w:footnoteReference w:id="7"/>
            </w:r>
          </w:p>
        </w:tc>
      </w:tr>
      <w:tr w:rsidR="003353B1" w:rsidRPr="00A1085A" w14:paraId="48A0A8DD" w14:textId="77777777" w:rsidTr="000D35D1">
        <w:trPr>
          <w:trHeight w:val="317"/>
        </w:trPr>
        <w:tc>
          <w:tcPr>
            <w:tcW w:w="313" w:type="pct"/>
          </w:tcPr>
          <w:p w14:paraId="48A0A8DA" w14:textId="77777777" w:rsidR="003353B1" w:rsidRPr="00A1085A" w:rsidRDefault="003353B1" w:rsidP="000D35D1">
            <w:pPr>
              <w:rPr>
                <w:rFonts w:asciiTheme="minorHAnsi" w:hAnsiTheme="minorHAnsi" w:cstheme="minorHAnsi"/>
                <w:szCs w:val="22"/>
              </w:rPr>
            </w:pPr>
            <w:r w:rsidRPr="00A1085A">
              <w:rPr>
                <w:rFonts w:asciiTheme="minorHAnsi" w:hAnsiTheme="minorHAnsi" w:cstheme="minorHAnsi"/>
                <w:szCs w:val="22"/>
              </w:rPr>
              <w:t>6.4</w:t>
            </w:r>
          </w:p>
        </w:tc>
        <w:tc>
          <w:tcPr>
            <w:tcW w:w="3724" w:type="pct"/>
          </w:tcPr>
          <w:p w14:paraId="48A0A8DB" w14:textId="77777777" w:rsidR="003353B1" w:rsidRPr="00A1085A" w:rsidRDefault="003353B1" w:rsidP="000D35D1">
            <w:pPr>
              <w:rPr>
                <w:rFonts w:asciiTheme="minorHAnsi" w:hAnsiTheme="minorHAnsi" w:cstheme="minorHAnsi"/>
                <w:szCs w:val="22"/>
              </w:rPr>
            </w:pPr>
            <w:r w:rsidRPr="00A1085A">
              <w:rPr>
                <w:rFonts w:asciiTheme="minorHAnsi" w:hAnsiTheme="minorHAnsi" w:cstheme="minorHAnsi"/>
                <w:b/>
                <w:bCs/>
                <w:szCs w:val="22"/>
              </w:rPr>
              <w:t>Loodusteaduskonna õppekavad</w:t>
            </w:r>
          </w:p>
        </w:tc>
        <w:tc>
          <w:tcPr>
            <w:tcW w:w="963" w:type="pct"/>
          </w:tcPr>
          <w:p w14:paraId="48A0A8DC" w14:textId="77777777" w:rsidR="003353B1" w:rsidRPr="00A1085A" w:rsidRDefault="003353B1" w:rsidP="000D35D1">
            <w:pPr>
              <w:jc w:val="center"/>
              <w:rPr>
                <w:rFonts w:asciiTheme="minorHAnsi" w:hAnsiTheme="minorHAnsi" w:cstheme="minorHAnsi"/>
                <w:spacing w:val="-20"/>
                <w:szCs w:val="22"/>
              </w:rPr>
            </w:pPr>
            <w:r w:rsidRPr="00A1085A">
              <w:rPr>
                <w:rFonts w:asciiTheme="minorHAnsi" w:hAnsiTheme="minorHAnsi" w:cstheme="minorHAnsi"/>
                <w:spacing w:val="-20"/>
                <w:szCs w:val="22"/>
              </w:rPr>
              <w:t>5</w:t>
            </w:r>
            <w:r>
              <w:rPr>
                <w:rFonts w:asciiTheme="minorHAnsi" w:hAnsiTheme="minorHAnsi" w:cstheme="minorHAnsi"/>
                <w:spacing w:val="-20"/>
                <w:szCs w:val="22"/>
              </w:rPr>
              <w:t>5</w:t>
            </w:r>
          </w:p>
        </w:tc>
      </w:tr>
    </w:tbl>
    <w:p w14:paraId="48A0A8DE" w14:textId="77777777" w:rsidR="003353B1" w:rsidRDefault="003353B1" w:rsidP="003353B1">
      <w:pPr>
        <w:pStyle w:val="Lisatekst"/>
      </w:pPr>
      <w:r w:rsidRPr="00104FA3">
        <w:t>Punktides 2, 5 ja 6 sätestatud tasuline õpe tähendab, et õpe on tasuline:</w:t>
      </w:r>
    </w:p>
    <w:p w14:paraId="48A0A8DF" w14:textId="77777777" w:rsidR="003353B1" w:rsidRDefault="003353B1" w:rsidP="003353B1">
      <w:pPr>
        <w:pStyle w:val="Bodylisam"/>
      </w:pPr>
      <w:r w:rsidRPr="00104FA3">
        <w:t>uuesti õppima asunud üliõpilastele, kes on eksmatrikuleeritud ja kahe aasta jooksul uuesti immatrikuleeritud samale õppekavale; või</w:t>
      </w:r>
    </w:p>
    <w:p w14:paraId="48A0A8E0" w14:textId="77777777" w:rsidR="003353B1" w:rsidRDefault="003353B1" w:rsidP="003353B1">
      <w:pPr>
        <w:pStyle w:val="Bodylisam"/>
      </w:pPr>
      <w:r w:rsidRPr="00104FA3">
        <w:t>uuesti õppima asunud üliõpilastele, kes asuvad samale kõrgharidusastmele uuesti õppima enne, kui on möödunud õppekava, millel vastav üliõpilane varem õppis, kolmekordne nominaalkestus (või bakalaureuse- ja magistriõppe integreeritud õppekava korral kahekordne nominaalkestus) samale kõrgharidusastmele õppima asumisest, ja kui need üliõpilased ei ole varem samal kõrgharidusastmel õppides hüvitanud õppekulusid vähemalt poole õppekava nominaalkestuse ulatuses; või</w:t>
      </w:r>
    </w:p>
    <w:p w14:paraId="48A0A8E1" w14:textId="77777777" w:rsidR="003353B1" w:rsidRDefault="003353B1" w:rsidP="003353B1">
      <w:pPr>
        <w:pStyle w:val="Bodylisam"/>
      </w:pPr>
      <w:r>
        <w:t xml:space="preserve">üliõpilastele, kes õpivad </w:t>
      </w:r>
      <w:r w:rsidRPr="00104FA3">
        <w:t>immatrikuleerimisest alates tasulisel võõrkeelsel õppekaval.</w:t>
      </w:r>
    </w:p>
    <w:p w14:paraId="48A0A8E2" w14:textId="77777777" w:rsidR="003353B1" w:rsidRDefault="003353B1" w:rsidP="003353B1">
      <w:pPr>
        <w:pStyle w:val="Lisatekst"/>
      </w:pPr>
      <w:r w:rsidRPr="00104FA3">
        <w:t>Õppeaastatel 2013/2014 kuni 2016/2017 eestikeelsele majandusteaduskonna (v.a logistika bakalaureuse) õppekavale immatrikuleeritud täiskoormusega õppivale üliõpilasele, kes ei täida semestris kumulatiivselt õppekava kohaselt täitmisele kuuluvat nominaalkoormuse nõuet, kohaldatakse õppekulude hüvitamisel nominaalkoormusest puudujäävas mahus õppekavajärgset ainepunkti hinda Tallinna Tehnikaülikooli sisseastumisaastaga seotud tasumäära järgi.</w:t>
      </w:r>
    </w:p>
    <w:p w14:paraId="48A0A8E3" w14:textId="77777777" w:rsidR="003353B1" w:rsidRDefault="003353B1" w:rsidP="003353B1">
      <w:pPr>
        <w:pStyle w:val="Lisatekst"/>
      </w:pPr>
      <w:r w:rsidRPr="00104FA3">
        <w:t>Üliõpilased väljastpoolt Euroopa Liitu maksavad enne immatrikuleerimist kahe semestri tasu.</w:t>
      </w:r>
    </w:p>
    <w:p w14:paraId="48A0A8E4" w14:textId="77777777" w:rsidR="003353B1" w:rsidRDefault="003353B1" w:rsidP="003353B1">
      <w:pPr>
        <w:pStyle w:val="Lisatekst"/>
      </w:pPr>
      <w:r w:rsidRPr="00104FA3">
        <w:lastRenderedPageBreak/>
        <w:t>Lõputöö ja -eksami tasumäärad üliõpilastele ja eksternidele</w:t>
      </w:r>
    </w:p>
    <w:p w14:paraId="48A0A8E5" w14:textId="5C07ADBC" w:rsidR="003353B1" w:rsidRPr="00A51703" w:rsidRDefault="003353B1" w:rsidP="00D9042C">
      <w:pPr>
        <w:pStyle w:val="Bodylisam"/>
      </w:pPr>
      <w:r w:rsidRPr="00A51703">
        <w:t xml:space="preserve">Lõputöö ja -eksami EAP tasumäär üliõpilasele ja eksternile on 50% vastava teaduskonna õppekava EAP tasumäärast (v.a õppekaval Euroopa arhitektuur eksternid ning </w:t>
      </w:r>
      <w:proofErr w:type="spellStart"/>
      <w:r w:rsidRPr="00A51703">
        <w:t>ühisõppekaval</w:t>
      </w:r>
      <w:proofErr w:type="spellEnd"/>
      <w:r w:rsidRPr="00A51703">
        <w:t xml:space="preserve"> avaliku sektori innovatsioon ja e-valitsemine). Tasumäär arvutatakse üliõpilase puhul tema immatrikuleerimise aastaks ja eksterni puhul tema lõputöö kaitsmise või -eksami sooritamise õppeaastaks kehtestatud tasumäärast vastava teaduskonna õppekavale. Semestritasuga õppekavadel täiskoormusega õppes arvestatakse lõputöö ja -eksami eest tasu semestritasu hulka ning selle eest eraldi maksma ei pea</w:t>
      </w:r>
      <w:r w:rsidR="00D9042C" w:rsidRPr="00295700">
        <w:t xml:space="preserve"> </w:t>
      </w:r>
      <w:r w:rsidR="00D9042C" w:rsidRPr="00295700">
        <w:rPr>
          <w:rFonts w:asciiTheme="minorHAnsi" w:hAnsiTheme="minorHAnsi" w:cstheme="minorHAnsi"/>
          <w:szCs w:val="22"/>
        </w:rPr>
        <w:t>kui üliõpilane lõpetab õpingud nominaalse õppeaja jooksul või nominaalsele õppeajale järgneval esimesel semestril; kui ta nominaalsele õppeajale järgneval esimesel semestril õpinguid ei lõpeta, maksab ta lõputöö või -eksami eest tasu vastava teaduskonna õppekava osakoormusega õppe EAP tasumäära alusel.</w:t>
      </w:r>
      <w:r w:rsidRPr="00295700">
        <w:t xml:space="preserve"> Juhul, kui ekstern lõpetab õpingud semestritasuga õppekaval, leitakse lõputöö ja -eksami EAP tasumäär eksternile vastava teaduskonna õppekava osakoormusega õppe EAP tasumäärast tulenevalt.</w:t>
      </w:r>
      <w:r w:rsidRPr="00295700">
        <w:rPr>
          <w:rStyle w:val="FootnoteReference"/>
          <w:rFonts w:ascii="Verdana" w:hAnsi="Verdana"/>
          <w:sz w:val="20"/>
        </w:rPr>
        <w:footnoteReference w:id="8"/>
      </w:r>
      <w:r w:rsidR="00D9042C" w:rsidRPr="00295700">
        <w:t xml:space="preserve"> [jõustunud 22.06.2021]</w:t>
      </w:r>
    </w:p>
    <w:p w14:paraId="48A0A8E6" w14:textId="77777777" w:rsidR="003353B1" w:rsidRDefault="003353B1" w:rsidP="003353B1">
      <w:pPr>
        <w:pStyle w:val="Lisatekst"/>
      </w:pPr>
      <w:r w:rsidRPr="00A51703">
        <w:t>Sisseastumisdokumentide läbivaatamistasu</w:t>
      </w:r>
    </w:p>
    <w:p w14:paraId="48A0A8E7" w14:textId="77777777" w:rsidR="003353B1" w:rsidRDefault="003353B1" w:rsidP="003353B1">
      <w:pPr>
        <w:pStyle w:val="Bodylisam"/>
      </w:pPr>
      <w:r w:rsidRPr="00A51703">
        <w:t>Sisseastumisdokumentide ühekordne läbivaatamistasu Eestis mitte alaliselt elavatele isikutele on 100 eurot.</w:t>
      </w:r>
    </w:p>
    <w:p w14:paraId="48A0A8E8" w14:textId="77777777" w:rsidR="003353B1" w:rsidRDefault="003353B1" w:rsidP="003353B1">
      <w:pPr>
        <w:pStyle w:val="Lisatekst"/>
      </w:pPr>
      <w:r w:rsidRPr="00A51703">
        <w:t>Õppekulude hüvitamine ja võlgnevused</w:t>
      </w:r>
    </w:p>
    <w:p w14:paraId="48A0A8E9" w14:textId="77777777" w:rsidR="003353B1" w:rsidRDefault="003353B1" w:rsidP="003353B1">
      <w:pPr>
        <w:pStyle w:val="Bodylisam"/>
      </w:pPr>
      <w:r w:rsidRPr="00EF1714">
        <w:t>Esimese ja teise astme üliõpilasel, kes alustab õpinguid  täiskoormusega ja tasuta  eesti- või ingliskeelsel õppekaval, sh sihtstipendiumiga , on kohustus hüvitada õppekulusid, kui õppekavakohaselt täitmisele kuuluvast eelmiste semestrite õppemahust on semestri lõpuks täitmata rohkem kui 6 EAP-</w:t>
      </w:r>
      <w:proofErr w:type="spellStart"/>
      <w:r w:rsidRPr="00EF1714">
        <w:t>d.</w:t>
      </w:r>
      <w:proofErr w:type="spellEnd"/>
      <w:r w:rsidRPr="00A51703">
        <w:t xml:space="preserve"> Õppekulusid hüvitatakse vastavalt punktile 1 iga eelmistel semestritel üle 6 EAP täitmata jäänud EAP eest arvestusega, et täitmisele kuuluv õppe maht on 30 EAP-d semestris ning ainepunkte arvestatakse semestrite kohta kumulatiivselt.</w:t>
      </w:r>
    </w:p>
    <w:p w14:paraId="48A0A8EA" w14:textId="77777777" w:rsidR="003353B1" w:rsidRDefault="003353B1" w:rsidP="003353B1">
      <w:pPr>
        <w:pStyle w:val="Bodylisam"/>
      </w:pPr>
      <w:r w:rsidRPr="00A51703">
        <w:t>Esimese ja teise astme üliõpilane, kes õpib tasuli</w:t>
      </w:r>
      <w:r>
        <w:t xml:space="preserve">ses õppes vastavalt punktile 7 </w:t>
      </w:r>
      <w:r w:rsidRPr="00A51703">
        <w:t>või osakoormusega õppes, on kohustatud hüvitama õppekulud vastavalt ülikooli ja üliõpilase vahel sõlmitud õppekulude hüvitamise lepingule ning ülikooli senati poolt kehtestatud tasumääradele.</w:t>
      </w:r>
    </w:p>
    <w:p w14:paraId="48A0A8EB" w14:textId="77777777" w:rsidR="003353B1" w:rsidRDefault="003353B1" w:rsidP="003353B1">
      <w:pPr>
        <w:pStyle w:val="Bodylisam"/>
      </w:pPr>
      <w:r w:rsidRPr="00A51703">
        <w:t>Üliõpilasele esitatakse õppekorralduse eeskirjast või õppekulude hü</w:t>
      </w:r>
      <w:r>
        <w:t xml:space="preserve">vitamise lepingust </w:t>
      </w:r>
      <w:r w:rsidRPr="00A51703">
        <w:t xml:space="preserve">ja eksternile lepingust õpingute lõpetamiseks tulenevalt arve õppekulude hüvitamiseks (tasu maksmiseks). Arve tasumise tähtajaks on </w:t>
      </w:r>
      <w:r>
        <w:t>10 (</w:t>
      </w:r>
      <w:r w:rsidRPr="00A51703">
        <w:t>kümme</w:t>
      </w:r>
      <w:r>
        <w:t>)</w:t>
      </w:r>
      <w:r w:rsidRPr="00A51703">
        <w:t xml:space="preserve"> kalendripäeva arve esitamisest.</w:t>
      </w:r>
    </w:p>
    <w:p w14:paraId="48A0A8EC" w14:textId="77777777" w:rsidR="003353B1" w:rsidRDefault="003353B1" w:rsidP="003353B1">
      <w:pPr>
        <w:pStyle w:val="Bodylisam"/>
      </w:pPr>
      <w:r w:rsidRPr="00A51703">
        <w:t>Tasu maksmisega viivitamisel nõutakse üliõpilaselt viivist 0,06% tähtajaks tasumata summalt iga viivitatud kalendripäeva eest.</w:t>
      </w:r>
    </w:p>
    <w:p w14:paraId="48A0A8ED" w14:textId="77777777" w:rsidR="003353B1" w:rsidRDefault="003353B1" w:rsidP="003353B1">
      <w:pPr>
        <w:pStyle w:val="Bodylisam"/>
      </w:pPr>
      <w:r w:rsidRPr="00A51703">
        <w:t>Kui punktis 12.3 nimetatud arvet ei tasuta tähtaegselt, pikendatakse õppekulude hüvitamise kohta esitatud arve tasumise tähtaega kolm kalendrikuud üliõpilase avalduse alusel.</w:t>
      </w:r>
    </w:p>
    <w:p w14:paraId="48A0A8EE" w14:textId="77777777" w:rsidR="003353B1" w:rsidRDefault="003353B1" w:rsidP="003353B1">
      <w:pPr>
        <w:pStyle w:val="Bodylisam"/>
      </w:pPr>
      <w:r w:rsidRPr="00A51703">
        <w:t>Õppekulude hüvitamisest tulenev võlanõue üliõpilase vastu loovutatakse kas täielikult või osaliselt kolmandale isikule või nõutakse see sisse kohtu kaudu.</w:t>
      </w:r>
    </w:p>
    <w:p w14:paraId="48A0A8EF" w14:textId="77777777" w:rsidR="003353B1" w:rsidRDefault="003353B1" w:rsidP="003353B1">
      <w:pPr>
        <w:pStyle w:val="Lisatekst"/>
      </w:pPr>
      <w:r w:rsidRPr="00A51703">
        <w:t>Õppekavadesse mittekuuluvate õppeainete õppimine on tasuline. Õppeprorektoril on õigus võimaldada üliõpilastel neid õppeaineid õppida tasuta.</w:t>
      </w:r>
    </w:p>
    <w:p w14:paraId="48A0A8F0" w14:textId="77777777" w:rsidR="00C07FFC" w:rsidRDefault="00C07FFC" w:rsidP="003353B1">
      <w:pPr>
        <w:pStyle w:val="Lisatekst"/>
        <w:numPr>
          <w:ilvl w:val="0"/>
          <w:numId w:val="0"/>
        </w:numPr>
      </w:pPr>
    </w:p>
    <w:p w14:paraId="48A0A8F1" w14:textId="77777777" w:rsidR="0057229F" w:rsidRDefault="0057229F"/>
    <w:p w14:paraId="48A0A8F2" w14:textId="77777777" w:rsidR="00C07FFC" w:rsidRDefault="00C07FFC" w:rsidP="0057229F"/>
    <w:sectPr w:rsidR="00C07FFC" w:rsidSect="0057229F">
      <w:headerReference w:type="even" r:id="rId11"/>
      <w:headerReference w:type="default" r:id="rId12"/>
      <w:footerReference w:type="even" r:id="rId13"/>
      <w:pgSz w:w="11906" w:h="16838" w:code="9"/>
      <w:pgMar w:top="680" w:right="851" w:bottom="680" w:left="1701" w:header="397" w:footer="51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0A8FB" w14:textId="77777777" w:rsidR="00256C59" w:rsidRDefault="00256C59">
      <w:r>
        <w:separator/>
      </w:r>
    </w:p>
  </w:endnote>
  <w:endnote w:type="continuationSeparator" w:id="0">
    <w:p w14:paraId="48A0A8FC" w14:textId="77777777" w:rsidR="00256C59" w:rsidRDefault="0025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0A905" w14:textId="77777777" w:rsidR="00E24660" w:rsidRDefault="003770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A0A906" w14:textId="77777777" w:rsidR="00E24660" w:rsidRDefault="00E34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0A8F9" w14:textId="77777777" w:rsidR="00256C59" w:rsidRDefault="00256C59">
      <w:r>
        <w:separator/>
      </w:r>
    </w:p>
  </w:footnote>
  <w:footnote w:type="continuationSeparator" w:id="0">
    <w:p w14:paraId="48A0A8FA" w14:textId="77777777" w:rsidR="00256C59" w:rsidRDefault="00256C59">
      <w:r>
        <w:continuationSeparator/>
      </w:r>
    </w:p>
  </w:footnote>
  <w:footnote w:id="1">
    <w:p w14:paraId="48A0A907" w14:textId="77777777" w:rsidR="003353B1" w:rsidRPr="005304A9" w:rsidRDefault="003353B1" w:rsidP="003353B1">
      <w:pPr>
        <w:pStyle w:val="FootnoteText"/>
        <w:rPr>
          <w:sz w:val="18"/>
          <w:szCs w:val="18"/>
        </w:rPr>
      </w:pPr>
      <w:r>
        <w:rPr>
          <w:rStyle w:val="FootnoteReference"/>
        </w:rPr>
        <w:footnoteRef/>
      </w:r>
      <w:r>
        <w:t xml:space="preserve"> </w:t>
      </w:r>
      <w:r w:rsidRPr="005304A9">
        <w:rPr>
          <w:sz w:val="18"/>
          <w:szCs w:val="18"/>
        </w:rPr>
        <w:t xml:space="preserve">Rahvusvahelisel </w:t>
      </w:r>
      <w:proofErr w:type="spellStart"/>
      <w:r w:rsidRPr="005304A9">
        <w:rPr>
          <w:sz w:val="18"/>
          <w:szCs w:val="18"/>
        </w:rPr>
        <w:t>ühisõppekaval</w:t>
      </w:r>
      <w:proofErr w:type="spellEnd"/>
      <w:r w:rsidRPr="005304A9">
        <w:rPr>
          <w:sz w:val="18"/>
          <w:szCs w:val="18"/>
        </w:rPr>
        <w:t xml:space="preserve"> avaliku sektori innovatsioon ja e-valitsemine toimub õppekulude hüvitamine ning ülikoolidevaheline arveldamine õppetasude osas vastavalt partnerülikoolide vahel sõlmitud konsortsiumilepingule ning EL-i Komisjoni ja konsortsiumi vahel sõlmitud </w:t>
      </w:r>
      <w:proofErr w:type="spellStart"/>
      <w:r w:rsidRPr="005304A9">
        <w:rPr>
          <w:sz w:val="18"/>
          <w:szCs w:val="18"/>
        </w:rPr>
        <w:t>Erasmus</w:t>
      </w:r>
      <w:proofErr w:type="spellEnd"/>
      <w:r w:rsidRPr="005304A9">
        <w:rPr>
          <w:sz w:val="18"/>
          <w:szCs w:val="18"/>
        </w:rPr>
        <w:t xml:space="preserve"> </w:t>
      </w:r>
      <w:proofErr w:type="spellStart"/>
      <w:r w:rsidRPr="005304A9">
        <w:rPr>
          <w:sz w:val="18"/>
          <w:szCs w:val="18"/>
        </w:rPr>
        <w:t>Mundus</w:t>
      </w:r>
      <w:proofErr w:type="spellEnd"/>
      <w:r w:rsidRPr="005304A9">
        <w:rPr>
          <w:sz w:val="18"/>
          <w:szCs w:val="18"/>
        </w:rPr>
        <w:t xml:space="preserve"> lepingule.</w:t>
      </w:r>
    </w:p>
  </w:footnote>
  <w:footnote w:id="2">
    <w:p w14:paraId="48A0A908" w14:textId="77777777" w:rsidR="003353B1" w:rsidRPr="005304A9" w:rsidRDefault="003353B1" w:rsidP="003353B1">
      <w:pPr>
        <w:pStyle w:val="FootnoteText"/>
        <w:rPr>
          <w:sz w:val="18"/>
          <w:szCs w:val="18"/>
        </w:rPr>
      </w:pPr>
      <w:r w:rsidRPr="005304A9">
        <w:rPr>
          <w:rStyle w:val="FootnoteReference"/>
          <w:sz w:val="18"/>
          <w:szCs w:val="18"/>
        </w:rPr>
        <w:footnoteRef/>
      </w:r>
      <w:r w:rsidRPr="005304A9">
        <w:rPr>
          <w:sz w:val="18"/>
          <w:szCs w:val="18"/>
        </w:rPr>
        <w:t xml:space="preserve"> </w:t>
      </w:r>
      <w:r w:rsidRPr="005304A9">
        <w:rPr>
          <w:rFonts w:asciiTheme="minorHAnsi" w:hAnsiTheme="minorHAnsi"/>
          <w:sz w:val="18"/>
          <w:szCs w:val="18"/>
        </w:rPr>
        <w:t xml:space="preserve">Madalamat tasumäära kohaldatakse 2017/2018. </w:t>
      </w:r>
      <w:proofErr w:type="spellStart"/>
      <w:r w:rsidRPr="005304A9">
        <w:rPr>
          <w:rFonts w:asciiTheme="minorHAnsi" w:hAnsiTheme="minorHAnsi"/>
          <w:sz w:val="18"/>
          <w:szCs w:val="18"/>
        </w:rPr>
        <w:t>õ.a</w:t>
      </w:r>
      <w:proofErr w:type="spellEnd"/>
      <w:r w:rsidRPr="005304A9">
        <w:rPr>
          <w:rFonts w:asciiTheme="minorHAnsi" w:hAnsiTheme="minorHAnsi"/>
          <w:sz w:val="18"/>
          <w:szCs w:val="18"/>
        </w:rPr>
        <w:t xml:space="preserve"> immatrikuleeritud üliõpilastele magistriõppe õppekaval tehnoloogia valitsemine ja digitaalsed muutused</w:t>
      </w:r>
      <w:r w:rsidRPr="005304A9">
        <w:rPr>
          <w:rFonts w:asciiTheme="minorHAnsi" w:hAnsiTheme="minorHAnsi"/>
          <w:bCs/>
          <w:sz w:val="18"/>
          <w:szCs w:val="18"/>
        </w:rPr>
        <w:t>.</w:t>
      </w:r>
    </w:p>
  </w:footnote>
  <w:footnote w:id="3">
    <w:p w14:paraId="48A0A909" w14:textId="77777777" w:rsidR="003353B1" w:rsidRPr="005304A9" w:rsidRDefault="003353B1" w:rsidP="003353B1">
      <w:pPr>
        <w:pStyle w:val="FootnoteText"/>
        <w:rPr>
          <w:sz w:val="18"/>
          <w:szCs w:val="18"/>
        </w:rPr>
      </w:pPr>
      <w:r w:rsidRPr="005304A9">
        <w:rPr>
          <w:rStyle w:val="FootnoteReference"/>
          <w:sz w:val="18"/>
          <w:szCs w:val="18"/>
        </w:rPr>
        <w:footnoteRef/>
      </w:r>
      <w:r w:rsidRPr="005304A9">
        <w:rPr>
          <w:sz w:val="18"/>
          <w:szCs w:val="18"/>
        </w:rPr>
        <w:t xml:space="preserve"> </w:t>
      </w:r>
      <w:r w:rsidRPr="005304A9">
        <w:rPr>
          <w:rFonts w:asciiTheme="minorHAnsi" w:hAnsiTheme="minorHAnsi"/>
          <w:sz w:val="18"/>
          <w:szCs w:val="18"/>
        </w:rPr>
        <w:t xml:space="preserve">Õppekaval </w:t>
      </w:r>
      <w:proofErr w:type="spellStart"/>
      <w:r w:rsidRPr="005304A9">
        <w:rPr>
          <w:rFonts w:asciiTheme="minorHAnsi" w:hAnsiTheme="minorHAnsi"/>
          <w:sz w:val="18"/>
          <w:szCs w:val="18"/>
        </w:rPr>
        <w:t>Küberturbe</w:t>
      </w:r>
      <w:proofErr w:type="spellEnd"/>
      <w:r w:rsidRPr="005304A9">
        <w:rPr>
          <w:rFonts w:asciiTheme="minorHAnsi" w:hAnsiTheme="minorHAnsi"/>
          <w:sz w:val="18"/>
          <w:szCs w:val="18"/>
        </w:rPr>
        <w:t xml:space="preserve"> tehnoloogiad õppivad üliõpilased maksavad semestritasu 1200 eurot sõltumata deklareeritud ainepunktide arvust.</w:t>
      </w:r>
    </w:p>
  </w:footnote>
  <w:footnote w:id="4">
    <w:p w14:paraId="2BD88E6F" w14:textId="77777777" w:rsidR="00E34C63" w:rsidRDefault="00E34C63" w:rsidP="00E34C63">
      <w:pPr>
        <w:pStyle w:val="FootnoteText"/>
      </w:pPr>
      <w:r>
        <w:rPr>
          <w:rStyle w:val="FootnoteReference"/>
        </w:rPr>
        <w:footnoteRef/>
      </w:r>
      <w:r>
        <w:t xml:space="preserve"> </w:t>
      </w:r>
      <w:r>
        <w:rPr>
          <w:sz w:val="18"/>
        </w:rPr>
        <w:t>Punktides 3.2 kuni 3.4 sätestatud tasumäära ei kohaldata üliõpilastele, kes on Euroopa Liidu kodanikud ja Eesti alalised elanikud, ning neile on inseneriteaduskonnas, infotehnoloogia teadukonnas ja loodusteaduskonnas õpe tasuta; juhul kui nad on õpingud katkestanud ja uuesti asuvad õppima samale õppekavale või samale kõrgharidusastmele, kohaldatakse neile vastavalt kas punkti 7.1 või 7.2 punktist 3 tulenevas määras.</w:t>
      </w:r>
    </w:p>
  </w:footnote>
  <w:footnote w:id="5">
    <w:p w14:paraId="48A0A90B" w14:textId="378D0E4F" w:rsidR="003353B1" w:rsidRDefault="003353B1" w:rsidP="003353B1">
      <w:pPr>
        <w:pStyle w:val="FootnoteText"/>
      </w:pPr>
      <w:r w:rsidRPr="005304A9">
        <w:rPr>
          <w:rStyle w:val="FootnoteReference"/>
          <w:sz w:val="18"/>
          <w:szCs w:val="18"/>
        </w:rPr>
        <w:footnoteRef/>
      </w:r>
      <w:r w:rsidRPr="005304A9">
        <w:rPr>
          <w:sz w:val="18"/>
          <w:szCs w:val="18"/>
        </w:rPr>
        <w:t xml:space="preserve"> </w:t>
      </w:r>
      <w:r w:rsidR="0057611F" w:rsidRPr="0057611F">
        <w:rPr>
          <w:sz w:val="18"/>
          <w:szCs w:val="18"/>
        </w:rPr>
        <w:t>Õppekaval ettevõtlik juhtimine MBA õppivatel üliõpilastel on tasumäär 1 EAP kohta 100 eurot</w:t>
      </w:r>
      <w:r w:rsidR="0057611F">
        <w:rPr>
          <w:sz w:val="18"/>
          <w:szCs w:val="18"/>
        </w:rPr>
        <w:t>.</w:t>
      </w:r>
      <w:r w:rsidR="00A6620C">
        <w:rPr>
          <w:sz w:val="18"/>
          <w:szCs w:val="18"/>
        </w:rPr>
        <w:t xml:space="preserve"> [jõustunud 22.06.2021</w:t>
      </w:r>
      <w:r w:rsidR="00E34C63">
        <w:rPr>
          <w:sz w:val="18"/>
          <w:szCs w:val="18"/>
        </w:rPr>
        <w:t>]</w:t>
      </w:r>
    </w:p>
  </w:footnote>
  <w:footnote w:id="6">
    <w:p w14:paraId="48A0A90C" w14:textId="77777777" w:rsidR="003353B1" w:rsidRPr="005304A9" w:rsidRDefault="003353B1" w:rsidP="003353B1">
      <w:pPr>
        <w:pStyle w:val="FootnoteText"/>
        <w:rPr>
          <w:sz w:val="18"/>
          <w:szCs w:val="18"/>
        </w:rPr>
      </w:pPr>
      <w:r w:rsidRPr="005304A9">
        <w:rPr>
          <w:rStyle w:val="FootnoteReference"/>
          <w:sz w:val="18"/>
          <w:szCs w:val="18"/>
        </w:rPr>
        <w:footnoteRef/>
      </w:r>
      <w:r w:rsidRPr="005304A9">
        <w:rPr>
          <w:sz w:val="18"/>
          <w:szCs w:val="18"/>
        </w:rPr>
        <w:t xml:space="preserve"> </w:t>
      </w:r>
      <w:r w:rsidRPr="005304A9">
        <w:rPr>
          <w:color w:val="000000"/>
          <w:sz w:val="18"/>
          <w:szCs w:val="18"/>
        </w:rPr>
        <w:t xml:space="preserve">Õppekaval </w:t>
      </w:r>
      <w:proofErr w:type="spellStart"/>
      <w:r w:rsidRPr="005304A9">
        <w:rPr>
          <w:color w:val="000000"/>
          <w:sz w:val="18"/>
          <w:szCs w:val="18"/>
        </w:rPr>
        <w:t>Küberturbe</w:t>
      </w:r>
      <w:proofErr w:type="spellEnd"/>
      <w:r w:rsidRPr="005304A9">
        <w:rPr>
          <w:color w:val="000000"/>
          <w:sz w:val="18"/>
          <w:szCs w:val="18"/>
        </w:rPr>
        <w:t xml:space="preserve"> tehnoloogiad õppivad üliõpilased maksavad semestritasu 1200 eurot sõltumata deklareeritud ainepunktide arvust.</w:t>
      </w:r>
    </w:p>
  </w:footnote>
  <w:footnote w:id="7">
    <w:p w14:paraId="48A0A90D" w14:textId="77777777" w:rsidR="003353B1" w:rsidRDefault="003353B1" w:rsidP="003353B1">
      <w:pPr>
        <w:pStyle w:val="FootnoteText"/>
      </w:pPr>
      <w:r w:rsidRPr="005304A9">
        <w:rPr>
          <w:rStyle w:val="FootnoteReference"/>
          <w:sz w:val="18"/>
          <w:szCs w:val="18"/>
        </w:rPr>
        <w:footnoteRef/>
      </w:r>
      <w:r w:rsidRPr="005304A9">
        <w:rPr>
          <w:sz w:val="18"/>
          <w:szCs w:val="18"/>
        </w:rPr>
        <w:t xml:space="preserve"> </w:t>
      </w:r>
      <w:r w:rsidRPr="005304A9">
        <w:rPr>
          <w:sz w:val="18"/>
          <w:szCs w:val="18"/>
        </w:rPr>
        <w:t>Kehtib ainult osakoormusega õppes.</w:t>
      </w:r>
    </w:p>
  </w:footnote>
  <w:footnote w:id="8">
    <w:p w14:paraId="48A0A90E" w14:textId="77777777" w:rsidR="003353B1" w:rsidRPr="005304A9" w:rsidRDefault="003353B1" w:rsidP="003353B1">
      <w:pPr>
        <w:pStyle w:val="FootnoteText"/>
        <w:rPr>
          <w:sz w:val="18"/>
          <w:szCs w:val="18"/>
        </w:rPr>
      </w:pPr>
      <w:r w:rsidRPr="005304A9">
        <w:rPr>
          <w:rStyle w:val="FootnoteReference"/>
          <w:sz w:val="18"/>
          <w:szCs w:val="18"/>
        </w:rPr>
        <w:footnoteRef/>
      </w:r>
      <w:r w:rsidRPr="005304A9">
        <w:rPr>
          <w:sz w:val="18"/>
          <w:szCs w:val="18"/>
        </w:rPr>
        <w:t xml:space="preserve"> </w:t>
      </w:r>
      <w:r w:rsidRPr="005304A9">
        <w:rPr>
          <w:sz w:val="18"/>
          <w:szCs w:val="18"/>
        </w:rPr>
        <w:t xml:space="preserve">Õppekaval ettevõtlik juhtimine MBA eksternina õpinguid lõpetava isiku lõputöö EAP tasumäära arvutamisel lähtutakse määrast 83 eurot EAP kohta.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0A902" w14:textId="77777777" w:rsidR="00E24660" w:rsidRDefault="003770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A0A903" w14:textId="77777777" w:rsidR="00E24660" w:rsidRDefault="00E34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210200"/>
      <w:docPartObj>
        <w:docPartGallery w:val="Page Numbers (Top of Page)"/>
        <w:docPartUnique/>
      </w:docPartObj>
    </w:sdtPr>
    <w:sdtEndPr/>
    <w:sdtContent>
      <w:p w14:paraId="48A0A904" w14:textId="56162C07" w:rsidR="0057229F" w:rsidRDefault="0057229F">
        <w:pPr>
          <w:pStyle w:val="Header"/>
          <w:jc w:val="center"/>
        </w:pPr>
        <w:r>
          <w:fldChar w:fldCharType="begin"/>
        </w:r>
        <w:r>
          <w:instrText>PAGE   \* MERGEFORMAT</w:instrText>
        </w:r>
        <w:r>
          <w:fldChar w:fldCharType="separate"/>
        </w:r>
        <w:r w:rsidR="00E34C63">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72BC32D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2027A1"/>
    <w:multiLevelType w:val="multilevel"/>
    <w:tmpl w:val="EA5C80D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35274B8"/>
    <w:multiLevelType w:val="multilevel"/>
    <w:tmpl w:val="EC9E19D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593D376B"/>
    <w:multiLevelType w:val="multilevel"/>
    <w:tmpl w:val="17D24120"/>
    <w:lvl w:ilvl="0">
      <w:start w:val="1"/>
      <w:numFmt w:val="decimal"/>
      <w:pStyle w:val="Lisatekst"/>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6"/>
  </w:num>
  <w:num w:numId="3">
    <w:abstractNumId w:val="0"/>
  </w:num>
  <w:num w:numId="4">
    <w:abstractNumId w:val="1"/>
  </w:num>
  <w:num w:numId="5">
    <w:abstractNumId w:val="3"/>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4337"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59"/>
    <w:rsid w:val="00001DF1"/>
    <w:rsid w:val="00056F3E"/>
    <w:rsid w:val="000A52ED"/>
    <w:rsid w:val="0014041B"/>
    <w:rsid w:val="001758A1"/>
    <w:rsid w:val="001863D3"/>
    <w:rsid w:val="001A085E"/>
    <w:rsid w:val="001D05E5"/>
    <w:rsid w:val="001D142C"/>
    <w:rsid w:val="001E02F9"/>
    <w:rsid w:val="001E7223"/>
    <w:rsid w:val="00203A79"/>
    <w:rsid w:val="00207D15"/>
    <w:rsid w:val="002216AF"/>
    <w:rsid w:val="00256C59"/>
    <w:rsid w:val="00276CFC"/>
    <w:rsid w:val="0029000F"/>
    <w:rsid w:val="00295700"/>
    <w:rsid w:val="002B6288"/>
    <w:rsid w:val="002C4618"/>
    <w:rsid w:val="002D793C"/>
    <w:rsid w:val="002D7CFF"/>
    <w:rsid w:val="00316C57"/>
    <w:rsid w:val="003353B1"/>
    <w:rsid w:val="00354F51"/>
    <w:rsid w:val="0037527E"/>
    <w:rsid w:val="00377079"/>
    <w:rsid w:val="00384C6B"/>
    <w:rsid w:val="003A7F04"/>
    <w:rsid w:val="003D64D6"/>
    <w:rsid w:val="003E2946"/>
    <w:rsid w:val="0040719C"/>
    <w:rsid w:val="00450B27"/>
    <w:rsid w:val="004803F4"/>
    <w:rsid w:val="004B668D"/>
    <w:rsid w:val="004C1221"/>
    <w:rsid w:val="004F78BB"/>
    <w:rsid w:val="00520B85"/>
    <w:rsid w:val="00524CD9"/>
    <w:rsid w:val="0057229F"/>
    <w:rsid w:val="0057611F"/>
    <w:rsid w:val="005905C0"/>
    <w:rsid w:val="005E1189"/>
    <w:rsid w:val="005E3F13"/>
    <w:rsid w:val="005F7BD6"/>
    <w:rsid w:val="006058B1"/>
    <w:rsid w:val="006125D6"/>
    <w:rsid w:val="00651AAB"/>
    <w:rsid w:val="006905AC"/>
    <w:rsid w:val="006A5507"/>
    <w:rsid w:val="006C54D8"/>
    <w:rsid w:val="006D01D7"/>
    <w:rsid w:val="006F52CD"/>
    <w:rsid w:val="00725332"/>
    <w:rsid w:val="00754CC6"/>
    <w:rsid w:val="00762308"/>
    <w:rsid w:val="00771FF7"/>
    <w:rsid w:val="00781A97"/>
    <w:rsid w:val="007C347E"/>
    <w:rsid w:val="007D1A87"/>
    <w:rsid w:val="008062FB"/>
    <w:rsid w:val="00816F21"/>
    <w:rsid w:val="008307B4"/>
    <w:rsid w:val="00843834"/>
    <w:rsid w:val="008B1943"/>
    <w:rsid w:val="008C2E19"/>
    <w:rsid w:val="009001F4"/>
    <w:rsid w:val="00925AB2"/>
    <w:rsid w:val="00967912"/>
    <w:rsid w:val="009B17A2"/>
    <w:rsid w:val="009B616A"/>
    <w:rsid w:val="009B65E1"/>
    <w:rsid w:val="009B78EA"/>
    <w:rsid w:val="009C577C"/>
    <w:rsid w:val="009D3937"/>
    <w:rsid w:val="00A159FD"/>
    <w:rsid w:val="00A5031E"/>
    <w:rsid w:val="00A6620C"/>
    <w:rsid w:val="00A717DD"/>
    <w:rsid w:val="00A831C3"/>
    <w:rsid w:val="00AB48A9"/>
    <w:rsid w:val="00AF4DED"/>
    <w:rsid w:val="00B11E2C"/>
    <w:rsid w:val="00B25946"/>
    <w:rsid w:val="00B41ACF"/>
    <w:rsid w:val="00B61F80"/>
    <w:rsid w:val="00B64193"/>
    <w:rsid w:val="00B67A8F"/>
    <w:rsid w:val="00B73B9E"/>
    <w:rsid w:val="00BC05AF"/>
    <w:rsid w:val="00BC0C50"/>
    <w:rsid w:val="00C07FFC"/>
    <w:rsid w:val="00C11566"/>
    <w:rsid w:val="00C436F1"/>
    <w:rsid w:val="00C55821"/>
    <w:rsid w:val="00C55EB7"/>
    <w:rsid w:val="00CA23AA"/>
    <w:rsid w:val="00CE69D1"/>
    <w:rsid w:val="00D07728"/>
    <w:rsid w:val="00D47635"/>
    <w:rsid w:val="00D62988"/>
    <w:rsid w:val="00D778E2"/>
    <w:rsid w:val="00D8115F"/>
    <w:rsid w:val="00D9042C"/>
    <w:rsid w:val="00D91251"/>
    <w:rsid w:val="00D972D6"/>
    <w:rsid w:val="00DD149F"/>
    <w:rsid w:val="00DE0CD6"/>
    <w:rsid w:val="00DE1C36"/>
    <w:rsid w:val="00E071CB"/>
    <w:rsid w:val="00E11CC8"/>
    <w:rsid w:val="00E17868"/>
    <w:rsid w:val="00E34C63"/>
    <w:rsid w:val="00E67661"/>
    <w:rsid w:val="00E97931"/>
    <w:rsid w:val="00EC7BDD"/>
    <w:rsid w:val="00ED6916"/>
    <w:rsid w:val="00EF5844"/>
    <w:rsid w:val="00F16E2F"/>
    <w:rsid w:val="00F17D51"/>
    <w:rsid w:val="00F27045"/>
    <w:rsid w:val="00F56BB4"/>
    <w:rsid w:val="00F61DAC"/>
    <w:rsid w:val="00F84234"/>
    <w:rsid w:val="00F84CA9"/>
    <w:rsid w:val="00F92BEE"/>
    <w:rsid w:val="00FD1D20"/>
    <w:rsid w:val="00FD23F3"/>
    <w:rsid w:val="00FD57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0"/>
    </o:shapedefaults>
    <o:shapelayout v:ext="edit">
      <o:idmap v:ext="edit" data="1"/>
    </o:shapelayout>
  </w:shapeDefaults>
  <w:decimalSymbol w:val=","/>
  <w:listSeparator w:val=";"/>
  <w14:docId w14:val="48A0A83E"/>
  <w15:docId w15:val="{B7B127C9-A78B-4EAF-A4FD-B22AAF14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18"/>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29F"/>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8307B4"/>
  </w:style>
  <w:style w:type="character" w:styleId="PageNumber">
    <w:name w:val="page number"/>
    <w:basedOn w:val="DefaultParagraphFont"/>
  </w:style>
  <w:style w:type="paragraph" w:customStyle="1" w:styleId="Dokumendinimetus">
    <w:name w:val="Dokumendi nimetus"/>
    <w:basedOn w:val="Normal"/>
    <w:next w:val="BodyText"/>
    <w:qFormat/>
    <w:rsid w:val="008307B4"/>
    <w:pPr>
      <w:spacing w:before="920"/>
      <w:ind w:right="4706"/>
    </w:pPr>
    <w:rPr>
      <w:caps/>
      <w:sz w:val="28"/>
    </w:rPr>
  </w:style>
  <w:style w:type="paragraph" w:customStyle="1" w:styleId="Loetelu">
    <w:name w:val="Loetelu"/>
    <w:basedOn w:val="BodyText"/>
    <w:rsid w:val="00203A79"/>
    <w:pPr>
      <w:numPr>
        <w:numId w:val="6"/>
      </w:numPr>
      <w:spacing w:before="120"/>
    </w:pPr>
  </w:style>
  <w:style w:type="paragraph" w:customStyle="1" w:styleId="Bodyt">
    <w:name w:val="Bodyt"/>
    <w:basedOn w:val="Normal"/>
    <w:rsid w:val="00203A79"/>
    <w:pPr>
      <w:numPr>
        <w:ilvl w:val="1"/>
        <w:numId w:val="6"/>
      </w:numPr>
    </w:pPr>
  </w:style>
  <w:style w:type="paragraph" w:customStyle="1" w:styleId="Tallinn">
    <w:name w:val="Tallinn"/>
    <w:basedOn w:val="BodyText"/>
    <w:next w:val="BodyText"/>
    <w:qFormat/>
    <w:rsid w:val="008307B4"/>
    <w:pPr>
      <w:tabs>
        <w:tab w:val="left" w:pos="6237"/>
      </w:tabs>
      <w:spacing w:before="80" w:after="120"/>
    </w:pPr>
  </w:style>
  <w:style w:type="paragraph" w:customStyle="1" w:styleId="Pealkiri1">
    <w:name w:val="Pealkiri1"/>
    <w:basedOn w:val="Normal"/>
    <w:next w:val="Tekst"/>
    <w:qFormat/>
    <w:rsid w:val="003D64D6"/>
    <w:pPr>
      <w:spacing w:before="960" w:after="600"/>
      <w:ind w:right="5103"/>
    </w:pPr>
  </w:style>
  <w:style w:type="paragraph" w:customStyle="1" w:styleId="Allkirjastajanimi">
    <w:name w:val="Allkirjastaja nimi"/>
    <w:basedOn w:val="BodyText"/>
    <w:next w:val="BodyText"/>
    <w:qFormat/>
    <w:rsid w:val="009B78EA"/>
  </w:style>
  <w:style w:type="paragraph" w:customStyle="1" w:styleId="Tekst">
    <w:name w:val="Tekst"/>
    <w:basedOn w:val="BodyText"/>
    <w:rsid w:val="008307B4"/>
    <w:pPr>
      <w:spacing w:after="120"/>
    </w:pPr>
  </w:style>
  <w:style w:type="paragraph" w:customStyle="1" w:styleId="Bodyl">
    <w:name w:val="Bodyl"/>
    <w:basedOn w:val="Normal"/>
    <w:rsid w:val="00C07FFC"/>
    <w:pPr>
      <w:jc w:val="right"/>
    </w:pPr>
  </w:style>
  <w:style w:type="paragraph" w:customStyle="1" w:styleId="Lisatekst">
    <w:name w:val="Lisatekst"/>
    <w:basedOn w:val="BodyText"/>
    <w:rsid w:val="00C07FFC"/>
    <w:pPr>
      <w:numPr>
        <w:numId w:val="8"/>
      </w:numPr>
      <w:tabs>
        <w:tab w:val="left" w:pos="6521"/>
      </w:tabs>
      <w:spacing w:before="120"/>
    </w:pPr>
  </w:style>
  <w:style w:type="paragraph" w:customStyle="1" w:styleId="Bodylisam">
    <w:name w:val="Bodylisam"/>
    <w:basedOn w:val="Normal"/>
    <w:rsid w:val="0057229F"/>
    <w:pPr>
      <w:numPr>
        <w:ilvl w:val="1"/>
        <w:numId w:val="8"/>
      </w:numPr>
    </w:pPr>
  </w:style>
  <w:style w:type="paragraph" w:customStyle="1" w:styleId="Bodymlisa">
    <w:name w:val="Bodymlisa"/>
    <w:basedOn w:val="Normal"/>
    <w:rsid w:val="00C07FFC"/>
    <w:pPr>
      <w:numPr>
        <w:ilvl w:val="2"/>
        <w:numId w:val="8"/>
      </w:numPr>
    </w:pPr>
  </w:style>
  <w:style w:type="paragraph" w:customStyle="1" w:styleId="Lisapealkiri">
    <w:name w:val="Lisapealkiri"/>
    <w:basedOn w:val="BodyText"/>
    <w:qFormat/>
    <w:rsid w:val="00377079"/>
    <w:pPr>
      <w:tabs>
        <w:tab w:val="left" w:pos="6521"/>
      </w:tabs>
      <w:spacing w:before="240" w:after="240"/>
    </w:pPr>
    <w:rPr>
      <w:b/>
      <w:bCs/>
    </w:rPr>
  </w:style>
  <w:style w:type="paragraph" w:customStyle="1" w:styleId="Preambul">
    <w:name w:val="Preambul"/>
    <w:basedOn w:val="Tekst"/>
    <w:qFormat/>
    <w:rsid w:val="00BC0C50"/>
    <w:pPr>
      <w:spacing w:after="240"/>
    </w:pPr>
  </w:style>
  <w:style w:type="character" w:customStyle="1" w:styleId="HeaderChar">
    <w:name w:val="Header Char"/>
    <w:basedOn w:val="DefaultParagraphFont"/>
    <w:link w:val="Header"/>
    <w:uiPriority w:val="99"/>
    <w:rsid w:val="00762308"/>
    <w:rPr>
      <w:sz w:val="24"/>
      <w:lang w:eastAsia="en-US"/>
    </w:rPr>
  </w:style>
  <w:style w:type="paragraph" w:customStyle="1" w:styleId="Nimiall">
    <w:name w:val="Nimi all"/>
    <w:basedOn w:val="Normal"/>
    <w:qFormat/>
    <w:rsid w:val="00762308"/>
    <w:pPr>
      <w:tabs>
        <w:tab w:val="left" w:pos="5103"/>
      </w:tabs>
      <w:spacing w:before="960"/>
    </w:pPr>
  </w:style>
  <w:style w:type="paragraph" w:customStyle="1" w:styleId="Allkirjastatuddigit">
    <w:name w:val="Allkirjastatud digit"/>
    <w:basedOn w:val="BodyText"/>
    <w:qFormat/>
    <w:rsid w:val="001E02F9"/>
    <w:pPr>
      <w:spacing w:before="480" w:after="120"/>
    </w:pPr>
  </w:style>
  <w:style w:type="table" w:styleId="TableGrid">
    <w:name w:val="Table Grid"/>
    <w:basedOn w:val="TableNormal"/>
    <w:rsid w:val="00572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353B1"/>
    <w:rPr>
      <w:sz w:val="20"/>
      <w:szCs w:val="20"/>
      <w:lang w:eastAsia="en-US"/>
    </w:rPr>
  </w:style>
  <w:style w:type="character" w:customStyle="1" w:styleId="FootnoteTextChar">
    <w:name w:val="Footnote Text Char"/>
    <w:basedOn w:val="DefaultParagraphFont"/>
    <w:link w:val="FootnoteText"/>
    <w:rsid w:val="003353B1"/>
    <w:rPr>
      <w:sz w:val="20"/>
      <w:szCs w:val="20"/>
      <w:lang w:eastAsia="en-US"/>
    </w:rPr>
  </w:style>
  <w:style w:type="character" w:styleId="FootnoteReference">
    <w:name w:val="footnote reference"/>
    <w:basedOn w:val="DefaultParagraphFont"/>
    <w:semiHidden/>
    <w:unhideWhenUsed/>
    <w:rsid w:val="003353B1"/>
    <w:rPr>
      <w:vertAlign w:val="superscript"/>
    </w:rPr>
  </w:style>
  <w:style w:type="paragraph" w:styleId="EndnoteText">
    <w:name w:val="endnote text"/>
    <w:basedOn w:val="Normal"/>
    <w:link w:val="EndnoteTextChar"/>
    <w:semiHidden/>
    <w:unhideWhenUsed/>
    <w:rsid w:val="00D9042C"/>
    <w:rPr>
      <w:sz w:val="20"/>
      <w:szCs w:val="20"/>
    </w:rPr>
  </w:style>
  <w:style w:type="character" w:customStyle="1" w:styleId="EndnoteTextChar">
    <w:name w:val="Endnote Text Char"/>
    <w:basedOn w:val="DefaultParagraphFont"/>
    <w:link w:val="EndnoteText"/>
    <w:semiHidden/>
    <w:rsid w:val="00D9042C"/>
    <w:rPr>
      <w:sz w:val="20"/>
      <w:szCs w:val="20"/>
    </w:rPr>
  </w:style>
  <w:style w:type="character" w:styleId="EndnoteReference">
    <w:name w:val="endnote reference"/>
    <w:basedOn w:val="DefaultParagraphFont"/>
    <w:semiHidden/>
    <w:unhideWhenUsed/>
    <w:rsid w:val="00D904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72842">
      <w:bodyDiv w:val="1"/>
      <w:marLeft w:val="0"/>
      <w:marRight w:val="0"/>
      <w:marTop w:val="0"/>
      <w:marBottom w:val="0"/>
      <w:divBdr>
        <w:top w:val="none" w:sz="0" w:space="0" w:color="auto"/>
        <w:left w:val="none" w:sz="0" w:space="0" w:color="auto"/>
        <w:bottom w:val="none" w:sz="0" w:space="0" w:color="auto"/>
        <w:right w:val="none" w:sz="0" w:space="0" w:color="auto"/>
      </w:divBdr>
    </w:div>
    <w:div w:id="166003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oom\Downloads\Senati_otsus_lisaga%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89F37F81358345BBF18940582FF4B8" ma:contentTypeVersion="6" ma:contentTypeDescription="Create a new document." ma:contentTypeScope="" ma:versionID="99b2d0b831891b1b8bc73269da1dd2c6">
  <xsd:schema xmlns:xsd="http://www.w3.org/2001/XMLSchema" xmlns:xs="http://www.w3.org/2001/XMLSchema" xmlns:p="http://schemas.microsoft.com/office/2006/metadata/properties" xmlns:ns2="9b46b002-810e-45f6-a90e-880869899eb2" targetNamespace="http://schemas.microsoft.com/office/2006/metadata/properties" ma:root="true" ma:fieldsID="f2093e8246aec7bf0c03c794aa9afd36" ns2:_="">
    <xsd:import namespace="9b46b002-810e-45f6-a90e-880869899e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6b002-810e-45f6-a90e-880869899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D02F3-3DDB-4CF7-BF42-93F7BA006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6b002-810e-45f6-a90e-880869899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A795E-33B9-4C82-BB18-EAC15219C2E9}">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 ds:uri="9b46b002-810e-45f6-a90e-880869899eb2"/>
    <ds:schemaRef ds:uri="http://www.w3.org/XML/1998/namespace"/>
    <ds:schemaRef ds:uri="http://purl.org/dc/elements/1.1/"/>
  </ds:schemaRefs>
</ds:datastoreItem>
</file>

<file path=customXml/itemProps3.xml><?xml version="1.0" encoding="utf-8"?>
<ds:datastoreItem xmlns:ds="http://schemas.openxmlformats.org/officeDocument/2006/customXml" ds:itemID="{6D2395CF-03B2-4A7C-9534-F164B11CC4F8}">
  <ds:schemaRefs>
    <ds:schemaRef ds:uri="http://schemas.microsoft.com/sharepoint/v3/contenttype/forms"/>
  </ds:schemaRefs>
</ds:datastoreItem>
</file>

<file path=customXml/itemProps4.xml><?xml version="1.0" encoding="utf-8"?>
<ds:datastoreItem xmlns:ds="http://schemas.openxmlformats.org/officeDocument/2006/customXml" ds:itemID="{179267DA-D937-41D8-BDCB-C5B7BEC4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Senati_otsus_lisaga (11).dotx</Template>
  <TotalTime>4</TotalTime>
  <Pages>3</Pages>
  <Words>972</Words>
  <Characters>7313</Characters>
  <Application>Microsoft Office Word</Application>
  <DocSecurity>0</DocSecurity>
  <Lines>60</Lines>
  <Paragraphs>16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Tallinna Tehnikaülikool</vt:lpstr>
      <vt:lpstr>Tallinna Tehnikaülikool</vt:lpstr>
    </vt:vector>
  </TitlesOfParts>
  <Company>TTY  Informaatikainstituut</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Anne Toom</dc:creator>
  <cp:keywords/>
  <dc:description/>
  <cp:lastModifiedBy>Kairi Schütz</cp:lastModifiedBy>
  <cp:revision>5</cp:revision>
  <cp:lastPrinted>2003-02-05T10:15:00Z</cp:lastPrinted>
  <dcterms:created xsi:type="dcterms:W3CDTF">2021-06-22T08:23:00Z</dcterms:created>
  <dcterms:modified xsi:type="dcterms:W3CDTF">2021-06-22T08:37:00Z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y fmtid="{D5CDD505-2E9C-101B-9397-08002B2CF9AE}" pid="4" name="ContentTypeId">
    <vt:lpwstr>0x010100D489F37F81358345BBF18940582FF4B8</vt:lpwstr>
  </property>
</Properties>
</file>