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8C7" w:rsidRDefault="00CF6E9F" w:rsidP="00CF6E9F">
      <w:pPr>
        <w:pStyle w:val="Body"/>
        <w:jc w:val="right"/>
      </w:pPr>
      <w:r>
        <w:t>ALGTEKST-TERVIKTEKST</w:t>
      </w:r>
    </w:p>
    <w:p w:rsidR="00CF6E9F" w:rsidRDefault="00CF6E9F" w:rsidP="00CF6E9F">
      <w:pPr>
        <w:pStyle w:val="Body"/>
      </w:pPr>
      <w:r>
        <w:t>Kinnitatud teadusprotektori 21.01.2019 korraldusega nr 11</w:t>
      </w:r>
    </w:p>
    <w:p w:rsidR="00453CFC" w:rsidRDefault="00453CFC" w:rsidP="00453CFC">
      <w:pPr>
        <w:pStyle w:val="Lisapealkiri"/>
        <w:tabs>
          <w:tab w:val="clear" w:pos="6521"/>
        </w:tabs>
      </w:pPr>
      <w:bookmarkStart w:id="0" w:name="_GoBack"/>
      <w:bookmarkEnd w:id="0"/>
      <w:proofErr w:type="spellStart"/>
      <w:r w:rsidRPr="00453CFC">
        <w:t>Dora</w:t>
      </w:r>
      <w:proofErr w:type="spellEnd"/>
      <w:r w:rsidRPr="00453CFC">
        <w:t xml:space="preserve"> Pluss tegevuse 2 „</w:t>
      </w:r>
      <w:proofErr w:type="spellStart"/>
      <w:r w:rsidRPr="00453CFC">
        <w:t>Välismagistrantide</w:t>
      </w:r>
      <w:proofErr w:type="spellEnd"/>
      <w:r w:rsidRPr="00453CFC">
        <w:t xml:space="preserve"> ja –doktorantide kaasamine“ alategevuse 2.1. „</w:t>
      </w:r>
      <w:proofErr w:type="spellStart"/>
      <w:r w:rsidRPr="00453CFC">
        <w:t>Välismagistrantide</w:t>
      </w:r>
      <w:proofErr w:type="spellEnd"/>
      <w:r w:rsidRPr="00453CFC">
        <w:t>- ja doktorantide õpirände toetamine“ toetuse taotlemise juhend</w:t>
      </w:r>
      <w:r>
        <w:t>.</w:t>
      </w:r>
    </w:p>
    <w:p w:rsidR="00453CFC" w:rsidRPr="00453CFC" w:rsidRDefault="00453CFC" w:rsidP="00453CFC">
      <w:pPr>
        <w:pStyle w:val="Lisatekst"/>
        <w:jc w:val="center"/>
        <w:rPr>
          <w:b/>
        </w:rPr>
      </w:pPr>
      <w:r w:rsidRPr="00453CFC">
        <w:rPr>
          <w:b/>
        </w:rPr>
        <w:t>Peatükk</w:t>
      </w:r>
      <w:r w:rsidRPr="00453CFC">
        <w:rPr>
          <w:b/>
        </w:rPr>
        <w:br/>
      </w:r>
      <w:proofErr w:type="spellStart"/>
      <w:r w:rsidRPr="00453CFC">
        <w:rPr>
          <w:b/>
        </w:rPr>
        <w:t>Üldsätted</w:t>
      </w:r>
      <w:proofErr w:type="spellEnd"/>
    </w:p>
    <w:p w:rsidR="00B130E3" w:rsidRDefault="00453CFC" w:rsidP="00453CFC">
      <w:pPr>
        <w:pStyle w:val="Lisatekst"/>
        <w:numPr>
          <w:ilvl w:val="0"/>
          <w:numId w:val="11"/>
        </w:numPr>
      </w:pPr>
      <w:r w:rsidRPr="00453CFC">
        <w:t xml:space="preserve">Tallinna Tehnikaülikool (edaspidi ülikool) ja Sihtasutus </w:t>
      </w:r>
      <w:proofErr w:type="spellStart"/>
      <w:r w:rsidRPr="00453CFC">
        <w:t>Archimedes</w:t>
      </w:r>
      <w:proofErr w:type="spellEnd"/>
      <w:r w:rsidRPr="00453CFC">
        <w:t xml:space="preserve"> (edaspidi sihtasutus) vahel sõlmitud partnerluslepingu nr 36.9-2/59 (edaspidi partnerlusleping) alusel saab taotleda õpirände toetust eesmärgiga suurendada </w:t>
      </w:r>
      <w:proofErr w:type="spellStart"/>
      <w:r w:rsidRPr="00453CFC">
        <w:t>välismagistrantide</w:t>
      </w:r>
      <w:proofErr w:type="spellEnd"/>
      <w:r w:rsidRPr="00453CFC">
        <w:t xml:space="preserve"> ja -doktorantide osakaalu ülikoolis, aidates seeläbi kaasa teadmiste vahetusele ja muutes siinset õppetööd rahvusvahelisemaks ning tugevdada doktoriõppe vastavust innovaatilise doktoriõppe printsiipidele</w:t>
      </w:r>
      <w:r>
        <w:t>.</w:t>
      </w:r>
    </w:p>
    <w:p w:rsidR="00453CFC" w:rsidRDefault="00453CFC" w:rsidP="00453CFC">
      <w:pPr>
        <w:pStyle w:val="Lisatekst"/>
      </w:pPr>
      <w:r w:rsidRPr="003D78F4">
        <w:t xml:space="preserve">Üldised alused toetuse taotlemiseks ja kasutamiseks on kokku lepitud partnerluslepingus ja sihtasustuse poolt kehtestatud </w:t>
      </w:r>
      <w:proofErr w:type="spellStart"/>
      <w:r w:rsidRPr="003D78F4">
        <w:t>DoRa</w:t>
      </w:r>
      <w:proofErr w:type="spellEnd"/>
      <w:r w:rsidRPr="003D78F4">
        <w:t xml:space="preserve"> Pluss alategevuse 2.1 stipendiumi juhendis, mis on kättesaadav aadressil: </w:t>
      </w:r>
      <w:hyperlink r:id="rId8" w:history="1">
        <w:r w:rsidRPr="00B57ADA">
          <w:rPr>
            <w:rStyle w:val="Hyperlink"/>
          </w:rPr>
          <w:t>http://haridus.archimedes.ee/juhendid-ja-vormid</w:t>
        </w:r>
      </w:hyperlink>
    </w:p>
    <w:p w:rsidR="00453CFC" w:rsidRDefault="00453CFC" w:rsidP="00453CFC">
      <w:pPr>
        <w:pStyle w:val="Lisatekst"/>
      </w:pPr>
      <w:proofErr w:type="spellStart"/>
      <w:r w:rsidRPr="00453CFC">
        <w:t>Dora</w:t>
      </w:r>
      <w:proofErr w:type="spellEnd"/>
      <w:r w:rsidRPr="00453CFC">
        <w:t xml:space="preserve"> Pluss tegevust rahastavad Euroopa Regionaalarengu Fond ja Eesti riik. Toetuse kasutamisel tuleb jälgida ja täita Euroopa Liidu struktuuritoetuste teavitamisnõudeid. Õpirändega seotud artiklites, publikatsioonides, ettekannetes, slaididel ning suulistes sõnavõttudes tuleb viidata Euroopa Liidu toetuse saamisele, kasutades Euroopa Regionaalarengu Fondi kaksiklogo või viidates toetusele sõnaliselt. Logo kujundusfailid on kättesaadavad aadressil </w:t>
      </w:r>
      <w:hyperlink r:id="rId9" w:history="1">
        <w:r w:rsidRPr="00453CFC">
          <w:rPr>
            <w:rStyle w:val="Hyperlink"/>
          </w:rPr>
          <w:t>http://www.struktuurifondid.ee/nouded-avalikustamisele/</w:t>
        </w:r>
      </w:hyperlink>
    </w:p>
    <w:p w:rsidR="00453CFC" w:rsidRDefault="00453CFC" w:rsidP="00453CFC">
      <w:pPr>
        <w:pStyle w:val="Lisatekst"/>
        <w:numPr>
          <w:ilvl w:val="0"/>
          <w:numId w:val="0"/>
        </w:numPr>
      </w:pPr>
    </w:p>
    <w:p w:rsidR="00453CFC" w:rsidRDefault="00453CFC" w:rsidP="00453CFC">
      <w:pPr>
        <w:pStyle w:val="Loetelu"/>
        <w:jc w:val="center"/>
        <w:rPr>
          <w:b/>
        </w:rPr>
      </w:pPr>
      <w:r w:rsidRPr="00453CFC">
        <w:rPr>
          <w:b/>
        </w:rPr>
        <w:t>Peatükk</w:t>
      </w:r>
      <w:r w:rsidRPr="00453CFC">
        <w:rPr>
          <w:b/>
        </w:rPr>
        <w:br/>
      </w:r>
      <w:proofErr w:type="spellStart"/>
      <w:r w:rsidRPr="00453CFC">
        <w:rPr>
          <w:b/>
        </w:rPr>
        <w:t>Välismagistrantide</w:t>
      </w:r>
      <w:proofErr w:type="spellEnd"/>
      <w:r w:rsidRPr="00453CFC">
        <w:rPr>
          <w:b/>
        </w:rPr>
        <w:t xml:space="preserve"> õpirände toetamine</w:t>
      </w:r>
    </w:p>
    <w:p w:rsidR="00B130E3" w:rsidRDefault="00453CFC" w:rsidP="00453CFC">
      <w:pPr>
        <w:pStyle w:val="Lisatekst"/>
      </w:pPr>
      <w:proofErr w:type="spellStart"/>
      <w:r w:rsidRPr="00453CFC">
        <w:t>Välismagistrantide</w:t>
      </w:r>
      <w:proofErr w:type="spellEnd"/>
      <w:r w:rsidRPr="00453CFC">
        <w:t xml:space="preserve"> õpirände stipendiumi (edaspidi </w:t>
      </w:r>
      <w:proofErr w:type="spellStart"/>
      <w:r w:rsidRPr="00453CFC">
        <w:t>välismagistrandi</w:t>
      </w:r>
      <w:proofErr w:type="spellEnd"/>
      <w:r w:rsidRPr="00453CFC">
        <w:t xml:space="preserve"> stipendium) andmise alused</w:t>
      </w:r>
      <w:r>
        <w:t>.</w:t>
      </w:r>
    </w:p>
    <w:p w:rsidR="00453CFC" w:rsidRDefault="00453CFC" w:rsidP="00453CFC">
      <w:pPr>
        <w:pStyle w:val="LisaBodyt"/>
      </w:pPr>
      <w:proofErr w:type="spellStart"/>
      <w:r w:rsidRPr="00453CFC">
        <w:t>Välismagistrandi</w:t>
      </w:r>
      <w:proofErr w:type="spellEnd"/>
      <w:r w:rsidRPr="00453CFC">
        <w:t xml:space="preserve"> stipendiumiga toetatakse magistriõppesse immatrikuleeritud </w:t>
      </w:r>
      <w:proofErr w:type="spellStart"/>
      <w:r w:rsidRPr="00453CFC">
        <w:t>välismagistrante</w:t>
      </w:r>
      <w:proofErr w:type="spellEnd"/>
      <w:r w:rsidRPr="00453CFC">
        <w:t xml:space="preserve"> ülikoolile eraldatud kvoodi raames. Ülikoolisiseselt kehtestatakse kvoodid ka õppekavadele</w:t>
      </w:r>
      <w:r>
        <w:t>.</w:t>
      </w:r>
    </w:p>
    <w:p w:rsidR="00453CFC" w:rsidRDefault="00453CFC" w:rsidP="00453CFC">
      <w:pPr>
        <w:pStyle w:val="LisaBodyt"/>
      </w:pPr>
      <w:proofErr w:type="spellStart"/>
      <w:r w:rsidRPr="00453CFC">
        <w:t>Välismagistrandi</w:t>
      </w:r>
      <w:proofErr w:type="spellEnd"/>
      <w:r w:rsidRPr="00453CFC">
        <w:t xml:space="preserve"> stipendiumi saajad otsustab vastava õppekava juht vastuvõtul esitatud sooviavalduse, motivatsioonikirja ning vestluse põhjal arvestades punktis 4.3. toodud tingimustega</w:t>
      </w:r>
      <w:r>
        <w:t>.</w:t>
      </w:r>
    </w:p>
    <w:p w:rsidR="00453CFC" w:rsidRDefault="00453CFC" w:rsidP="00453CFC">
      <w:pPr>
        <w:pStyle w:val="LisaBodyt"/>
      </w:pPr>
      <w:proofErr w:type="spellStart"/>
      <w:r w:rsidRPr="00453CFC">
        <w:t>Välismagistrandi</w:t>
      </w:r>
      <w:proofErr w:type="spellEnd"/>
      <w:r w:rsidRPr="00453CFC">
        <w:t xml:space="preserve"> stipendiumi võib määrata isikule</w:t>
      </w:r>
      <w:r>
        <w:t>:</w:t>
      </w:r>
    </w:p>
    <w:p w:rsidR="00453CFC" w:rsidRDefault="00453CFC" w:rsidP="00453CFC">
      <w:pPr>
        <w:pStyle w:val="LisaBodyt2"/>
      </w:pPr>
      <w:r>
        <w:t>kellel ei ole Eesti kodakondsust ning kelle elukohamaa ei ole Eesti;</w:t>
      </w:r>
    </w:p>
    <w:p w:rsidR="00453CFC" w:rsidRDefault="00453CFC" w:rsidP="00453CFC">
      <w:pPr>
        <w:pStyle w:val="LisaBodyt2"/>
      </w:pPr>
      <w:r>
        <w:t>kellel ei ole alalist elamisõigust või pikaajalise elaniku elamisluba;</w:t>
      </w:r>
    </w:p>
    <w:p w:rsidR="00453CFC" w:rsidRPr="001C53E6" w:rsidRDefault="00453CFC" w:rsidP="00453CFC">
      <w:pPr>
        <w:pStyle w:val="LisaBodyt2"/>
      </w:pPr>
      <w:r w:rsidRPr="001C53E6">
        <w:t>kes ei ole Eestis viimase kolme aasta jooksul viibinud kokku rohkem kui üks (1) aasta;</w:t>
      </w:r>
    </w:p>
    <w:p w:rsidR="00453CFC" w:rsidRDefault="00453CFC" w:rsidP="00453CFC">
      <w:pPr>
        <w:pStyle w:val="LisaBodyt2"/>
      </w:pPr>
      <w:r w:rsidRPr="000F5102">
        <w:t xml:space="preserve">kes </w:t>
      </w:r>
      <w:r>
        <w:t xml:space="preserve">õpib </w:t>
      </w:r>
      <w:r w:rsidRPr="000F5102">
        <w:t>riiklikult tunnustatud magistriõppekaval, mis on täies mahus ingliskeelne</w:t>
      </w:r>
      <w:r>
        <w:t>;</w:t>
      </w:r>
    </w:p>
    <w:p w:rsidR="00453CFC" w:rsidRDefault="00453CFC" w:rsidP="00453CFC">
      <w:pPr>
        <w:pStyle w:val="LisaBodyt2"/>
      </w:pPr>
      <w:r w:rsidRPr="000F5102">
        <w:t>kes õpib täiskoormusega õppes, viibi</w:t>
      </w:r>
      <w:r>
        <w:t>b</w:t>
      </w:r>
      <w:r w:rsidRPr="000F5102">
        <w:t xml:space="preserve"> stipendiumi maksmi</w:t>
      </w:r>
      <w:r>
        <w:t>se ajal Eestis, v.a. suvepuhkus või</w:t>
      </w:r>
      <w:r w:rsidRPr="000F5102">
        <w:t xml:space="preserve"> kooskõlastatud õppe- või teadustööga seotud </w:t>
      </w:r>
      <w:proofErr w:type="spellStart"/>
      <w:r w:rsidRPr="000F5102">
        <w:t>eemalviibimised</w:t>
      </w:r>
      <w:proofErr w:type="spellEnd"/>
      <w:r>
        <w:t>;</w:t>
      </w:r>
    </w:p>
    <w:p w:rsidR="00453CFC" w:rsidRDefault="00453CFC" w:rsidP="00453CFC">
      <w:pPr>
        <w:pStyle w:val="LisaBodyt2"/>
      </w:pPr>
      <w:r w:rsidRPr="00453CFC">
        <w:t>kes ei ole akadeemilisel puhkusel</w:t>
      </w:r>
      <w:r>
        <w:t>.</w:t>
      </w:r>
    </w:p>
    <w:p w:rsidR="00453CFC" w:rsidRPr="00FC1F25" w:rsidRDefault="00453CFC" w:rsidP="00453CFC">
      <w:pPr>
        <w:pStyle w:val="LisaBodyt"/>
      </w:pPr>
      <w:proofErr w:type="spellStart"/>
      <w:r w:rsidRPr="00942F2F">
        <w:t>Välismagistrandid</w:t>
      </w:r>
      <w:proofErr w:type="spellEnd"/>
      <w:r w:rsidRPr="00942F2F">
        <w:t>, kes said stipendiumi esimesel õppeaastal, saavad stipendiumi ka teisel õppeaastal juhul</w:t>
      </w:r>
      <w:r>
        <w:t>,</w:t>
      </w:r>
      <w:r w:rsidRPr="00942F2F">
        <w:t xml:space="preserve"> kui nad vastavad toetuse andmise tingimustele ning </w:t>
      </w:r>
      <w:r>
        <w:t xml:space="preserve">on täitnud esimese õppeaasta lõpuks vähemalt õppekava 45 EAP ulatuses. </w:t>
      </w:r>
      <w:r w:rsidRPr="00FC1F25">
        <w:rPr>
          <w:szCs w:val="24"/>
        </w:rPr>
        <w:t>Teise aasta stipendiumisaajad otsusta</w:t>
      </w:r>
      <w:r>
        <w:rPr>
          <w:szCs w:val="24"/>
        </w:rPr>
        <w:t xml:space="preserve">b õppekava juht eelneva õppeaasta </w:t>
      </w:r>
      <w:r w:rsidRPr="00FC1F25">
        <w:rPr>
          <w:szCs w:val="24"/>
        </w:rPr>
        <w:t xml:space="preserve">akadeemilise edukuse ja kaalutud </w:t>
      </w:r>
      <w:proofErr w:type="spellStart"/>
      <w:r w:rsidRPr="00FC1F25">
        <w:rPr>
          <w:szCs w:val="24"/>
        </w:rPr>
        <w:t>kesk</w:t>
      </w:r>
      <w:r>
        <w:rPr>
          <w:szCs w:val="24"/>
        </w:rPr>
        <w:t>hinde</w:t>
      </w:r>
      <w:proofErr w:type="spellEnd"/>
      <w:r w:rsidRPr="00FC1F25">
        <w:rPr>
          <w:szCs w:val="24"/>
        </w:rPr>
        <w:t xml:space="preserve"> põhjal. </w:t>
      </w:r>
    </w:p>
    <w:p w:rsidR="00453CFC" w:rsidRDefault="00453CFC" w:rsidP="00453CFC">
      <w:pPr>
        <w:pStyle w:val="LisaBodyt"/>
      </w:pPr>
      <w:r w:rsidRPr="00FC1F25">
        <w:t>Kui enne toetuse väljamaksmist selgub, et valitud stipendiaat ei saa toetust kasutada, tuleb sellest esimesel võimalusel teavitada ülikooli koordinaatorit.</w:t>
      </w:r>
    </w:p>
    <w:p w:rsidR="00453CFC" w:rsidRDefault="00453CFC" w:rsidP="00453CFC">
      <w:pPr>
        <w:pStyle w:val="LisaBodyt"/>
      </w:pPr>
      <w:r>
        <w:t>Stipendiaatidega sõlmitakse vastastikuse arusaamise kokkulepe (</w:t>
      </w:r>
      <w:r>
        <w:rPr>
          <w:i/>
        </w:rPr>
        <w:t>„</w:t>
      </w:r>
      <w:r w:rsidRPr="00FA45B6">
        <w:rPr>
          <w:i/>
        </w:rPr>
        <w:t xml:space="preserve">Letter of </w:t>
      </w:r>
      <w:proofErr w:type="spellStart"/>
      <w:r w:rsidRPr="00FA45B6">
        <w:rPr>
          <w:i/>
        </w:rPr>
        <w:t>Understanding</w:t>
      </w:r>
      <w:proofErr w:type="spellEnd"/>
      <w:r>
        <w:rPr>
          <w:i/>
        </w:rPr>
        <w:t xml:space="preserve">“, </w:t>
      </w:r>
      <w:r w:rsidRPr="00FA45B6">
        <w:rPr>
          <w:i/>
        </w:rPr>
        <w:t xml:space="preserve"> </w:t>
      </w:r>
      <w:r>
        <w:t>vorm lisatud, Lisa 1).</w:t>
      </w:r>
    </w:p>
    <w:p w:rsidR="00453CFC" w:rsidRDefault="00453CFC" w:rsidP="00453CFC">
      <w:pPr>
        <w:pStyle w:val="Lisatekst"/>
      </w:pPr>
      <w:proofErr w:type="spellStart"/>
      <w:r>
        <w:t>Välismagistrandi</w:t>
      </w:r>
      <w:proofErr w:type="spellEnd"/>
      <w:r>
        <w:t xml:space="preserve"> stipendiumi maksmise alused</w:t>
      </w:r>
    </w:p>
    <w:p w:rsidR="00453CFC" w:rsidRDefault="00453CFC" w:rsidP="00453CFC">
      <w:pPr>
        <w:pStyle w:val="LisaBodyt"/>
      </w:pPr>
      <w:proofErr w:type="spellStart"/>
      <w:r>
        <w:t>Välismagistrandi</w:t>
      </w:r>
      <w:proofErr w:type="spellEnd"/>
      <w:r>
        <w:t xml:space="preserve"> stipendiumi määr on kehtestatud standardiseeritud ühikuhinnana 350</w:t>
      </w:r>
      <w:r w:rsidRPr="00F11BDB">
        <w:rPr>
          <w:vertAlign w:val="superscript"/>
        </w:rPr>
        <w:t>1</w:t>
      </w:r>
      <w:r>
        <w:t xml:space="preserve"> eurot kalendrikuus.</w:t>
      </w:r>
    </w:p>
    <w:p w:rsidR="00453CFC" w:rsidRPr="00917B35" w:rsidRDefault="00453CFC" w:rsidP="00453CFC">
      <w:pPr>
        <w:pStyle w:val="LisaBodyt"/>
      </w:pPr>
      <w:proofErr w:type="spellStart"/>
      <w:r w:rsidRPr="00917B35">
        <w:t>Välismagistrandi</w:t>
      </w:r>
      <w:proofErr w:type="spellEnd"/>
      <w:r w:rsidRPr="00917B35">
        <w:t xml:space="preserve"> stipendiumi maksmise periood on 1. september kuni 30. juuni. Stipendiumi määramine tehakse korraga 5 kuuks: septembris perioodiks 1. september kuni 31. jaanuar ning veebruaris perioodiks 1. veebruar kuni 30. juuni. </w:t>
      </w:r>
    </w:p>
    <w:p w:rsidR="00453CFC" w:rsidRPr="004B3EEA" w:rsidRDefault="00453CFC" w:rsidP="00453CFC">
      <w:pPr>
        <w:pStyle w:val="LisaBodyt"/>
      </w:pPr>
      <w:r w:rsidRPr="004B3EEA">
        <w:lastRenderedPageBreak/>
        <w:t xml:space="preserve">Samale isikule võib </w:t>
      </w:r>
      <w:proofErr w:type="spellStart"/>
      <w:r w:rsidRPr="004B3EEA">
        <w:t>välismagistrandi</w:t>
      </w:r>
      <w:proofErr w:type="spellEnd"/>
      <w:r w:rsidRPr="004B3EEA">
        <w:t xml:space="preserve"> stipendiumi maksta maksimaalselt 20 kalendrikuu ulatuses</w:t>
      </w:r>
      <w:r>
        <w:t xml:space="preserve"> nominaalaja jooksul</w:t>
      </w:r>
      <w:r w:rsidRPr="004B3EEA">
        <w:t>.</w:t>
      </w:r>
    </w:p>
    <w:p w:rsidR="00453CFC" w:rsidRDefault="00453CFC" w:rsidP="00453CFC">
      <w:pPr>
        <w:pStyle w:val="LisaBodyt"/>
      </w:pPr>
      <w:proofErr w:type="spellStart"/>
      <w:r>
        <w:t>Välismagistrandi</w:t>
      </w:r>
      <w:proofErr w:type="spellEnd"/>
      <w:r>
        <w:t xml:space="preserve"> stipendiumi makstakse õppetöö korralduse alusel kuu viimaseks kuupäevaks üliõpilase poolt märgitud arvelduskontole. </w:t>
      </w:r>
    </w:p>
    <w:p w:rsidR="00453CFC" w:rsidRDefault="00453CFC" w:rsidP="00453CFC">
      <w:pPr>
        <w:pStyle w:val="LisaBodyt"/>
      </w:pPr>
      <w:proofErr w:type="spellStart"/>
      <w:r>
        <w:t>Välismagistrandi</w:t>
      </w:r>
      <w:proofErr w:type="spellEnd"/>
      <w:r>
        <w:t xml:space="preserve"> stipendiumit makstakse juhul, kui stipendiaat on õppinud terve kalendrikuu. Stipendiumi maksmine lõpetatakse alates sellest kuust, kui üliõpilane ei vasta stipendiumi saamise tingimustele. </w:t>
      </w:r>
    </w:p>
    <w:p w:rsidR="00453CFC" w:rsidRPr="001C53E6" w:rsidRDefault="00453CFC" w:rsidP="00453CFC">
      <w:pPr>
        <w:pStyle w:val="LisaBodyt"/>
      </w:pPr>
      <w:r w:rsidRPr="001C53E6">
        <w:t xml:space="preserve">Ülikooli immatrikuleerimise kuul makstakse stipendiumi terve kalendrikuu eest sõltumata õppeaasta alguse või immatrikuleerimise kuupäevast. </w:t>
      </w:r>
    </w:p>
    <w:p w:rsidR="00453CFC" w:rsidRPr="001C53E6" w:rsidRDefault="00453CFC" w:rsidP="00453CFC">
      <w:pPr>
        <w:pStyle w:val="LisaBodyt"/>
      </w:pPr>
      <w:r w:rsidRPr="001C53E6">
        <w:t>Kui stipendiaat eksmatrikuleeritakse kuu keskel õppekava täieliku täitmisega seonduvalt, makstakse talle stipendiumi terve kalendrikuu eest.</w:t>
      </w:r>
    </w:p>
    <w:p w:rsidR="00453CFC" w:rsidRDefault="00453CFC" w:rsidP="00453CFC">
      <w:pPr>
        <w:pStyle w:val="LisaBodyt"/>
      </w:pPr>
      <w:proofErr w:type="spellStart"/>
      <w:r>
        <w:t>Välismagistrandi</w:t>
      </w:r>
      <w:proofErr w:type="spellEnd"/>
      <w:r>
        <w:t xml:space="preserve"> stipendiumi ei maksta välismaal õppimise perioodil, mis kestab rohkem kui 30 päeva.</w:t>
      </w:r>
    </w:p>
    <w:p w:rsidR="00453CFC" w:rsidRDefault="00453CFC" w:rsidP="00453CFC">
      <w:pPr>
        <w:pStyle w:val="LisaBodyt"/>
        <w:numPr>
          <w:ilvl w:val="0"/>
          <w:numId w:val="0"/>
        </w:numPr>
      </w:pPr>
    </w:p>
    <w:p w:rsidR="00453CFC" w:rsidRDefault="00453CFC" w:rsidP="00453CFC">
      <w:pPr>
        <w:pStyle w:val="Loetelu"/>
        <w:jc w:val="center"/>
        <w:rPr>
          <w:b/>
        </w:rPr>
      </w:pPr>
      <w:r w:rsidRPr="00453CFC">
        <w:rPr>
          <w:b/>
        </w:rPr>
        <w:t>Peatükk</w:t>
      </w:r>
      <w:r w:rsidRPr="00453CFC">
        <w:rPr>
          <w:b/>
        </w:rPr>
        <w:br/>
      </w:r>
      <w:proofErr w:type="spellStart"/>
      <w:r w:rsidRPr="00453CFC">
        <w:rPr>
          <w:b/>
        </w:rPr>
        <w:t>Välisdoktorantide</w:t>
      </w:r>
      <w:proofErr w:type="spellEnd"/>
      <w:r w:rsidRPr="00453CFC">
        <w:rPr>
          <w:b/>
        </w:rPr>
        <w:t xml:space="preserve"> õpirände toetamine</w:t>
      </w:r>
    </w:p>
    <w:p w:rsidR="00453CFC" w:rsidRDefault="00453CFC" w:rsidP="00453CFC">
      <w:pPr>
        <w:pStyle w:val="Loetelu"/>
        <w:numPr>
          <w:ilvl w:val="0"/>
          <w:numId w:val="17"/>
        </w:numPr>
      </w:pPr>
      <w:proofErr w:type="spellStart"/>
      <w:r>
        <w:t>Välisdoktorandi</w:t>
      </w:r>
      <w:proofErr w:type="spellEnd"/>
      <w:r>
        <w:t xml:space="preserve"> õpirände toetuse andmise alused.</w:t>
      </w:r>
    </w:p>
    <w:p w:rsidR="00453CFC" w:rsidRPr="00453CFC" w:rsidRDefault="00453CFC" w:rsidP="00453CFC">
      <w:pPr>
        <w:pStyle w:val="Bodyt"/>
      </w:pPr>
      <w:proofErr w:type="spellStart"/>
      <w:r>
        <w:t>Dora</w:t>
      </w:r>
      <w:proofErr w:type="spellEnd"/>
      <w:r>
        <w:t xml:space="preserve"> Pluss programmist t</w:t>
      </w:r>
      <w:r w:rsidRPr="00F9773C">
        <w:t xml:space="preserve">oetatakse </w:t>
      </w:r>
      <w:r>
        <w:t>doktor</w:t>
      </w:r>
      <w:r w:rsidRPr="00F9773C">
        <w:t xml:space="preserve">iõppesse immatrikuleeritud </w:t>
      </w:r>
      <w:proofErr w:type="spellStart"/>
      <w:r w:rsidRPr="00F9773C">
        <w:t>välis</w:t>
      </w:r>
      <w:r>
        <w:t>doktorante</w:t>
      </w:r>
      <w:proofErr w:type="spellEnd"/>
      <w:r w:rsidRPr="00F9773C">
        <w:t xml:space="preserve"> ülikoolile eraldatud kvoodi raames</w:t>
      </w:r>
      <w:r>
        <w:t xml:space="preserve">. </w:t>
      </w:r>
      <w:r w:rsidRPr="00453CFC">
        <w:rPr>
          <w:rFonts w:cstheme="minorHAnsi"/>
          <w:noProof/>
          <w:szCs w:val="22"/>
        </w:rPr>
        <w:t>Vajadusel kehtestatakse ülikooli  sisesed kvoodid ka doktoriõppekavadele.</w:t>
      </w:r>
    </w:p>
    <w:p w:rsidR="00453CFC" w:rsidRPr="001530CD" w:rsidRDefault="00453CFC" w:rsidP="00453CFC">
      <w:pPr>
        <w:pStyle w:val="Bodyt"/>
      </w:pPr>
      <w:r w:rsidRPr="00453CFC">
        <w:rPr>
          <w:noProof/>
        </w:rPr>
        <w:t>Otsuse välisdoktorandi</w:t>
      </w:r>
      <w:r w:rsidRPr="00453CFC">
        <w:rPr>
          <w:b/>
          <w:noProof/>
        </w:rPr>
        <w:t xml:space="preserve"> </w:t>
      </w:r>
      <w:r w:rsidRPr="00453CFC">
        <w:rPr>
          <w:noProof/>
        </w:rPr>
        <w:t>vastuvõtmise ja DoRa Pluss välisdoktorandi õpirände toetuse eraldamise kohta konkreetsele isikule teeb</w:t>
      </w:r>
      <w:r w:rsidRPr="00525D17">
        <w:rPr>
          <w:noProof/>
        </w:rPr>
        <w:t xml:space="preserve"> doktoriõppe vastuvõtukomisjon </w:t>
      </w:r>
      <w:r>
        <w:rPr>
          <w:noProof/>
        </w:rPr>
        <w:t xml:space="preserve">juhendajate </w:t>
      </w:r>
      <w:r w:rsidRPr="00525D17">
        <w:rPr>
          <w:noProof/>
        </w:rPr>
        <w:t>esitatud avalduste alusel</w:t>
      </w:r>
      <w:r>
        <w:rPr>
          <w:noProof/>
        </w:rPr>
        <w:t xml:space="preserve"> ning kooskõlas ülikooli vastuvõtueeskirjaga.</w:t>
      </w:r>
    </w:p>
    <w:p w:rsidR="00453CFC" w:rsidRPr="00F949AA" w:rsidRDefault="00453CFC" w:rsidP="00453CFC">
      <w:pPr>
        <w:pStyle w:val="Bodyt"/>
      </w:pPr>
      <w:r>
        <w:t>Toetuse saab määrata isikule,</w:t>
      </w:r>
    </w:p>
    <w:p w:rsidR="00453CFC" w:rsidRPr="00F949AA" w:rsidRDefault="00453CFC" w:rsidP="00453CFC">
      <w:pPr>
        <w:pStyle w:val="ListParagraph"/>
        <w:numPr>
          <w:ilvl w:val="2"/>
          <w:numId w:val="10"/>
        </w:numPr>
      </w:pPr>
      <w:r>
        <w:rPr>
          <w:rFonts w:asciiTheme="minorHAnsi" w:hAnsiTheme="minorHAnsi" w:cstheme="minorHAnsi"/>
          <w:szCs w:val="22"/>
        </w:rPr>
        <w:t xml:space="preserve"> kellel ei ole Eesti kodakondsust ning kelle elukohamaa ei ole Eesti;</w:t>
      </w:r>
    </w:p>
    <w:p w:rsidR="00453CFC" w:rsidRPr="00F949AA" w:rsidRDefault="00453CFC" w:rsidP="00453CFC">
      <w:pPr>
        <w:pStyle w:val="ListParagraph"/>
        <w:numPr>
          <w:ilvl w:val="2"/>
          <w:numId w:val="10"/>
        </w:numPr>
      </w:pPr>
      <w:r>
        <w:rPr>
          <w:rFonts w:asciiTheme="minorHAnsi" w:hAnsiTheme="minorHAnsi" w:cstheme="minorHAnsi"/>
          <w:szCs w:val="22"/>
        </w:rPr>
        <w:t xml:space="preserve"> kellel ei ole alalist elamisõigust või pikaajalise elaniku elamisluba Eestis;</w:t>
      </w:r>
    </w:p>
    <w:p w:rsidR="00453CFC" w:rsidRPr="00F949AA" w:rsidRDefault="00453CFC" w:rsidP="00453CFC">
      <w:pPr>
        <w:pStyle w:val="ListParagraph"/>
        <w:numPr>
          <w:ilvl w:val="2"/>
          <w:numId w:val="10"/>
        </w:numPr>
      </w:pPr>
      <w:r>
        <w:rPr>
          <w:rFonts w:asciiTheme="minorHAnsi" w:hAnsiTheme="minorHAnsi" w:cstheme="minorHAnsi"/>
          <w:szCs w:val="22"/>
        </w:rPr>
        <w:t xml:space="preserve"> </w:t>
      </w:r>
      <w:r w:rsidRPr="00525D17">
        <w:rPr>
          <w:rFonts w:asciiTheme="minorHAnsi" w:hAnsiTheme="minorHAnsi" w:cstheme="minorHAnsi"/>
          <w:szCs w:val="22"/>
        </w:rPr>
        <w:t>kes ei ole Eestis viimase kolme aasta jooksul viibinud kokku rohkem kui üks aasta, v.a juhul kui nad on sel ajal õppinud ja lõpetanud Eesti kõrgkooli magistriõppe</w:t>
      </w:r>
      <w:r>
        <w:rPr>
          <w:rFonts w:asciiTheme="minorHAnsi" w:hAnsiTheme="minorHAnsi" w:cstheme="minorHAnsi"/>
          <w:szCs w:val="22"/>
        </w:rPr>
        <w:t>;</w:t>
      </w:r>
    </w:p>
    <w:p w:rsidR="00453CFC" w:rsidRPr="00F949AA" w:rsidRDefault="00453CFC" w:rsidP="00453CFC">
      <w:pPr>
        <w:pStyle w:val="ListParagraph"/>
        <w:numPr>
          <w:ilvl w:val="2"/>
          <w:numId w:val="10"/>
        </w:numPr>
      </w:pPr>
      <w:r>
        <w:rPr>
          <w:rFonts w:asciiTheme="minorHAnsi" w:hAnsiTheme="minorHAnsi" w:cstheme="minorHAnsi"/>
          <w:szCs w:val="22"/>
        </w:rPr>
        <w:t xml:space="preserve"> </w:t>
      </w:r>
      <w:r w:rsidRPr="00525D17">
        <w:rPr>
          <w:rFonts w:asciiTheme="minorHAnsi" w:hAnsiTheme="minorHAnsi" w:cstheme="minorHAnsi"/>
          <w:szCs w:val="22"/>
        </w:rPr>
        <w:t xml:space="preserve">kes on toetuse maksmise hetkel täiskoormusega </w:t>
      </w:r>
      <w:r>
        <w:rPr>
          <w:rFonts w:asciiTheme="minorHAnsi" w:hAnsiTheme="minorHAnsi" w:cstheme="minorHAnsi"/>
          <w:szCs w:val="22"/>
        </w:rPr>
        <w:t xml:space="preserve">ning nominaalajal </w:t>
      </w:r>
      <w:r w:rsidRPr="00525D17">
        <w:rPr>
          <w:rFonts w:asciiTheme="minorHAnsi" w:hAnsiTheme="minorHAnsi" w:cstheme="minorHAnsi"/>
          <w:szCs w:val="22"/>
        </w:rPr>
        <w:t>õppiv doktorant</w:t>
      </w:r>
      <w:r>
        <w:rPr>
          <w:rFonts w:asciiTheme="minorHAnsi" w:hAnsiTheme="minorHAnsi" w:cstheme="minorHAnsi"/>
          <w:szCs w:val="22"/>
        </w:rPr>
        <w:t>;</w:t>
      </w:r>
    </w:p>
    <w:p w:rsidR="00453CFC" w:rsidRPr="001530CD" w:rsidRDefault="00453CFC" w:rsidP="00453CFC">
      <w:pPr>
        <w:pStyle w:val="ListParagraph"/>
        <w:numPr>
          <w:ilvl w:val="2"/>
          <w:numId w:val="10"/>
        </w:numPr>
      </w:pPr>
      <w:r>
        <w:rPr>
          <w:rFonts w:asciiTheme="minorHAnsi" w:hAnsiTheme="minorHAnsi" w:cstheme="minorHAnsi"/>
          <w:szCs w:val="22"/>
        </w:rPr>
        <w:t xml:space="preserve"> kes ei viibi akadeemilisel puhkusel. </w:t>
      </w:r>
    </w:p>
    <w:p w:rsidR="00453CFC" w:rsidRPr="006505BE" w:rsidRDefault="00453CFC" w:rsidP="00453CFC">
      <w:pPr>
        <w:pStyle w:val="Bodyt"/>
      </w:pPr>
      <w:proofErr w:type="spellStart"/>
      <w:r w:rsidRPr="00525D17">
        <w:t>Välisdoktorandi</w:t>
      </w:r>
      <w:proofErr w:type="spellEnd"/>
      <w:r w:rsidRPr="00525D17">
        <w:rPr>
          <w:b/>
        </w:rPr>
        <w:t xml:space="preserve"> </w:t>
      </w:r>
      <w:r w:rsidRPr="00F949AA">
        <w:t>õpirände</w:t>
      </w:r>
      <w:r>
        <w:rPr>
          <w:b/>
        </w:rPr>
        <w:t xml:space="preserve"> </w:t>
      </w:r>
      <w:r w:rsidRPr="00525D17">
        <w:t>toetus koosneb doktoranditoetusest, doktorandistipendiumist ja sõidu</w:t>
      </w:r>
      <w:r w:rsidRPr="00525D17">
        <w:softHyphen/>
        <w:t>kulude hüvitamise stipendiumist</w:t>
      </w:r>
      <w:r>
        <w:t>.</w:t>
      </w:r>
    </w:p>
    <w:p w:rsidR="00453CFC" w:rsidRPr="00AC1276" w:rsidRDefault="00453CFC" w:rsidP="00453CFC">
      <w:pPr>
        <w:pStyle w:val="Bodyt"/>
      </w:pPr>
      <w:proofErr w:type="spellStart"/>
      <w:r>
        <w:t>Dora</w:t>
      </w:r>
      <w:proofErr w:type="spellEnd"/>
      <w:r>
        <w:t xml:space="preserve"> Pluss doktoranditoetus ja –stipendium makstakse terve kalendrikuu ulatuses. Ülikooli immatrikuleerimise kuul makstakse doktoranditoetus ja –stipendium terve kalendrikuu eest sõltumata õppeaasta alguse või immatrikuleerimise kuupäevast.</w:t>
      </w:r>
    </w:p>
    <w:p w:rsidR="00453CFC" w:rsidRPr="00AC1276" w:rsidRDefault="00453CFC" w:rsidP="00453CFC">
      <w:pPr>
        <w:pStyle w:val="Bodyt"/>
      </w:pPr>
      <w:proofErr w:type="spellStart"/>
      <w:r>
        <w:t>Dora</w:t>
      </w:r>
      <w:proofErr w:type="spellEnd"/>
      <w:r>
        <w:t xml:space="preserve"> Pluss doktoranditoetust makstakse õppetoetuste ja õppelaenu seadusega kehtestatud korras ja määral.</w:t>
      </w:r>
    </w:p>
    <w:p w:rsidR="00453CFC" w:rsidRPr="00BB0E61" w:rsidRDefault="00453CFC" w:rsidP="00453CFC">
      <w:pPr>
        <w:pStyle w:val="Bodyt"/>
      </w:pPr>
      <w:proofErr w:type="spellStart"/>
      <w:r>
        <w:t>Dora</w:t>
      </w:r>
      <w:proofErr w:type="spellEnd"/>
      <w:r>
        <w:t xml:space="preserve"> Pluss doktorandistipendiumi määramine ja maksmine toimub Vabariigi Valitsuse 20.12.2013 määruse nr 178 „Üliõpilaste stipendiumite liigid, suurus ja määramise </w:t>
      </w:r>
      <w:proofErr w:type="spellStart"/>
      <w:r>
        <w:t>üldtingimused</w:t>
      </w:r>
      <w:proofErr w:type="spellEnd"/>
      <w:r>
        <w:t>“ ning rektori käskkirja „Stipendiumite määramise alused ja maksmise kord“ alusel.</w:t>
      </w:r>
    </w:p>
    <w:p w:rsidR="00453CFC" w:rsidRPr="0036107D" w:rsidRDefault="00453CFC" w:rsidP="00453CFC">
      <w:pPr>
        <w:pStyle w:val="Bodyt"/>
      </w:pPr>
      <w:r>
        <w:t>S</w:t>
      </w:r>
      <w:r w:rsidRPr="00525D17">
        <w:t xml:space="preserve">õidukulude hüvitamise stipendiumi </w:t>
      </w:r>
      <w:r>
        <w:t>makstakse ühikuhinna</w:t>
      </w:r>
      <w:r>
        <w:rPr>
          <w:vertAlign w:val="superscript"/>
        </w:rPr>
        <w:t>1</w:t>
      </w:r>
      <w:r>
        <w:t xml:space="preserve"> alusel </w:t>
      </w:r>
      <w:r w:rsidRPr="00525D17">
        <w:t xml:space="preserve">edasi-tagasi sõiduks </w:t>
      </w:r>
      <w:proofErr w:type="spellStart"/>
      <w:r>
        <w:t>välisdoktorandi</w:t>
      </w:r>
      <w:proofErr w:type="spellEnd"/>
      <w:r w:rsidRPr="00525D17">
        <w:t xml:space="preserve"> </w:t>
      </w:r>
      <w:r>
        <w:t>e</w:t>
      </w:r>
      <w:r w:rsidRPr="00525D17">
        <w:t xml:space="preserve">lukoha (algus ja lõpp samas linnas) ja ülikooli asukoha vahel. Sõidutoetuse arvestamise aluseks  on </w:t>
      </w:r>
      <w:proofErr w:type="spellStart"/>
      <w:r w:rsidRPr="00525D17">
        <w:t>välisdoktorandi</w:t>
      </w:r>
      <w:proofErr w:type="spellEnd"/>
      <w:r w:rsidRPr="00525D17">
        <w:t xml:space="preserve"> kirjalik avaldus</w:t>
      </w:r>
      <w:r>
        <w:t xml:space="preserve"> (vorm lisatud)</w:t>
      </w:r>
      <w:r w:rsidRPr="00525D17">
        <w:t xml:space="preserve">, milles on määratletud elukoht linna täpsusega. </w:t>
      </w:r>
      <w:r>
        <w:t>S</w:t>
      </w:r>
      <w:r w:rsidRPr="00525D17">
        <w:t>õidukulude hüvitamise stipendiumi makstakse kokku maksimaalselt neljal korral nominaalaja jooksul</w:t>
      </w:r>
      <w:r>
        <w:t>.</w:t>
      </w:r>
    </w:p>
    <w:p w:rsidR="00453CFC" w:rsidRDefault="00453CFC" w:rsidP="00453CFC">
      <w:pPr>
        <w:pStyle w:val="Bodyt"/>
      </w:pPr>
      <w:proofErr w:type="spellStart"/>
      <w:r>
        <w:t>Välisdoktorandi</w:t>
      </w:r>
      <w:proofErr w:type="spellEnd"/>
      <w:r>
        <w:t xml:space="preserve"> õpirände toetuse maksmiseks sõlmitakse ülikooli ja doktorandi vahel kahepoolne leping (vorm lisatud, Lisa 2).</w:t>
      </w:r>
    </w:p>
    <w:p w:rsidR="00453CFC" w:rsidRDefault="00453CFC" w:rsidP="00453CFC">
      <w:pPr>
        <w:pStyle w:val="Loetelu"/>
        <w:numPr>
          <w:ilvl w:val="0"/>
          <w:numId w:val="0"/>
        </w:numPr>
      </w:pPr>
    </w:p>
    <w:p w:rsidR="00453CFC" w:rsidRDefault="00453CFC" w:rsidP="00453CFC">
      <w:pPr>
        <w:pStyle w:val="Loetelu"/>
        <w:numPr>
          <w:ilvl w:val="0"/>
          <w:numId w:val="0"/>
        </w:numPr>
      </w:pPr>
    </w:p>
    <w:p w:rsidR="00453CFC" w:rsidRDefault="00453CFC" w:rsidP="00453CFC">
      <w:pPr>
        <w:pStyle w:val="Loetelu"/>
        <w:numPr>
          <w:ilvl w:val="0"/>
          <w:numId w:val="0"/>
        </w:numPr>
      </w:pPr>
    </w:p>
    <w:p w:rsidR="00453CFC" w:rsidRDefault="00453CFC" w:rsidP="00453CFC">
      <w:pPr>
        <w:pStyle w:val="Loetelu"/>
        <w:numPr>
          <w:ilvl w:val="0"/>
          <w:numId w:val="0"/>
        </w:numPr>
      </w:pPr>
    </w:p>
    <w:p w:rsidR="00453CFC" w:rsidRDefault="00453CFC" w:rsidP="00453CFC">
      <w:pPr>
        <w:rPr>
          <w:sz w:val="18"/>
          <w:szCs w:val="18"/>
        </w:rPr>
      </w:pPr>
      <w:r>
        <w:t>_________________________________</w:t>
      </w:r>
      <w:r>
        <w:br/>
      </w:r>
      <w:r>
        <w:rPr>
          <w:vertAlign w:val="superscript"/>
        </w:rPr>
        <w:t xml:space="preserve">1 </w:t>
      </w:r>
      <w:r w:rsidRPr="00D9696E">
        <w:rPr>
          <w:sz w:val="18"/>
          <w:szCs w:val="18"/>
        </w:rPr>
        <w:t>Haridus- ja teadusministri 09.12.2015 käskkirja nr 1.1-2/15/471 Lisa 2 „Õpirände standardiseeritud ühikuhindade kasutamine kõrghariduse rahvusvahelistumise, mobiilsuse ja järelkasvu toetamise tegevuses „</w:t>
      </w:r>
      <w:proofErr w:type="spellStart"/>
      <w:r w:rsidRPr="00D9696E">
        <w:rPr>
          <w:sz w:val="18"/>
          <w:szCs w:val="18"/>
        </w:rPr>
        <w:t>Dora</w:t>
      </w:r>
      <w:proofErr w:type="spellEnd"/>
      <w:r w:rsidRPr="00D9696E">
        <w:rPr>
          <w:sz w:val="18"/>
          <w:szCs w:val="18"/>
        </w:rPr>
        <w:t xml:space="preserve"> Pluss“”.</w:t>
      </w:r>
    </w:p>
    <w:p w:rsidR="00453CFC" w:rsidRDefault="00453CFC" w:rsidP="00453CFC">
      <w:pPr>
        <w:rPr>
          <w:sz w:val="18"/>
          <w:szCs w:val="18"/>
        </w:rPr>
      </w:pPr>
    </w:p>
    <w:p w:rsidR="00453CFC" w:rsidRDefault="00453CFC" w:rsidP="00453CFC">
      <w:pPr>
        <w:rPr>
          <w:sz w:val="18"/>
          <w:szCs w:val="18"/>
        </w:rPr>
      </w:pPr>
    </w:p>
    <w:p w:rsidR="00453CFC" w:rsidRDefault="00453CFC" w:rsidP="00453CFC">
      <w:pPr>
        <w:rPr>
          <w:sz w:val="18"/>
          <w:szCs w:val="18"/>
        </w:rPr>
      </w:pPr>
    </w:p>
    <w:p w:rsidR="00453CFC" w:rsidRDefault="00453CFC" w:rsidP="00453CFC">
      <w:pPr>
        <w:rPr>
          <w:sz w:val="18"/>
          <w:szCs w:val="18"/>
        </w:rPr>
      </w:pPr>
    </w:p>
    <w:p w:rsidR="00453CFC" w:rsidRDefault="00453CFC" w:rsidP="00453CFC">
      <w:pPr>
        <w:jc w:val="right"/>
      </w:pPr>
      <w:r>
        <w:lastRenderedPageBreak/>
        <w:t xml:space="preserve">Lisa 1 </w:t>
      </w:r>
      <w:r>
        <w:br/>
      </w:r>
      <w:proofErr w:type="spellStart"/>
      <w:r w:rsidRPr="00453CFC">
        <w:t>Dora</w:t>
      </w:r>
      <w:proofErr w:type="spellEnd"/>
      <w:r w:rsidRPr="00453CFC">
        <w:t xml:space="preserve"> Pluss tegevuse 2 „</w:t>
      </w:r>
      <w:proofErr w:type="spellStart"/>
      <w:r w:rsidRPr="00453CFC">
        <w:t>Välismagistrantide</w:t>
      </w:r>
      <w:proofErr w:type="spellEnd"/>
      <w:r w:rsidRPr="00453CFC">
        <w:t xml:space="preserve"> ja –doktorantide kaasamine“ alategevuse 2.1. „</w:t>
      </w:r>
      <w:proofErr w:type="spellStart"/>
      <w:r w:rsidRPr="00453CFC">
        <w:t>Välismagistrantide</w:t>
      </w:r>
      <w:proofErr w:type="spellEnd"/>
      <w:r w:rsidRPr="00453CFC">
        <w:t>- ja doktorantide õpirände toetamine“ toetuse taotlemise juhend</w:t>
      </w:r>
      <w:r>
        <w:t>i juurde</w:t>
      </w:r>
    </w:p>
    <w:p w:rsidR="00453CFC" w:rsidRDefault="00453CFC" w:rsidP="00453CFC">
      <w:pPr>
        <w:jc w:val="right"/>
      </w:pPr>
    </w:p>
    <w:p w:rsidR="00453CFC" w:rsidRDefault="00453CFC" w:rsidP="00453CFC">
      <w:pPr>
        <w:jc w:val="center"/>
        <w:rPr>
          <w:b/>
        </w:rPr>
      </w:pPr>
      <w:r w:rsidRPr="00453CFC">
        <w:rPr>
          <w:b/>
        </w:rPr>
        <w:t>LETTER OF UNDERSTANDING</w:t>
      </w:r>
    </w:p>
    <w:p w:rsidR="00453CFC" w:rsidRPr="00453CFC" w:rsidRDefault="00453CFC" w:rsidP="00453CFC">
      <w:pPr>
        <w:jc w:val="center"/>
        <w:rPr>
          <w:b/>
        </w:rPr>
      </w:pPr>
    </w:p>
    <w:p w:rsidR="00453CFC" w:rsidRPr="00453CFC" w:rsidRDefault="00453CFC" w:rsidP="00453CFC">
      <w:proofErr w:type="spellStart"/>
      <w:r w:rsidRPr="00453CFC">
        <w:t>Herewith</w:t>
      </w:r>
      <w:proofErr w:type="spellEnd"/>
      <w:r w:rsidRPr="00453CFC">
        <w:t xml:space="preserve"> I </w:t>
      </w:r>
      <w:proofErr w:type="spellStart"/>
      <w:r w:rsidRPr="00453CFC">
        <w:t>declare</w:t>
      </w:r>
      <w:proofErr w:type="spellEnd"/>
      <w:r w:rsidRPr="00453CFC">
        <w:t xml:space="preserve"> </w:t>
      </w:r>
      <w:proofErr w:type="spellStart"/>
      <w:r w:rsidRPr="00453CFC">
        <w:t>my</w:t>
      </w:r>
      <w:proofErr w:type="spellEnd"/>
      <w:r w:rsidRPr="00453CFC">
        <w:t xml:space="preserve"> </w:t>
      </w:r>
      <w:proofErr w:type="spellStart"/>
      <w:r w:rsidRPr="00453CFC">
        <w:t>acknowledgement</w:t>
      </w:r>
      <w:proofErr w:type="spellEnd"/>
      <w:r w:rsidRPr="00453CFC">
        <w:t xml:space="preserve"> of </w:t>
      </w:r>
      <w:proofErr w:type="spellStart"/>
      <w:r w:rsidRPr="00453CFC">
        <w:t>conditions</w:t>
      </w:r>
      <w:proofErr w:type="spellEnd"/>
      <w:r w:rsidRPr="00453CFC">
        <w:t xml:space="preserve"> of </w:t>
      </w:r>
      <w:proofErr w:type="spellStart"/>
      <w:r w:rsidRPr="00453CFC">
        <w:t>the</w:t>
      </w:r>
      <w:proofErr w:type="spellEnd"/>
      <w:r w:rsidRPr="00453CFC">
        <w:t xml:space="preserve"> </w:t>
      </w:r>
      <w:proofErr w:type="spellStart"/>
      <w:r w:rsidRPr="00453CFC">
        <w:t>European</w:t>
      </w:r>
      <w:proofErr w:type="spellEnd"/>
      <w:r w:rsidRPr="00453CFC">
        <w:t xml:space="preserve"> </w:t>
      </w:r>
      <w:proofErr w:type="spellStart"/>
      <w:r w:rsidRPr="00453CFC">
        <w:t>Regional</w:t>
      </w:r>
      <w:proofErr w:type="spellEnd"/>
      <w:r w:rsidRPr="00453CFC">
        <w:t xml:space="preserve"> </w:t>
      </w:r>
      <w:proofErr w:type="spellStart"/>
      <w:r w:rsidRPr="00453CFC">
        <w:t>Development</w:t>
      </w:r>
      <w:proofErr w:type="spellEnd"/>
      <w:r w:rsidRPr="00453CFC">
        <w:t xml:space="preserve"> </w:t>
      </w:r>
      <w:proofErr w:type="spellStart"/>
      <w:r w:rsidRPr="00453CFC">
        <w:t>Fund’s</w:t>
      </w:r>
      <w:proofErr w:type="spellEnd"/>
      <w:r w:rsidRPr="00453CFC">
        <w:t xml:space="preserve"> programme </w:t>
      </w:r>
      <w:proofErr w:type="spellStart"/>
      <w:r w:rsidRPr="00453CFC">
        <w:t>Dora</w:t>
      </w:r>
      <w:proofErr w:type="spellEnd"/>
      <w:r w:rsidRPr="00453CFC">
        <w:t xml:space="preserve"> Pluss </w:t>
      </w:r>
      <w:proofErr w:type="spellStart"/>
      <w:r w:rsidRPr="00453CFC">
        <w:t>activity</w:t>
      </w:r>
      <w:proofErr w:type="spellEnd"/>
      <w:r w:rsidRPr="00453CFC">
        <w:t xml:space="preserve"> 2.1:</w:t>
      </w:r>
    </w:p>
    <w:p w:rsidR="00453CFC" w:rsidRPr="00453CFC" w:rsidRDefault="00453CFC" w:rsidP="00453CFC">
      <w:pPr>
        <w:numPr>
          <w:ilvl w:val="0"/>
          <w:numId w:val="18"/>
        </w:numPr>
      </w:pPr>
      <w:proofErr w:type="spellStart"/>
      <w:r w:rsidRPr="00453CFC">
        <w:t>The</w:t>
      </w:r>
      <w:proofErr w:type="spellEnd"/>
      <w:r w:rsidRPr="00453CFC">
        <w:t xml:space="preserve"> </w:t>
      </w:r>
      <w:proofErr w:type="spellStart"/>
      <w:r w:rsidRPr="00453CFC">
        <w:t>stipend</w:t>
      </w:r>
      <w:proofErr w:type="spellEnd"/>
      <w:r w:rsidRPr="00453CFC">
        <w:t xml:space="preserve"> </w:t>
      </w:r>
      <w:proofErr w:type="spellStart"/>
      <w:r w:rsidRPr="00453CFC">
        <w:t>shall</w:t>
      </w:r>
      <w:proofErr w:type="spellEnd"/>
      <w:r w:rsidRPr="00453CFC">
        <w:t xml:space="preserve"> </w:t>
      </w:r>
      <w:proofErr w:type="spellStart"/>
      <w:r w:rsidRPr="00453CFC">
        <w:t>not</w:t>
      </w:r>
      <w:proofErr w:type="spellEnd"/>
      <w:r w:rsidRPr="00453CFC">
        <w:t xml:space="preserve"> </w:t>
      </w:r>
      <w:proofErr w:type="spellStart"/>
      <w:r w:rsidRPr="00453CFC">
        <w:t>be</w:t>
      </w:r>
      <w:proofErr w:type="spellEnd"/>
      <w:r w:rsidRPr="00453CFC">
        <w:t xml:space="preserve"> paid </w:t>
      </w:r>
      <w:proofErr w:type="spellStart"/>
      <w:r w:rsidRPr="00453CFC">
        <w:t>for</w:t>
      </w:r>
      <w:proofErr w:type="spellEnd"/>
      <w:r w:rsidRPr="00453CFC">
        <w:t xml:space="preserve"> </w:t>
      </w:r>
      <w:proofErr w:type="spellStart"/>
      <w:r w:rsidRPr="00453CFC">
        <w:t>the</w:t>
      </w:r>
      <w:proofErr w:type="spellEnd"/>
      <w:r w:rsidRPr="00453CFC">
        <w:t xml:space="preserve"> </w:t>
      </w:r>
      <w:proofErr w:type="spellStart"/>
      <w:r w:rsidRPr="00453CFC">
        <w:t>periods</w:t>
      </w:r>
      <w:proofErr w:type="spellEnd"/>
      <w:r w:rsidRPr="00453CFC">
        <w:t xml:space="preserve"> of </w:t>
      </w:r>
      <w:proofErr w:type="spellStart"/>
      <w:r w:rsidRPr="00453CFC">
        <w:t>the</w:t>
      </w:r>
      <w:proofErr w:type="spellEnd"/>
      <w:r w:rsidRPr="00453CFC">
        <w:t xml:space="preserve"> </w:t>
      </w:r>
      <w:proofErr w:type="spellStart"/>
      <w:r w:rsidRPr="00453CFC">
        <w:t>student’s</w:t>
      </w:r>
      <w:proofErr w:type="spellEnd"/>
      <w:r w:rsidRPr="00453CFC">
        <w:t xml:space="preserve"> </w:t>
      </w:r>
      <w:proofErr w:type="spellStart"/>
      <w:r w:rsidRPr="00453CFC">
        <w:t>academic</w:t>
      </w:r>
      <w:proofErr w:type="spellEnd"/>
      <w:r w:rsidRPr="00453CFC">
        <w:t xml:space="preserve"> </w:t>
      </w:r>
      <w:proofErr w:type="spellStart"/>
      <w:r w:rsidRPr="00453CFC">
        <w:t>leave</w:t>
      </w:r>
      <w:proofErr w:type="spellEnd"/>
      <w:r w:rsidRPr="00453CFC">
        <w:t xml:space="preserve"> and </w:t>
      </w:r>
      <w:proofErr w:type="spellStart"/>
      <w:r w:rsidRPr="00453CFC">
        <w:t>extension</w:t>
      </w:r>
      <w:proofErr w:type="spellEnd"/>
      <w:r w:rsidRPr="00453CFC">
        <w:t xml:space="preserve"> of </w:t>
      </w:r>
      <w:proofErr w:type="spellStart"/>
      <w:r w:rsidRPr="00453CFC">
        <w:t>her</w:t>
      </w:r>
      <w:proofErr w:type="spellEnd"/>
      <w:r w:rsidRPr="00453CFC">
        <w:t>/</w:t>
      </w:r>
      <w:proofErr w:type="spellStart"/>
      <w:r w:rsidRPr="00453CFC">
        <w:t>his</w:t>
      </w:r>
      <w:proofErr w:type="spellEnd"/>
      <w:r w:rsidRPr="00453CFC">
        <w:t xml:space="preserve"> </w:t>
      </w:r>
      <w:proofErr w:type="spellStart"/>
      <w:r w:rsidRPr="00453CFC">
        <w:t>studies</w:t>
      </w:r>
      <w:proofErr w:type="spellEnd"/>
      <w:r w:rsidRPr="00453CFC">
        <w:t>;</w:t>
      </w:r>
    </w:p>
    <w:p w:rsidR="00453CFC" w:rsidRPr="00453CFC" w:rsidRDefault="00453CFC" w:rsidP="00453CFC">
      <w:pPr>
        <w:numPr>
          <w:ilvl w:val="0"/>
          <w:numId w:val="18"/>
        </w:numPr>
      </w:pPr>
      <w:proofErr w:type="spellStart"/>
      <w:r w:rsidRPr="00453CFC">
        <w:t>The</w:t>
      </w:r>
      <w:proofErr w:type="spellEnd"/>
      <w:r w:rsidRPr="00453CFC">
        <w:t xml:space="preserve"> </w:t>
      </w:r>
      <w:proofErr w:type="spellStart"/>
      <w:r w:rsidRPr="00453CFC">
        <w:t>stipend</w:t>
      </w:r>
      <w:proofErr w:type="spellEnd"/>
      <w:r w:rsidRPr="00453CFC">
        <w:t xml:space="preserve"> </w:t>
      </w:r>
      <w:proofErr w:type="spellStart"/>
      <w:r w:rsidRPr="00453CFC">
        <w:t>shall</w:t>
      </w:r>
      <w:proofErr w:type="spellEnd"/>
      <w:r w:rsidRPr="00453CFC">
        <w:t xml:space="preserve"> </w:t>
      </w:r>
      <w:proofErr w:type="spellStart"/>
      <w:r w:rsidRPr="00453CFC">
        <w:t>be</w:t>
      </w:r>
      <w:proofErr w:type="spellEnd"/>
      <w:r w:rsidRPr="00453CFC">
        <w:t xml:space="preserve"> paid </w:t>
      </w:r>
      <w:proofErr w:type="spellStart"/>
      <w:r w:rsidRPr="00453CFC">
        <w:t>to</w:t>
      </w:r>
      <w:proofErr w:type="spellEnd"/>
      <w:r w:rsidRPr="00453CFC">
        <w:t xml:space="preserve"> </w:t>
      </w:r>
      <w:proofErr w:type="spellStart"/>
      <w:r w:rsidRPr="00453CFC">
        <w:t>full</w:t>
      </w:r>
      <w:proofErr w:type="spellEnd"/>
      <w:r w:rsidRPr="00453CFC">
        <w:t xml:space="preserve">-load </w:t>
      </w:r>
      <w:proofErr w:type="spellStart"/>
      <w:r w:rsidRPr="00453CFC">
        <w:t>students</w:t>
      </w:r>
      <w:proofErr w:type="spellEnd"/>
      <w:r w:rsidRPr="00453CFC">
        <w:t xml:space="preserve">, </w:t>
      </w:r>
      <w:proofErr w:type="spellStart"/>
      <w:r w:rsidRPr="00453CFC">
        <w:t>upon</w:t>
      </w:r>
      <w:proofErr w:type="spellEnd"/>
      <w:r w:rsidRPr="00453CFC">
        <w:t xml:space="preserve"> </w:t>
      </w:r>
      <w:proofErr w:type="spellStart"/>
      <w:r w:rsidRPr="00453CFC">
        <w:t>transfer</w:t>
      </w:r>
      <w:proofErr w:type="spellEnd"/>
      <w:r w:rsidRPr="00453CFC">
        <w:t xml:space="preserve"> </w:t>
      </w:r>
      <w:proofErr w:type="spellStart"/>
      <w:r w:rsidRPr="00453CFC">
        <w:t>to</w:t>
      </w:r>
      <w:proofErr w:type="spellEnd"/>
      <w:r w:rsidRPr="00453CFC">
        <w:t xml:space="preserve"> </w:t>
      </w:r>
      <w:proofErr w:type="spellStart"/>
      <w:r w:rsidRPr="00453CFC">
        <w:t>partial</w:t>
      </w:r>
      <w:proofErr w:type="spellEnd"/>
      <w:r w:rsidRPr="00453CFC">
        <w:t xml:space="preserve">-load, </w:t>
      </w:r>
      <w:proofErr w:type="spellStart"/>
      <w:r w:rsidRPr="00453CFC">
        <w:t>the</w:t>
      </w:r>
      <w:proofErr w:type="spellEnd"/>
      <w:r w:rsidRPr="00453CFC">
        <w:t xml:space="preserve"> </w:t>
      </w:r>
      <w:proofErr w:type="spellStart"/>
      <w:r w:rsidRPr="00453CFC">
        <w:t>payment</w:t>
      </w:r>
      <w:proofErr w:type="spellEnd"/>
      <w:r w:rsidRPr="00453CFC">
        <w:t xml:space="preserve"> of </w:t>
      </w:r>
      <w:proofErr w:type="spellStart"/>
      <w:r w:rsidRPr="00453CFC">
        <w:t>the</w:t>
      </w:r>
      <w:proofErr w:type="spellEnd"/>
      <w:r w:rsidRPr="00453CFC">
        <w:t xml:space="preserve"> </w:t>
      </w:r>
      <w:proofErr w:type="spellStart"/>
      <w:r w:rsidRPr="00453CFC">
        <w:t>stipend</w:t>
      </w:r>
      <w:proofErr w:type="spellEnd"/>
      <w:r w:rsidRPr="00453CFC">
        <w:t xml:space="preserve"> </w:t>
      </w:r>
      <w:proofErr w:type="spellStart"/>
      <w:r w:rsidRPr="00453CFC">
        <w:t>shall</w:t>
      </w:r>
      <w:proofErr w:type="spellEnd"/>
      <w:r w:rsidRPr="00453CFC">
        <w:t xml:space="preserve"> </w:t>
      </w:r>
      <w:proofErr w:type="spellStart"/>
      <w:r w:rsidRPr="00453CFC">
        <w:t>be</w:t>
      </w:r>
      <w:proofErr w:type="spellEnd"/>
      <w:r w:rsidRPr="00453CFC">
        <w:t xml:space="preserve"> </w:t>
      </w:r>
      <w:proofErr w:type="spellStart"/>
      <w:r w:rsidRPr="00453CFC">
        <w:t>terminated</w:t>
      </w:r>
      <w:proofErr w:type="spellEnd"/>
      <w:r w:rsidRPr="00453CFC">
        <w:t xml:space="preserve">; </w:t>
      </w:r>
    </w:p>
    <w:p w:rsidR="00453CFC" w:rsidRPr="00453CFC" w:rsidRDefault="00453CFC" w:rsidP="00453CFC">
      <w:pPr>
        <w:numPr>
          <w:ilvl w:val="0"/>
          <w:numId w:val="18"/>
        </w:numPr>
      </w:pPr>
      <w:proofErr w:type="spellStart"/>
      <w:r w:rsidRPr="00453CFC">
        <w:t>Hereby</w:t>
      </w:r>
      <w:proofErr w:type="spellEnd"/>
      <w:r w:rsidRPr="00453CFC">
        <w:t xml:space="preserve"> I </w:t>
      </w:r>
      <w:proofErr w:type="spellStart"/>
      <w:r w:rsidRPr="00453CFC">
        <w:t>confirm</w:t>
      </w:r>
      <w:proofErr w:type="spellEnd"/>
      <w:r w:rsidRPr="00453CFC">
        <w:t xml:space="preserve"> </w:t>
      </w:r>
      <w:proofErr w:type="spellStart"/>
      <w:r w:rsidRPr="00453CFC">
        <w:t>my</w:t>
      </w:r>
      <w:proofErr w:type="spellEnd"/>
      <w:r w:rsidRPr="00453CFC">
        <w:t xml:space="preserve"> </w:t>
      </w:r>
      <w:proofErr w:type="spellStart"/>
      <w:r w:rsidRPr="00453CFC">
        <w:t>obligations</w:t>
      </w:r>
      <w:proofErr w:type="spellEnd"/>
      <w:r w:rsidRPr="00453CFC">
        <w:t xml:space="preserve"> </w:t>
      </w:r>
      <w:proofErr w:type="spellStart"/>
      <w:r w:rsidRPr="00453CFC">
        <w:t>to</w:t>
      </w:r>
      <w:proofErr w:type="spellEnd"/>
      <w:r w:rsidRPr="00453CFC">
        <w:t xml:space="preserve"> </w:t>
      </w:r>
      <w:proofErr w:type="spellStart"/>
      <w:r w:rsidRPr="00453CFC">
        <w:t>notify</w:t>
      </w:r>
      <w:proofErr w:type="spellEnd"/>
      <w:r w:rsidRPr="00453CFC">
        <w:t xml:space="preserve"> </w:t>
      </w:r>
      <w:proofErr w:type="spellStart"/>
      <w:r w:rsidRPr="00453CFC">
        <w:t>the</w:t>
      </w:r>
      <w:proofErr w:type="spellEnd"/>
      <w:r w:rsidRPr="00453CFC">
        <w:t xml:space="preserve"> </w:t>
      </w:r>
      <w:proofErr w:type="spellStart"/>
      <w:r w:rsidRPr="00453CFC">
        <w:t>student</w:t>
      </w:r>
      <w:proofErr w:type="spellEnd"/>
      <w:r w:rsidRPr="00453CFC">
        <w:t xml:space="preserve"> </w:t>
      </w:r>
      <w:proofErr w:type="spellStart"/>
      <w:r w:rsidRPr="00453CFC">
        <w:t>counsellor</w:t>
      </w:r>
      <w:proofErr w:type="spellEnd"/>
      <w:r w:rsidRPr="00453CFC">
        <w:t xml:space="preserve"> of </w:t>
      </w:r>
      <w:proofErr w:type="spellStart"/>
      <w:r w:rsidRPr="00453CFC">
        <w:t>Dean´s</w:t>
      </w:r>
      <w:proofErr w:type="spellEnd"/>
      <w:r w:rsidRPr="00453CFC">
        <w:t xml:space="preserve"> Office of </w:t>
      </w:r>
      <w:proofErr w:type="spellStart"/>
      <w:r w:rsidRPr="00453CFC">
        <w:t>any</w:t>
      </w:r>
      <w:proofErr w:type="spellEnd"/>
      <w:r w:rsidRPr="00453CFC">
        <w:t xml:space="preserve"> trips </w:t>
      </w:r>
      <w:proofErr w:type="spellStart"/>
      <w:r w:rsidRPr="00453CFC">
        <w:t>abroad</w:t>
      </w:r>
      <w:proofErr w:type="spellEnd"/>
      <w:r w:rsidRPr="00453CFC">
        <w:t xml:space="preserve"> </w:t>
      </w:r>
      <w:proofErr w:type="spellStart"/>
      <w:r w:rsidRPr="00453CFC">
        <w:t>extending</w:t>
      </w:r>
      <w:proofErr w:type="spellEnd"/>
      <w:r w:rsidRPr="00453CFC">
        <w:t xml:space="preserve"> </w:t>
      </w:r>
      <w:proofErr w:type="spellStart"/>
      <w:r w:rsidRPr="00453CFC">
        <w:t>over</w:t>
      </w:r>
      <w:proofErr w:type="spellEnd"/>
      <w:r w:rsidRPr="00453CFC">
        <w:t xml:space="preserve"> </w:t>
      </w:r>
      <w:proofErr w:type="spellStart"/>
      <w:r w:rsidRPr="00453CFC">
        <w:t>one</w:t>
      </w:r>
      <w:proofErr w:type="spellEnd"/>
      <w:r w:rsidRPr="00453CFC">
        <w:t xml:space="preserve"> </w:t>
      </w:r>
      <w:proofErr w:type="spellStart"/>
      <w:r w:rsidRPr="00453CFC">
        <w:t>month</w:t>
      </w:r>
      <w:proofErr w:type="spellEnd"/>
      <w:r w:rsidRPr="00453CFC">
        <w:t xml:space="preserve"> and </w:t>
      </w:r>
      <w:proofErr w:type="spellStart"/>
      <w:r w:rsidRPr="00453CFC">
        <w:t>taking</w:t>
      </w:r>
      <w:proofErr w:type="spellEnd"/>
      <w:r w:rsidRPr="00453CFC">
        <w:t xml:space="preserve"> </w:t>
      </w:r>
      <w:proofErr w:type="spellStart"/>
      <w:r w:rsidRPr="00453CFC">
        <w:t>academic</w:t>
      </w:r>
      <w:proofErr w:type="spellEnd"/>
      <w:r w:rsidRPr="00453CFC">
        <w:t xml:space="preserve"> </w:t>
      </w:r>
      <w:proofErr w:type="spellStart"/>
      <w:r w:rsidRPr="00453CFC">
        <w:t>leave</w:t>
      </w:r>
      <w:proofErr w:type="spellEnd"/>
      <w:r w:rsidRPr="00453CFC">
        <w:t>;</w:t>
      </w:r>
    </w:p>
    <w:p w:rsidR="00453CFC" w:rsidRPr="00453CFC" w:rsidRDefault="00453CFC" w:rsidP="00453CFC">
      <w:pPr>
        <w:numPr>
          <w:ilvl w:val="0"/>
          <w:numId w:val="18"/>
        </w:numPr>
      </w:pPr>
      <w:r w:rsidRPr="00453CFC">
        <w:t xml:space="preserve">In </w:t>
      </w:r>
      <w:proofErr w:type="spellStart"/>
      <w:r w:rsidRPr="00453CFC">
        <w:t>case</w:t>
      </w:r>
      <w:proofErr w:type="spellEnd"/>
      <w:r w:rsidRPr="00453CFC">
        <w:t xml:space="preserve"> </w:t>
      </w:r>
      <w:proofErr w:type="spellStart"/>
      <w:r w:rsidRPr="00453CFC">
        <w:t>my</w:t>
      </w:r>
      <w:proofErr w:type="spellEnd"/>
      <w:r w:rsidRPr="00453CFC">
        <w:t xml:space="preserve"> </w:t>
      </w:r>
      <w:proofErr w:type="spellStart"/>
      <w:r w:rsidRPr="00453CFC">
        <w:t>stay</w:t>
      </w:r>
      <w:proofErr w:type="spellEnd"/>
      <w:r w:rsidRPr="00453CFC">
        <w:t xml:space="preserve"> </w:t>
      </w:r>
      <w:proofErr w:type="spellStart"/>
      <w:r w:rsidRPr="00453CFC">
        <w:t>abroad</w:t>
      </w:r>
      <w:proofErr w:type="spellEnd"/>
      <w:r w:rsidRPr="00453CFC">
        <w:t xml:space="preserve"> </w:t>
      </w:r>
      <w:proofErr w:type="spellStart"/>
      <w:r w:rsidRPr="00453CFC">
        <w:t>extends</w:t>
      </w:r>
      <w:proofErr w:type="spellEnd"/>
      <w:r w:rsidRPr="00453CFC">
        <w:t xml:space="preserve"> </w:t>
      </w:r>
      <w:proofErr w:type="spellStart"/>
      <w:r w:rsidRPr="00453CFC">
        <w:t>over</w:t>
      </w:r>
      <w:proofErr w:type="spellEnd"/>
      <w:r w:rsidRPr="00453CFC">
        <w:t xml:space="preserve"> </w:t>
      </w:r>
      <w:proofErr w:type="spellStart"/>
      <w:r w:rsidRPr="00453CFC">
        <w:t>one</w:t>
      </w:r>
      <w:proofErr w:type="spellEnd"/>
      <w:r w:rsidRPr="00453CFC">
        <w:t xml:space="preserve"> </w:t>
      </w:r>
      <w:proofErr w:type="spellStart"/>
      <w:r w:rsidRPr="00453CFC">
        <w:t>month</w:t>
      </w:r>
      <w:proofErr w:type="spellEnd"/>
      <w:r w:rsidRPr="00453CFC">
        <w:t xml:space="preserve">, </w:t>
      </w:r>
      <w:proofErr w:type="spellStart"/>
      <w:r w:rsidRPr="00453CFC">
        <w:t>the</w:t>
      </w:r>
      <w:proofErr w:type="spellEnd"/>
      <w:r w:rsidRPr="00453CFC">
        <w:t xml:space="preserve"> </w:t>
      </w:r>
      <w:proofErr w:type="spellStart"/>
      <w:r w:rsidRPr="00453CFC">
        <w:t>payment</w:t>
      </w:r>
      <w:proofErr w:type="spellEnd"/>
      <w:r w:rsidRPr="00453CFC">
        <w:t xml:space="preserve"> of </w:t>
      </w:r>
      <w:proofErr w:type="spellStart"/>
      <w:r w:rsidRPr="00453CFC">
        <w:t>the</w:t>
      </w:r>
      <w:proofErr w:type="spellEnd"/>
      <w:r w:rsidRPr="00453CFC">
        <w:t xml:space="preserve"> </w:t>
      </w:r>
      <w:proofErr w:type="spellStart"/>
      <w:r w:rsidRPr="00453CFC">
        <w:t>stipend</w:t>
      </w:r>
      <w:proofErr w:type="spellEnd"/>
      <w:r w:rsidRPr="00453CFC">
        <w:t xml:space="preserve"> </w:t>
      </w:r>
      <w:proofErr w:type="spellStart"/>
      <w:r w:rsidRPr="00453CFC">
        <w:t>shall</w:t>
      </w:r>
      <w:proofErr w:type="spellEnd"/>
      <w:r w:rsidRPr="00453CFC">
        <w:t xml:space="preserve"> </w:t>
      </w:r>
      <w:proofErr w:type="spellStart"/>
      <w:r w:rsidRPr="00453CFC">
        <w:t>be</w:t>
      </w:r>
      <w:proofErr w:type="spellEnd"/>
      <w:r w:rsidRPr="00453CFC">
        <w:t xml:space="preserve"> </w:t>
      </w:r>
      <w:proofErr w:type="spellStart"/>
      <w:r w:rsidRPr="00453CFC">
        <w:t>stopped</w:t>
      </w:r>
      <w:proofErr w:type="spellEnd"/>
      <w:r w:rsidRPr="00453CFC">
        <w:t xml:space="preserve">; </w:t>
      </w:r>
    </w:p>
    <w:p w:rsidR="00453CFC" w:rsidRPr="00453CFC" w:rsidRDefault="00453CFC" w:rsidP="00453CFC">
      <w:pPr>
        <w:numPr>
          <w:ilvl w:val="0"/>
          <w:numId w:val="18"/>
        </w:numPr>
      </w:pPr>
      <w:r w:rsidRPr="00453CFC">
        <w:t xml:space="preserve">I </w:t>
      </w:r>
      <w:proofErr w:type="spellStart"/>
      <w:r w:rsidRPr="00453CFC">
        <w:t>confirm</w:t>
      </w:r>
      <w:proofErr w:type="spellEnd"/>
      <w:r w:rsidRPr="00453CFC">
        <w:t xml:space="preserve"> </w:t>
      </w:r>
      <w:proofErr w:type="spellStart"/>
      <w:r w:rsidRPr="00453CFC">
        <w:t>my</w:t>
      </w:r>
      <w:proofErr w:type="spellEnd"/>
      <w:r w:rsidRPr="00453CFC">
        <w:t xml:space="preserve"> </w:t>
      </w:r>
      <w:proofErr w:type="spellStart"/>
      <w:r w:rsidRPr="00453CFC">
        <w:t>obligation</w:t>
      </w:r>
      <w:proofErr w:type="spellEnd"/>
      <w:r w:rsidRPr="00453CFC">
        <w:t xml:space="preserve"> </w:t>
      </w:r>
      <w:proofErr w:type="spellStart"/>
      <w:r w:rsidRPr="00453CFC">
        <w:t>to</w:t>
      </w:r>
      <w:proofErr w:type="spellEnd"/>
      <w:r w:rsidRPr="00453CFC">
        <w:t xml:space="preserve"> </w:t>
      </w:r>
      <w:proofErr w:type="spellStart"/>
      <w:r w:rsidRPr="00453CFC">
        <w:t>notify</w:t>
      </w:r>
      <w:proofErr w:type="spellEnd"/>
      <w:r w:rsidRPr="00453CFC">
        <w:t xml:space="preserve"> </w:t>
      </w:r>
      <w:proofErr w:type="spellStart"/>
      <w:r w:rsidRPr="00453CFC">
        <w:t>the</w:t>
      </w:r>
      <w:proofErr w:type="spellEnd"/>
      <w:r w:rsidRPr="00453CFC">
        <w:t xml:space="preserve"> </w:t>
      </w:r>
      <w:proofErr w:type="spellStart"/>
      <w:r w:rsidRPr="00453CFC">
        <w:t>public</w:t>
      </w:r>
      <w:proofErr w:type="spellEnd"/>
      <w:r w:rsidRPr="00453CFC">
        <w:t xml:space="preserve"> of </w:t>
      </w:r>
      <w:proofErr w:type="spellStart"/>
      <w:r w:rsidRPr="00453CFC">
        <w:t>using</w:t>
      </w:r>
      <w:proofErr w:type="spellEnd"/>
      <w:r w:rsidRPr="00453CFC">
        <w:t xml:space="preserve"> </w:t>
      </w:r>
      <w:proofErr w:type="spellStart"/>
      <w:r w:rsidRPr="00453CFC">
        <w:t>the</w:t>
      </w:r>
      <w:proofErr w:type="spellEnd"/>
      <w:r w:rsidRPr="00453CFC">
        <w:t xml:space="preserve"> </w:t>
      </w:r>
      <w:proofErr w:type="spellStart"/>
      <w:r w:rsidRPr="00453CFC">
        <w:t>stipend</w:t>
      </w:r>
      <w:proofErr w:type="spellEnd"/>
      <w:r w:rsidRPr="00453CFC">
        <w:t xml:space="preserve"> in </w:t>
      </w:r>
      <w:proofErr w:type="spellStart"/>
      <w:r w:rsidRPr="00453CFC">
        <w:t>any</w:t>
      </w:r>
      <w:proofErr w:type="spellEnd"/>
      <w:r w:rsidRPr="00453CFC">
        <w:t xml:space="preserve"> </w:t>
      </w:r>
      <w:proofErr w:type="spellStart"/>
      <w:r w:rsidRPr="00453CFC">
        <w:t>study-related</w:t>
      </w:r>
      <w:proofErr w:type="spellEnd"/>
      <w:r w:rsidRPr="00453CFC">
        <w:t xml:space="preserve"> </w:t>
      </w:r>
      <w:proofErr w:type="spellStart"/>
      <w:r w:rsidRPr="00453CFC">
        <w:t>articles</w:t>
      </w:r>
      <w:proofErr w:type="spellEnd"/>
      <w:r w:rsidRPr="00453CFC">
        <w:t xml:space="preserve"> and </w:t>
      </w:r>
      <w:proofErr w:type="spellStart"/>
      <w:r w:rsidRPr="00453CFC">
        <w:t>speeches</w:t>
      </w:r>
      <w:proofErr w:type="spellEnd"/>
      <w:r w:rsidRPr="00453CFC">
        <w:t>.</w:t>
      </w:r>
    </w:p>
    <w:p w:rsidR="00453CFC" w:rsidRDefault="00453CFC" w:rsidP="00453CFC">
      <w:pPr>
        <w:numPr>
          <w:ilvl w:val="0"/>
          <w:numId w:val="18"/>
        </w:numPr>
      </w:pPr>
      <w:proofErr w:type="spellStart"/>
      <w:r w:rsidRPr="00453CFC">
        <w:t>The</w:t>
      </w:r>
      <w:proofErr w:type="spellEnd"/>
      <w:r w:rsidRPr="00453CFC">
        <w:t xml:space="preserve"> </w:t>
      </w:r>
      <w:proofErr w:type="spellStart"/>
      <w:r w:rsidRPr="00453CFC">
        <w:t>amount</w:t>
      </w:r>
      <w:proofErr w:type="spellEnd"/>
      <w:r w:rsidRPr="00453CFC">
        <w:t xml:space="preserve"> of </w:t>
      </w:r>
      <w:proofErr w:type="spellStart"/>
      <w:r w:rsidRPr="00453CFC">
        <w:t>the</w:t>
      </w:r>
      <w:proofErr w:type="spellEnd"/>
      <w:r w:rsidRPr="00453CFC">
        <w:t xml:space="preserve"> </w:t>
      </w:r>
      <w:proofErr w:type="spellStart"/>
      <w:r w:rsidRPr="00453CFC">
        <w:t>stipend</w:t>
      </w:r>
      <w:proofErr w:type="spellEnd"/>
      <w:r w:rsidRPr="00453CFC">
        <w:t xml:space="preserve"> </w:t>
      </w:r>
      <w:proofErr w:type="spellStart"/>
      <w:r w:rsidRPr="00453CFC">
        <w:t>is</w:t>
      </w:r>
      <w:proofErr w:type="spellEnd"/>
      <w:r w:rsidRPr="00453CFC">
        <w:t xml:space="preserve"> 350 EUR </w:t>
      </w:r>
      <w:proofErr w:type="spellStart"/>
      <w:r w:rsidRPr="00453CFC">
        <w:t>per</w:t>
      </w:r>
      <w:proofErr w:type="spellEnd"/>
      <w:r w:rsidRPr="00453CFC">
        <w:t xml:space="preserve"> </w:t>
      </w:r>
      <w:proofErr w:type="spellStart"/>
      <w:r w:rsidRPr="00453CFC">
        <w:t>month</w:t>
      </w:r>
      <w:proofErr w:type="spellEnd"/>
      <w:r w:rsidRPr="00453CFC">
        <w:t xml:space="preserve">. </w:t>
      </w:r>
      <w:proofErr w:type="spellStart"/>
      <w:r w:rsidRPr="00453CFC">
        <w:t>It</w:t>
      </w:r>
      <w:proofErr w:type="spellEnd"/>
      <w:r w:rsidRPr="00453CFC">
        <w:t xml:space="preserve"> </w:t>
      </w:r>
      <w:proofErr w:type="spellStart"/>
      <w:r w:rsidRPr="00453CFC">
        <w:t>will</w:t>
      </w:r>
      <w:proofErr w:type="spellEnd"/>
      <w:r w:rsidRPr="00453CFC">
        <w:t xml:space="preserve"> </w:t>
      </w:r>
      <w:proofErr w:type="spellStart"/>
      <w:r w:rsidRPr="00453CFC">
        <w:t>be</w:t>
      </w:r>
      <w:proofErr w:type="spellEnd"/>
      <w:r w:rsidRPr="00453CFC">
        <w:t xml:space="preserve"> paid </w:t>
      </w:r>
      <w:proofErr w:type="spellStart"/>
      <w:r w:rsidRPr="00453CFC">
        <w:t>from</w:t>
      </w:r>
      <w:proofErr w:type="spellEnd"/>
      <w:r w:rsidRPr="00453CFC">
        <w:t xml:space="preserve"> 1st of September </w:t>
      </w:r>
      <w:r w:rsidRPr="00453CFC">
        <w:br/>
      </w:r>
      <w:proofErr w:type="spellStart"/>
      <w:r w:rsidRPr="00453CFC">
        <w:t>to</w:t>
      </w:r>
      <w:proofErr w:type="spellEnd"/>
      <w:r w:rsidRPr="00453CFC">
        <w:t xml:space="preserve"> 30th of </w:t>
      </w:r>
      <w:proofErr w:type="spellStart"/>
      <w:r w:rsidRPr="00453CFC">
        <w:t>June</w:t>
      </w:r>
      <w:proofErr w:type="spellEnd"/>
      <w:r w:rsidRPr="00453CFC">
        <w:t>.</w:t>
      </w:r>
    </w:p>
    <w:p w:rsidR="00453CFC" w:rsidRPr="00453CFC" w:rsidRDefault="00453CFC" w:rsidP="00453CFC">
      <w:pPr>
        <w:ind w:left="720"/>
      </w:pPr>
    </w:p>
    <w:p w:rsidR="00453CFC" w:rsidRPr="00453CFC" w:rsidRDefault="00453CFC" w:rsidP="00453CFC">
      <w:pPr>
        <w:rPr>
          <w:b/>
        </w:rPr>
      </w:pPr>
      <w:r w:rsidRPr="00453CFC">
        <w:rPr>
          <w:b/>
        </w:rPr>
        <w:t xml:space="preserve">I </w:t>
      </w:r>
      <w:proofErr w:type="spellStart"/>
      <w:r w:rsidRPr="00453CFC">
        <w:rPr>
          <w:b/>
        </w:rPr>
        <w:t>agree</w:t>
      </w:r>
      <w:proofErr w:type="spellEnd"/>
      <w:r w:rsidRPr="00453CFC">
        <w:rPr>
          <w:b/>
        </w:rPr>
        <w:t xml:space="preserve"> </w:t>
      </w:r>
      <w:proofErr w:type="spellStart"/>
      <w:r w:rsidRPr="00453CFC">
        <w:rPr>
          <w:b/>
        </w:rPr>
        <w:t>to</w:t>
      </w:r>
      <w:proofErr w:type="spellEnd"/>
      <w:r w:rsidRPr="00453CFC">
        <w:rPr>
          <w:b/>
        </w:rPr>
        <w:t xml:space="preserve"> </w:t>
      </w:r>
      <w:proofErr w:type="spellStart"/>
      <w:r w:rsidRPr="00453CFC">
        <w:rPr>
          <w:b/>
        </w:rPr>
        <w:t>the</w:t>
      </w:r>
      <w:proofErr w:type="spellEnd"/>
      <w:r w:rsidRPr="00453CFC">
        <w:rPr>
          <w:b/>
        </w:rPr>
        <w:t xml:space="preserve"> </w:t>
      </w:r>
      <w:proofErr w:type="spellStart"/>
      <w:r w:rsidRPr="00453CFC">
        <w:rPr>
          <w:b/>
        </w:rPr>
        <w:t>grants</w:t>
      </w:r>
      <w:proofErr w:type="spellEnd"/>
      <w:r w:rsidRPr="00453CFC">
        <w:rPr>
          <w:b/>
        </w:rPr>
        <w:t xml:space="preserve"> </w:t>
      </w:r>
      <w:proofErr w:type="spellStart"/>
      <w:r w:rsidRPr="00453CFC">
        <w:rPr>
          <w:b/>
        </w:rPr>
        <w:t>requirements</w:t>
      </w:r>
      <w:proofErr w:type="spellEnd"/>
      <w:r w:rsidRPr="00453CFC">
        <w:rPr>
          <w:b/>
        </w:rPr>
        <w:t>.</w:t>
      </w:r>
    </w:p>
    <w:p w:rsidR="00453CFC" w:rsidRPr="00453CFC" w:rsidRDefault="00453CFC" w:rsidP="00453CFC">
      <w:r w:rsidRPr="00453CFC">
        <w:t xml:space="preserve">Student </w:t>
      </w:r>
      <w:proofErr w:type="spellStart"/>
      <w:r w:rsidRPr="00453CFC">
        <w:t>name</w:t>
      </w:r>
      <w:proofErr w:type="spellEnd"/>
      <w:r w:rsidRPr="00453CFC">
        <w:t xml:space="preserve"> (</w:t>
      </w:r>
      <w:proofErr w:type="spellStart"/>
      <w:r w:rsidRPr="00453CFC">
        <w:t>Please</w:t>
      </w:r>
      <w:proofErr w:type="spellEnd"/>
      <w:r w:rsidRPr="00453CFC">
        <w:t xml:space="preserve"> </w:t>
      </w:r>
      <w:proofErr w:type="spellStart"/>
      <w:r w:rsidRPr="00453CFC">
        <w:t>use</w:t>
      </w:r>
      <w:proofErr w:type="spellEnd"/>
      <w:r w:rsidRPr="00453CFC">
        <w:t xml:space="preserve"> </w:t>
      </w:r>
      <w:proofErr w:type="spellStart"/>
      <w:r w:rsidRPr="00453CFC">
        <w:t>capital</w:t>
      </w:r>
      <w:proofErr w:type="spellEnd"/>
      <w:r w:rsidRPr="00453CFC">
        <w:t xml:space="preserve"> </w:t>
      </w:r>
      <w:proofErr w:type="spellStart"/>
      <w:r w:rsidRPr="00453CFC">
        <w:t>letters</w:t>
      </w:r>
      <w:proofErr w:type="spellEnd"/>
      <w:r w:rsidRPr="00453CFC">
        <w:t xml:space="preserve">): </w:t>
      </w:r>
    </w:p>
    <w:p w:rsidR="00453CFC" w:rsidRPr="00453CFC" w:rsidRDefault="00453CFC" w:rsidP="00453CFC">
      <w:proofErr w:type="spellStart"/>
      <w:r w:rsidRPr="00453CFC">
        <w:t>Study</w:t>
      </w:r>
      <w:proofErr w:type="spellEnd"/>
      <w:r w:rsidRPr="00453CFC">
        <w:t xml:space="preserve"> Programme: </w:t>
      </w:r>
    </w:p>
    <w:p w:rsidR="00453CFC" w:rsidRPr="00453CFC" w:rsidRDefault="00453CFC" w:rsidP="00453CFC">
      <w:r w:rsidRPr="00453CFC">
        <w:t xml:space="preserve">Estonian </w:t>
      </w:r>
      <w:proofErr w:type="spellStart"/>
      <w:r w:rsidRPr="00453CFC">
        <w:t>bank</w:t>
      </w:r>
      <w:proofErr w:type="spellEnd"/>
      <w:r w:rsidRPr="00453CFC">
        <w:t xml:space="preserve"> </w:t>
      </w:r>
      <w:proofErr w:type="spellStart"/>
      <w:r w:rsidRPr="00453CFC">
        <w:t>account</w:t>
      </w:r>
      <w:proofErr w:type="spellEnd"/>
      <w:r w:rsidRPr="00453CFC">
        <w:t xml:space="preserve"> number: </w:t>
      </w:r>
    </w:p>
    <w:p w:rsidR="00453CFC" w:rsidRPr="00453CFC" w:rsidRDefault="00453CFC" w:rsidP="00453CFC">
      <w:r w:rsidRPr="00453CFC">
        <w:t xml:space="preserve">E-mail: </w:t>
      </w:r>
    </w:p>
    <w:p w:rsidR="00453CFC" w:rsidRPr="00453CFC" w:rsidRDefault="00453CFC" w:rsidP="00453CFC">
      <w:proofErr w:type="spellStart"/>
      <w:r w:rsidRPr="00453CFC">
        <w:t>Signature</w:t>
      </w:r>
      <w:proofErr w:type="spellEnd"/>
      <w:r w:rsidRPr="00453CFC">
        <w:t>:</w:t>
      </w:r>
    </w:p>
    <w:p w:rsidR="00453CFC" w:rsidRPr="00453CFC" w:rsidRDefault="00453CFC" w:rsidP="00453CFC">
      <w:proofErr w:type="spellStart"/>
      <w:r w:rsidRPr="00453CFC">
        <w:t>Date</w:t>
      </w:r>
      <w:proofErr w:type="spellEnd"/>
      <w:r w:rsidRPr="00453CFC">
        <w:t xml:space="preserve">: </w:t>
      </w:r>
    </w:p>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p w:rsidR="00453CFC" w:rsidRDefault="00453CFC" w:rsidP="00453CFC">
      <w:r>
        <w:rPr>
          <w:noProof/>
        </w:rPr>
        <w:drawing>
          <wp:inline distT="0" distB="0" distL="0" distR="0" wp14:anchorId="1334C830" wp14:editId="6AF0881E">
            <wp:extent cx="1701473" cy="984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regional_development_fund_horizontal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7086" cy="987497"/>
                    </a:xfrm>
                    <a:prstGeom prst="rect">
                      <a:avLst/>
                    </a:prstGeom>
                  </pic:spPr>
                </pic:pic>
              </a:graphicData>
            </a:graphic>
          </wp:inline>
        </w:drawing>
      </w:r>
    </w:p>
    <w:p w:rsidR="00453CFC" w:rsidRDefault="00453CFC" w:rsidP="00453CFC"/>
    <w:p w:rsidR="00453CFC" w:rsidRDefault="00453CFC" w:rsidP="00453CFC">
      <w:pPr>
        <w:jc w:val="right"/>
      </w:pPr>
      <w:r>
        <w:lastRenderedPageBreak/>
        <w:t xml:space="preserve">Lisa 2 </w:t>
      </w:r>
      <w:r>
        <w:br/>
      </w:r>
      <w:proofErr w:type="spellStart"/>
      <w:r w:rsidRPr="00453CFC">
        <w:t>Dora</w:t>
      </w:r>
      <w:proofErr w:type="spellEnd"/>
      <w:r w:rsidRPr="00453CFC">
        <w:t xml:space="preserve"> Pluss tegevuse 2 „</w:t>
      </w:r>
      <w:proofErr w:type="spellStart"/>
      <w:r w:rsidRPr="00453CFC">
        <w:t>Välismagistrantide</w:t>
      </w:r>
      <w:proofErr w:type="spellEnd"/>
      <w:r w:rsidRPr="00453CFC">
        <w:t xml:space="preserve"> ja –doktorantide kaasamine“ alategevuse 2.1. „</w:t>
      </w:r>
      <w:proofErr w:type="spellStart"/>
      <w:r w:rsidRPr="00453CFC">
        <w:t>Välismagistrantide</w:t>
      </w:r>
      <w:proofErr w:type="spellEnd"/>
      <w:r w:rsidRPr="00453CFC">
        <w:t>- ja doktorantide õpirände toetamine“ toetuse taotlemise juhend</w:t>
      </w:r>
      <w:r>
        <w:t>i juurde</w:t>
      </w:r>
    </w:p>
    <w:p w:rsidR="00453CFC" w:rsidRDefault="00453CFC" w:rsidP="00453CFC"/>
    <w:p w:rsidR="00453CFC" w:rsidRPr="00453CFC" w:rsidRDefault="00453CFC" w:rsidP="00E9277B">
      <w:pPr>
        <w:pStyle w:val="Pealkiri"/>
        <w:spacing w:before="280"/>
        <w:rPr>
          <w:b/>
          <w:lang w:val="en-US"/>
        </w:rPr>
      </w:pPr>
      <w:r w:rsidRPr="00453CFC">
        <w:rPr>
          <w:b/>
          <w:lang w:val="en-US"/>
        </w:rPr>
        <w:t>AGREEMENT</w:t>
      </w:r>
      <w:r w:rsidRPr="00453CFC">
        <w:rPr>
          <w:b/>
          <w:lang w:val="en-US"/>
        </w:rPr>
        <w:br/>
        <w:t xml:space="preserve">Dora </w:t>
      </w:r>
      <w:proofErr w:type="gramStart"/>
      <w:r w:rsidRPr="00453CFC">
        <w:rPr>
          <w:b/>
          <w:lang w:val="en-US"/>
        </w:rPr>
        <w:t>Plus</w:t>
      </w:r>
      <w:proofErr w:type="gramEnd"/>
      <w:r w:rsidRPr="00453CFC">
        <w:rPr>
          <w:b/>
          <w:lang w:val="en-US"/>
        </w:rPr>
        <w:t xml:space="preserve"> Action 2.1. „Mobility </w:t>
      </w:r>
      <w:r>
        <w:rPr>
          <w:b/>
          <w:lang w:val="en-US"/>
        </w:rPr>
        <w:t>s</w:t>
      </w:r>
      <w:r w:rsidRPr="00453CFC">
        <w:rPr>
          <w:b/>
          <w:lang w:val="en-US"/>
        </w:rPr>
        <w:t>cholarship for foreign PhD students“</w:t>
      </w:r>
    </w:p>
    <w:p w:rsidR="00453CFC" w:rsidRPr="00BC2F64" w:rsidRDefault="00453CFC" w:rsidP="00453CFC">
      <w:pPr>
        <w:pStyle w:val="BodyText"/>
        <w:tabs>
          <w:tab w:val="right" w:pos="9267"/>
        </w:tabs>
        <w:rPr>
          <w:lang w:val="en-US"/>
        </w:rPr>
      </w:pPr>
      <w:r w:rsidRPr="00BC2F64">
        <w:rPr>
          <w:lang w:val="en-US"/>
        </w:rPr>
        <w:tab/>
      </w:r>
      <w:sdt>
        <w:sdtPr>
          <w:rPr>
            <w:lang w:val="en-US"/>
          </w:rPr>
          <w:id w:val="1351617165"/>
          <w:placeholder>
            <w:docPart w:val="D198FD86CACB48E0852E2B6FA8C5F6AE"/>
          </w:placeholder>
          <w:showingPlcHdr/>
          <w:date>
            <w:dateFormat w:val="dd MMMM yyyy"/>
            <w:lid w:val="en-GB"/>
            <w:storeMappedDataAs w:val="dateTime"/>
            <w:calendar w:val="gregorian"/>
          </w:date>
        </w:sdtPr>
        <w:sdtEndPr/>
        <w:sdtContent>
          <w:r w:rsidRPr="00BC2F64">
            <w:rPr>
              <w:lang w:val="en-US"/>
            </w:rPr>
            <w:t>[</w:t>
          </w:r>
          <w:r w:rsidRPr="00BC2F64">
            <w:rPr>
              <w:rStyle w:val="PlaceholderText"/>
              <w:color w:val="auto"/>
              <w:lang w:val="en-US"/>
            </w:rPr>
            <w:t>Click here to enter a date]</w:t>
          </w:r>
        </w:sdtContent>
      </w:sdt>
    </w:p>
    <w:p w:rsidR="00453CFC" w:rsidRPr="00BC2F64" w:rsidRDefault="00453CFC" w:rsidP="00453CFC">
      <w:pPr>
        <w:pStyle w:val="BodyText"/>
        <w:rPr>
          <w:lang w:val="en-US"/>
        </w:rPr>
      </w:pPr>
      <w:r w:rsidRPr="00BC2F64">
        <w:rPr>
          <w:lang w:val="en-US"/>
        </w:rPr>
        <w:t>The present agreement has been concluded for the implementation of Dora Plus activity 2.1. „Mobility scholarship for foreign PhD students</w:t>
      </w:r>
      <w:proofErr w:type="gramStart"/>
      <w:r w:rsidRPr="00BC2F64">
        <w:rPr>
          <w:lang w:val="en-US"/>
        </w:rPr>
        <w:t>“ between</w:t>
      </w:r>
      <w:proofErr w:type="gramEnd"/>
      <w:r w:rsidRPr="00BC2F64">
        <w:rPr>
          <w:lang w:val="en-US"/>
        </w:rPr>
        <w:t xml:space="preserve"> </w:t>
      </w:r>
    </w:p>
    <w:p w:rsidR="00453CFC" w:rsidRPr="00BC2F64" w:rsidRDefault="00453CFC" w:rsidP="00453CFC">
      <w:pPr>
        <w:pStyle w:val="BodyText"/>
        <w:rPr>
          <w:lang w:val="en-US"/>
        </w:rPr>
      </w:pPr>
      <w:r w:rsidRPr="00BC2F64">
        <w:rPr>
          <w:b/>
          <w:lang w:val="en-US"/>
        </w:rPr>
        <w:t xml:space="preserve">Tallinn University of Technology  </w:t>
      </w:r>
      <w:r w:rsidRPr="00BC2F64">
        <w:rPr>
          <w:lang w:val="en-US"/>
        </w:rPr>
        <w:t xml:space="preserve">(hereinafter: </w:t>
      </w:r>
      <w:r w:rsidRPr="00BC2F64">
        <w:rPr>
          <w:i/>
          <w:lang w:val="en-US"/>
        </w:rPr>
        <w:t>TalTech</w:t>
      </w:r>
      <w:r w:rsidRPr="00BC2F64">
        <w:rPr>
          <w:lang w:val="en-US"/>
        </w:rPr>
        <w:t xml:space="preserve">), located at </w:t>
      </w:r>
      <w:proofErr w:type="spellStart"/>
      <w:r w:rsidRPr="00BC2F64">
        <w:rPr>
          <w:lang w:val="en-US"/>
        </w:rPr>
        <w:t>Ehitajate</w:t>
      </w:r>
      <w:proofErr w:type="spellEnd"/>
      <w:r w:rsidRPr="00BC2F64">
        <w:rPr>
          <w:lang w:val="en-US"/>
        </w:rPr>
        <w:t xml:space="preserve"> tee 5, 19086 Tallinn, registration code 74000323, represented by </w:t>
      </w:r>
      <w:r w:rsidRPr="00BC2F64">
        <w:rPr>
          <w:b/>
          <w:bCs/>
          <w:lang w:val="en-US"/>
        </w:rPr>
        <w:t>Renno Veinthal</w:t>
      </w:r>
      <w:r w:rsidRPr="00BC2F64">
        <w:rPr>
          <w:lang w:val="en-US"/>
        </w:rPr>
        <w:t>, the vice-rector for research, acting under the letter of authorization and</w:t>
      </w:r>
    </w:p>
    <w:p w:rsidR="00453CFC" w:rsidRPr="00BC2F64" w:rsidRDefault="00453CFC" w:rsidP="00453CFC">
      <w:pPr>
        <w:pStyle w:val="BodyText"/>
        <w:rPr>
          <w:lang w:val="en-US"/>
        </w:rPr>
      </w:pPr>
      <w:r w:rsidRPr="00BC2F64">
        <w:rPr>
          <w:b/>
          <w:bCs/>
          <w:lang w:val="en-US"/>
        </w:rPr>
        <w:fldChar w:fldCharType="begin"/>
      </w:r>
      <w:r w:rsidRPr="00BC2F64">
        <w:rPr>
          <w:b/>
          <w:bCs/>
          <w:lang w:val="en-US"/>
        </w:rPr>
        <w:instrText xml:space="preserve"> MACROBUTTON  AcceptAllChangesInDocAndStopTracking "[Name of the PhD student]" </w:instrText>
      </w:r>
      <w:r w:rsidRPr="00BC2F64">
        <w:rPr>
          <w:b/>
          <w:bCs/>
          <w:lang w:val="en-US"/>
        </w:rPr>
        <w:fldChar w:fldCharType="end"/>
      </w:r>
      <w:r w:rsidRPr="00BC2F64">
        <w:rPr>
          <w:lang w:val="en-US"/>
        </w:rPr>
        <w:t xml:space="preserve"> (</w:t>
      </w:r>
      <w:proofErr w:type="gramStart"/>
      <w:r w:rsidRPr="00BC2F64">
        <w:rPr>
          <w:lang w:val="en-US"/>
        </w:rPr>
        <w:t>hereinafter</w:t>
      </w:r>
      <w:proofErr w:type="gramEnd"/>
      <w:r w:rsidRPr="00BC2F64">
        <w:rPr>
          <w:lang w:val="en-US"/>
        </w:rPr>
        <w:t xml:space="preserve">: </w:t>
      </w:r>
      <w:r w:rsidRPr="00BC2F64">
        <w:rPr>
          <w:i/>
          <w:lang w:val="en-US"/>
        </w:rPr>
        <w:t>the PhD student</w:t>
      </w:r>
      <w:r w:rsidRPr="00BC2F64">
        <w:rPr>
          <w:lang w:val="en-US"/>
        </w:rPr>
        <w:t>), on the following:</w:t>
      </w:r>
    </w:p>
    <w:p w:rsidR="00453CFC" w:rsidRPr="00BC2F64" w:rsidRDefault="00453CFC" w:rsidP="00453CFC">
      <w:pPr>
        <w:pStyle w:val="Loetelu"/>
        <w:numPr>
          <w:ilvl w:val="0"/>
          <w:numId w:val="5"/>
        </w:numPr>
        <w:rPr>
          <w:lang w:val="en-US"/>
        </w:rPr>
      </w:pPr>
      <w:r w:rsidRPr="00BC2F64">
        <w:rPr>
          <w:lang w:val="en-US"/>
        </w:rPr>
        <w:t>The purpose of the agreement is to determine the rights and obligations of the parties in allocating and paying the mobility scholarship for the PhD student.</w:t>
      </w:r>
    </w:p>
    <w:p w:rsidR="00453CFC" w:rsidRPr="00BC2F64" w:rsidRDefault="00453CFC" w:rsidP="00453CFC">
      <w:pPr>
        <w:pStyle w:val="Loetelu"/>
        <w:numPr>
          <w:ilvl w:val="0"/>
          <w:numId w:val="5"/>
        </w:numPr>
        <w:rPr>
          <w:lang w:val="en-US"/>
        </w:rPr>
      </w:pPr>
      <w:r w:rsidRPr="00BC2F64">
        <w:rPr>
          <w:lang w:val="en-US"/>
        </w:rPr>
        <w:t xml:space="preserve">Rights and obligations of TalTech </w:t>
      </w:r>
    </w:p>
    <w:p w:rsidR="00453CFC" w:rsidRPr="00BC2F64" w:rsidRDefault="00453CFC" w:rsidP="00453CFC">
      <w:pPr>
        <w:pStyle w:val="Bodyt"/>
        <w:numPr>
          <w:ilvl w:val="1"/>
          <w:numId w:val="5"/>
        </w:numPr>
        <w:rPr>
          <w:lang w:val="en-US"/>
        </w:rPr>
      </w:pPr>
      <w:r w:rsidRPr="00BC2F64">
        <w:rPr>
          <w:lang w:val="en-US"/>
        </w:rPr>
        <w:t>TalTech undertakes to:</w:t>
      </w:r>
    </w:p>
    <w:p w:rsidR="00453CFC" w:rsidRPr="00BC2F64" w:rsidRDefault="00453CFC" w:rsidP="00453CFC">
      <w:pPr>
        <w:pStyle w:val="Bodyt1"/>
        <w:numPr>
          <w:ilvl w:val="2"/>
          <w:numId w:val="5"/>
        </w:numPr>
        <w:rPr>
          <w:rFonts w:ascii="Verdana" w:hAnsi="Verdana"/>
          <w:sz w:val="20"/>
          <w:szCs w:val="20"/>
          <w:lang w:val="en-US"/>
        </w:rPr>
      </w:pPr>
      <w:r w:rsidRPr="00BC2F64">
        <w:rPr>
          <w:rFonts w:ascii="Verdana" w:hAnsi="Verdana"/>
          <w:sz w:val="20"/>
          <w:szCs w:val="20"/>
          <w:lang w:val="en-US"/>
        </w:rPr>
        <w:t xml:space="preserve">create PhD student study place in accordance with the regulations of TalTech available at intranet: </w:t>
      </w:r>
      <w:r w:rsidRPr="00BC2F64">
        <w:rPr>
          <w:rFonts w:ascii="Verdana" w:hAnsi="Verdana"/>
          <w:sz w:val="20"/>
          <w:szCs w:val="20"/>
        </w:rPr>
        <w:t xml:space="preserve"> </w:t>
      </w:r>
      <w:hyperlink r:id="rId11" w:history="1">
        <w:r w:rsidRPr="00BC2F64">
          <w:rPr>
            <w:rStyle w:val="Hyperlink"/>
            <w:rFonts w:ascii="Verdana" w:hAnsi="Verdana"/>
            <w:sz w:val="20"/>
            <w:szCs w:val="20"/>
            <w:lang w:val="en-US"/>
          </w:rPr>
          <w:t>https://portal.ttu.ee/wiki/show/et:dokumendid:dokumendid:regulations:main</w:t>
        </w:r>
      </w:hyperlink>
      <w:r w:rsidRPr="00BC2F64">
        <w:rPr>
          <w:rFonts w:ascii="Verdana" w:hAnsi="Verdana"/>
          <w:sz w:val="20"/>
          <w:szCs w:val="20"/>
          <w:lang w:val="en-US"/>
        </w:rPr>
        <w:t>;</w:t>
      </w:r>
    </w:p>
    <w:p w:rsidR="00453CFC" w:rsidRPr="00BC2F64" w:rsidRDefault="00453CFC" w:rsidP="00453CFC">
      <w:pPr>
        <w:pStyle w:val="Bodyt1"/>
        <w:numPr>
          <w:ilvl w:val="2"/>
          <w:numId w:val="5"/>
        </w:numPr>
        <w:rPr>
          <w:rFonts w:ascii="Verdana" w:hAnsi="Verdana"/>
          <w:sz w:val="20"/>
          <w:szCs w:val="20"/>
          <w:lang w:val="en-US"/>
        </w:rPr>
      </w:pPr>
      <w:r w:rsidRPr="00BC2F64">
        <w:rPr>
          <w:rFonts w:ascii="Verdana" w:hAnsi="Verdana"/>
          <w:sz w:val="20"/>
          <w:szCs w:val="20"/>
          <w:lang w:val="en-US"/>
        </w:rPr>
        <w:t>pay the full-time PhD student Dora Plus mobility scholarship during nominal period of the studies as follows:</w:t>
      </w:r>
    </w:p>
    <w:p w:rsidR="00453CFC" w:rsidRPr="00BC2F64" w:rsidRDefault="00453CFC" w:rsidP="00453CFC">
      <w:pPr>
        <w:pStyle w:val="Bodyt1"/>
        <w:numPr>
          <w:ilvl w:val="3"/>
          <w:numId w:val="5"/>
        </w:numPr>
        <w:rPr>
          <w:rFonts w:ascii="Verdana" w:hAnsi="Verdana"/>
          <w:sz w:val="20"/>
          <w:szCs w:val="20"/>
          <w:lang w:val="en-US"/>
        </w:rPr>
      </w:pPr>
      <w:r w:rsidRPr="00BC2F64">
        <w:rPr>
          <w:rFonts w:ascii="Verdana" w:hAnsi="Verdana"/>
          <w:sz w:val="20"/>
          <w:szCs w:val="20"/>
          <w:lang w:val="en-US"/>
        </w:rPr>
        <w:t>doctoral allowance in amount of 660 € per month in accordance with the Estonian Study Allowances and Study Loans Act;</w:t>
      </w:r>
    </w:p>
    <w:p w:rsidR="00453CFC" w:rsidRPr="00BC2F64" w:rsidRDefault="00453CFC" w:rsidP="00453CFC">
      <w:pPr>
        <w:pStyle w:val="Bodyt1"/>
        <w:numPr>
          <w:ilvl w:val="3"/>
          <w:numId w:val="5"/>
        </w:numPr>
        <w:rPr>
          <w:rFonts w:ascii="Verdana" w:hAnsi="Verdana"/>
          <w:sz w:val="20"/>
          <w:szCs w:val="20"/>
          <w:lang w:val="en-US"/>
        </w:rPr>
      </w:pPr>
      <w:r w:rsidRPr="00BC2F64">
        <w:rPr>
          <w:rFonts w:ascii="Verdana" w:hAnsi="Verdana"/>
          <w:sz w:val="20"/>
          <w:szCs w:val="20"/>
          <w:lang w:val="en-US"/>
        </w:rPr>
        <w:t>doctoral scholarship in amount of 440 € per month in accordance with the basis for awarding and the procedure for payment of scholarships in TalTech;</w:t>
      </w:r>
    </w:p>
    <w:p w:rsidR="00453CFC" w:rsidRPr="00BC2F64" w:rsidRDefault="00453CFC" w:rsidP="00453CFC">
      <w:pPr>
        <w:pStyle w:val="Bodyt1"/>
        <w:numPr>
          <w:ilvl w:val="3"/>
          <w:numId w:val="5"/>
        </w:numPr>
        <w:rPr>
          <w:rFonts w:ascii="Verdana" w:hAnsi="Verdana"/>
          <w:sz w:val="20"/>
          <w:szCs w:val="20"/>
          <w:lang w:val="en-US"/>
        </w:rPr>
      </w:pPr>
      <w:proofErr w:type="gramStart"/>
      <w:r w:rsidRPr="00BC2F64">
        <w:rPr>
          <w:rFonts w:ascii="Verdana" w:hAnsi="Verdana"/>
          <w:sz w:val="20"/>
          <w:szCs w:val="20"/>
          <w:lang w:val="en-US"/>
        </w:rPr>
        <w:t>annual</w:t>
      </w:r>
      <w:proofErr w:type="gramEnd"/>
      <w:r w:rsidRPr="00BC2F64">
        <w:rPr>
          <w:rFonts w:ascii="Verdana" w:hAnsi="Verdana"/>
          <w:sz w:val="20"/>
          <w:szCs w:val="20"/>
          <w:lang w:val="en-US"/>
        </w:rPr>
        <w:t xml:space="preserve"> travel grant which amount is calculated based on unit prices and depends on distance between Estonia and the destination in abroad. The distance is calculated using the </w:t>
      </w:r>
      <w:hyperlink r:id="rId12" w:history="1">
        <w:r w:rsidRPr="00BC2F64">
          <w:rPr>
            <w:rStyle w:val="Hyperlink"/>
            <w:rFonts w:ascii="Verdana" w:hAnsi="Verdana"/>
            <w:sz w:val="20"/>
            <w:szCs w:val="20"/>
            <w:lang w:val="en-US"/>
          </w:rPr>
          <w:t>online calculator of the European Commission</w:t>
        </w:r>
      </w:hyperlink>
      <w:r w:rsidRPr="00BC2F64">
        <w:rPr>
          <w:rFonts w:ascii="Verdana" w:hAnsi="Verdana"/>
          <w:sz w:val="20"/>
          <w:szCs w:val="20"/>
          <w:lang w:val="en-US"/>
        </w:rPr>
        <w:t xml:space="preserve">. The destination shall be determined by the PhD student in his/her application (application form). The travel grant will be paid only after the positive attestation of the PhD student at the end of each academic year. </w:t>
      </w:r>
    </w:p>
    <w:p w:rsidR="00453CFC" w:rsidRPr="00BC2F64" w:rsidRDefault="00453CFC" w:rsidP="00453CFC">
      <w:pPr>
        <w:pStyle w:val="Bodyt1"/>
        <w:numPr>
          <w:ilvl w:val="2"/>
          <w:numId w:val="5"/>
        </w:numPr>
        <w:rPr>
          <w:rFonts w:ascii="Verdana" w:hAnsi="Verdana"/>
          <w:sz w:val="20"/>
          <w:szCs w:val="20"/>
          <w:lang w:val="en-US"/>
        </w:rPr>
      </w:pPr>
      <w:r w:rsidRPr="00BC2F64">
        <w:rPr>
          <w:rFonts w:ascii="Verdana" w:hAnsi="Verdana"/>
          <w:sz w:val="20"/>
          <w:szCs w:val="20"/>
          <w:lang w:val="en-US"/>
        </w:rPr>
        <w:t>provide the PhD student with the supervision, infrastructure, materials and supplies required for carrying  out the research;</w:t>
      </w:r>
    </w:p>
    <w:p w:rsidR="00453CFC" w:rsidRPr="00BC2F64" w:rsidRDefault="00453CFC" w:rsidP="00453CFC">
      <w:pPr>
        <w:pStyle w:val="Bodyt1"/>
        <w:numPr>
          <w:ilvl w:val="2"/>
          <w:numId w:val="5"/>
        </w:numPr>
        <w:rPr>
          <w:rFonts w:ascii="Verdana" w:hAnsi="Verdana"/>
          <w:sz w:val="20"/>
          <w:szCs w:val="20"/>
          <w:lang w:val="en-US"/>
        </w:rPr>
      </w:pPr>
      <w:proofErr w:type="gramStart"/>
      <w:r w:rsidRPr="00BC2F64">
        <w:rPr>
          <w:rFonts w:ascii="Verdana" w:hAnsi="Verdana"/>
          <w:sz w:val="20"/>
          <w:szCs w:val="20"/>
          <w:lang w:val="en-US"/>
        </w:rPr>
        <w:t>recommend</w:t>
      </w:r>
      <w:proofErr w:type="gramEnd"/>
      <w:r w:rsidRPr="00BC2F64">
        <w:rPr>
          <w:rFonts w:ascii="Verdana" w:hAnsi="Verdana"/>
          <w:sz w:val="20"/>
          <w:szCs w:val="20"/>
          <w:lang w:val="en-US"/>
        </w:rPr>
        <w:t xml:space="preserve"> to the PhD student conferences, seminars related to the research and scientific journals for presenting and publishing the results of the research.</w:t>
      </w:r>
    </w:p>
    <w:p w:rsidR="00453CFC" w:rsidRPr="00BC2F64" w:rsidRDefault="00453CFC" w:rsidP="00453CFC">
      <w:pPr>
        <w:pStyle w:val="Bodyt"/>
        <w:numPr>
          <w:ilvl w:val="1"/>
          <w:numId w:val="5"/>
        </w:numPr>
        <w:rPr>
          <w:lang w:val="en-US"/>
        </w:rPr>
      </w:pPr>
      <w:r w:rsidRPr="00BC2F64">
        <w:rPr>
          <w:lang w:val="en-US"/>
        </w:rPr>
        <w:t xml:space="preserve">TalTech has the right to suspend the payment of the mobility grant if the PhD Student violates the obligations provided for in the agreement. </w:t>
      </w:r>
    </w:p>
    <w:p w:rsidR="00453CFC" w:rsidRPr="00BC2F64" w:rsidRDefault="00453CFC" w:rsidP="00453CFC">
      <w:pPr>
        <w:pStyle w:val="Loetelu"/>
        <w:numPr>
          <w:ilvl w:val="0"/>
          <w:numId w:val="5"/>
        </w:numPr>
        <w:rPr>
          <w:lang w:val="en-US"/>
        </w:rPr>
      </w:pPr>
      <w:r w:rsidRPr="00BC2F64">
        <w:rPr>
          <w:bCs/>
          <w:noProof/>
          <w:lang w:val="en-US"/>
        </w:rPr>
        <w:t xml:space="preserve">Rights and obligations of the PhD student. </w:t>
      </w:r>
    </w:p>
    <w:p w:rsidR="00453CFC" w:rsidRPr="00BC2F64" w:rsidRDefault="00453CFC" w:rsidP="00453CFC">
      <w:pPr>
        <w:pStyle w:val="Bodyt"/>
        <w:numPr>
          <w:ilvl w:val="1"/>
          <w:numId w:val="5"/>
        </w:numPr>
        <w:rPr>
          <w:lang w:val="en-US"/>
        </w:rPr>
      </w:pPr>
      <w:r w:rsidRPr="00BC2F64">
        <w:rPr>
          <w:lang w:val="en-US"/>
        </w:rPr>
        <w:t xml:space="preserve">The PhD student has the right to receive the Dora Plus mobility scholarship in accordance with the </w:t>
      </w:r>
      <w:hyperlink r:id="rId13" w:history="1">
        <w:r w:rsidRPr="00BC2F64">
          <w:rPr>
            <w:rStyle w:val="Hyperlink"/>
            <w:lang w:val="en-US"/>
          </w:rPr>
          <w:t>conditions for granting a Dora Plus scholarship</w:t>
        </w:r>
      </w:hyperlink>
      <w:r w:rsidRPr="00BC2F64">
        <w:rPr>
          <w:lang w:val="en-US"/>
        </w:rPr>
        <w:t xml:space="preserve"> and on the bases of the present agreement.</w:t>
      </w:r>
    </w:p>
    <w:p w:rsidR="00453CFC" w:rsidRPr="00BC2F64" w:rsidRDefault="00453CFC" w:rsidP="00453CFC">
      <w:pPr>
        <w:pStyle w:val="Bodyt"/>
        <w:numPr>
          <w:ilvl w:val="1"/>
          <w:numId w:val="5"/>
        </w:numPr>
        <w:rPr>
          <w:lang w:val="en-US"/>
        </w:rPr>
      </w:pPr>
      <w:r w:rsidRPr="00BC2F64">
        <w:rPr>
          <w:lang w:val="en-US"/>
        </w:rPr>
        <w:t>The PhD student undertakes to:</w:t>
      </w:r>
    </w:p>
    <w:p w:rsidR="00453CFC" w:rsidRPr="00BC2F64" w:rsidRDefault="00453CFC" w:rsidP="00453CFC">
      <w:pPr>
        <w:pStyle w:val="Bodyt1"/>
        <w:numPr>
          <w:ilvl w:val="2"/>
          <w:numId w:val="5"/>
        </w:numPr>
        <w:rPr>
          <w:rFonts w:ascii="Verdana" w:hAnsi="Verdana"/>
          <w:sz w:val="20"/>
          <w:szCs w:val="20"/>
          <w:lang w:val="en-US"/>
        </w:rPr>
      </w:pPr>
      <w:r w:rsidRPr="00BC2F64">
        <w:rPr>
          <w:rFonts w:ascii="Verdana" w:hAnsi="Verdana"/>
          <w:sz w:val="20"/>
          <w:szCs w:val="20"/>
          <w:lang w:val="en-US"/>
        </w:rPr>
        <w:t xml:space="preserve">study at TalTech School of </w:t>
      </w:r>
      <w:sdt>
        <w:sdtPr>
          <w:rPr>
            <w:rFonts w:ascii="Verdana" w:hAnsi="Verdana"/>
            <w:sz w:val="20"/>
            <w:szCs w:val="20"/>
            <w:lang w:val="en-US"/>
          </w:rPr>
          <w:id w:val="197601047"/>
          <w:placeholder>
            <w:docPart w:val="D8812007F65E4193BBF8915EEC2FB155"/>
          </w:placeholder>
          <w:showingPlcHdr/>
          <w:dropDownList>
            <w:listItem w:displayText="Business and Governance" w:value="Business and Governance"/>
            <w:listItem w:displayText="Engineering" w:value="Engineering"/>
            <w:listItem w:displayText="Information Technologies" w:value="Information Technologies"/>
            <w:listItem w:displayText="Science" w:value="Science"/>
          </w:dropDownList>
        </w:sdtPr>
        <w:sdtEndPr/>
        <w:sdtContent>
          <w:r w:rsidRPr="00BC2F64">
            <w:rPr>
              <w:rFonts w:ascii="Verdana" w:hAnsi="Verdana"/>
              <w:b/>
              <w:sz w:val="20"/>
              <w:szCs w:val="20"/>
              <w:lang w:val="en-US"/>
            </w:rPr>
            <w:t>[</w:t>
          </w:r>
          <w:r w:rsidRPr="00BC2F64">
            <w:rPr>
              <w:rStyle w:val="PlaceholderText"/>
              <w:rFonts w:ascii="Verdana" w:hAnsi="Verdana"/>
              <w:b/>
              <w:color w:val="auto"/>
              <w:sz w:val="20"/>
              <w:szCs w:val="20"/>
              <w:lang w:val="en-US"/>
            </w:rPr>
            <w:t>Please choose]</w:t>
          </w:r>
        </w:sdtContent>
      </w:sdt>
      <w:r w:rsidRPr="00BC2F64">
        <w:rPr>
          <w:rFonts w:ascii="Verdana" w:hAnsi="Verdana"/>
          <w:sz w:val="20"/>
          <w:szCs w:val="20"/>
          <w:lang w:val="en-US"/>
        </w:rPr>
        <w:t xml:space="preserve"> in full-time studies at the doctoral study </w:t>
      </w:r>
      <w:proofErr w:type="spellStart"/>
      <w:r w:rsidRPr="00BC2F64">
        <w:rPr>
          <w:rFonts w:ascii="Verdana" w:hAnsi="Verdana"/>
          <w:sz w:val="20"/>
          <w:szCs w:val="20"/>
          <w:lang w:val="en-US"/>
        </w:rPr>
        <w:t>programme</w:t>
      </w:r>
      <w:proofErr w:type="spellEnd"/>
      <w:r w:rsidRPr="00BC2F64">
        <w:rPr>
          <w:rFonts w:ascii="Verdana" w:hAnsi="Verdana"/>
          <w:sz w:val="20"/>
          <w:szCs w:val="20"/>
          <w:lang w:val="en-US"/>
        </w:rPr>
        <w:t xml:space="preserve"> </w:t>
      </w:r>
      <w:sdt>
        <w:sdtPr>
          <w:rPr>
            <w:rFonts w:ascii="Verdana" w:hAnsi="Verdana"/>
            <w:sz w:val="20"/>
            <w:szCs w:val="20"/>
            <w:lang w:val="en-US"/>
          </w:rPr>
          <w:id w:val="-2143026052"/>
          <w:placeholder>
            <w:docPart w:val="DC8A87F158B4453D8327DDF93D6DC93C"/>
          </w:placeholder>
          <w:showingPlcHdr/>
          <w:dropDownList>
            <w:listItem w:displayText="Building and Civil Engineering and Architecture" w:value="Building and Civil Engineering and Architecture"/>
            <w:listItem w:displayText="Chemical and Materials Technology" w:value="Chemical and Materials Technology"/>
            <w:listItem w:displayText="Chemistry and Biotechnology" w:value="Chemistry and Biotechnology"/>
            <w:listItem w:displayText="Economics and Business Administration" w:value="Economics and Business Administration"/>
            <w:listItem w:displayText="Electrical Power Engineering and Mechatronics" w:value="Electrical Power Engineering and Mechatronics"/>
            <w:listItem w:displayText="Information and Communication Technology" w:value="Information and Communication Technology"/>
            <w:listItem w:displayText="Mechanical Engineering" w:value="Mechanical Engineering"/>
            <w:listItem w:displayText="Physical Sciences" w:value="Physical Sciences"/>
            <w:listItem w:displayText="Public Administration" w:value="Public Administration"/>
          </w:dropDownList>
        </w:sdtPr>
        <w:sdtEndPr/>
        <w:sdtContent>
          <w:r w:rsidRPr="00BC2F64">
            <w:rPr>
              <w:rFonts w:ascii="Verdana" w:hAnsi="Verdana"/>
              <w:b/>
              <w:sz w:val="20"/>
              <w:szCs w:val="20"/>
              <w:lang w:val="en-US"/>
            </w:rPr>
            <w:t>[Please choose]</w:t>
          </w:r>
        </w:sdtContent>
      </w:sdt>
      <w:r w:rsidRPr="00BC2F64">
        <w:rPr>
          <w:rFonts w:ascii="Verdana" w:hAnsi="Verdana"/>
          <w:sz w:val="20"/>
          <w:szCs w:val="20"/>
          <w:lang w:val="en-US"/>
        </w:rPr>
        <w:t xml:space="preserve"> and defend his/her doctoral thesis no later than August 31, 2022;</w:t>
      </w:r>
    </w:p>
    <w:p w:rsidR="00453CFC" w:rsidRPr="00BC2F64" w:rsidRDefault="00453CFC" w:rsidP="00453CFC">
      <w:pPr>
        <w:pStyle w:val="Bodyt1"/>
        <w:numPr>
          <w:ilvl w:val="2"/>
          <w:numId w:val="5"/>
        </w:numPr>
        <w:rPr>
          <w:rFonts w:ascii="Verdana" w:hAnsi="Verdana"/>
          <w:sz w:val="20"/>
          <w:szCs w:val="20"/>
          <w:lang w:val="en-US"/>
        </w:rPr>
      </w:pPr>
      <w:r w:rsidRPr="00BC2F64">
        <w:rPr>
          <w:rFonts w:ascii="Verdana" w:hAnsi="Verdana"/>
          <w:sz w:val="20"/>
          <w:szCs w:val="20"/>
          <w:lang w:val="en-US"/>
        </w:rPr>
        <w:t xml:space="preserve">abide by </w:t>
      </w:r>
      <w:proofErr w:type="spellStart"/>
      <w:r w:rsidRPr="00BC2F64">
        <w:rPr>
          <w:rFonts w:ascii="Verdana" w:hAnsi="Verdana"/>
          <w:sz w:val="20"/>
          <w:szCs w:val="20"/>
          <w:lang w:val="en-US"/>
        </w:rPr>
        <w:t>TalTech's</w:t>
      </w:r>
      <w:proofErr w:type="spellEnd"/>
      <w:r w:rsidRPr="00BC2F64">
        <w:rPr>
          <w:rFonts w:ascii="Verdana" w:hAnsi="Verdana"/>
          <w:sz w:val="20"/>
          <w:szCs w:val="20"/>
          <w:lang w:val="en-US"/>
        </w:rPr>
        <w:t xml:space="preserve"> Academic Policies, Good Practice of Doctoral Study, Regulations on Completion of Studies and other national and TalTech legislation;</w:t>
      </w:r>
    </w:p>
    <w:p w:rsidR="00453CFC" w:rsidRPr="00BC2F64" w:rsidRDefault="00453CFC" w:rsidP="00453CFC">
      <w:pPr>
        <w:pStyle w:val="Bodyt1"/>
        <w:numPr>
          <w:ilvl w:val="2"/>
          <w:numId w:val="5"/>
        </w:numPr>
        <w:rPr>
          <w:rFonts w:ascii="Verdana" w:hAnsi="Verdana"/>
          <w:sz w:val="20"/>
          <w:szCs w:val="20"/>
          <w:lang w:val="en-US"/>
        </w:rPr>
      </w:pPr>
      <w:r w:rsidRPr="00BC2F64">
        <w:rPr>
          <w:rFonts w:ascii="Verdana" w:hAnsi="Verdana"/>
          <w:sz w:val="20"/>
          <w:szCs w:val="20"/>
          <w:lang w:val="en-US"/>
        </w:rPr>
        <w:t>notify his/her supervisor and Dora Plus coordinator immediately of any possible reasons for discontinuation, interruption or extension of studies and of taking an academic leave;</w:t>
      </w:r>
    </w:p>
    <w:p w:rsidR="00453CFC" w:rsidRPr="00BC2F64" w:rsidRDefault="00453CFC" w:rsidP="00453CFC">
      <w:pPr>
        <w:pStyle w:val="Bodyt1"/>
        <w:numPr>
          <w:ilvl w:val="2"/>
          <w:numId w:val="5"/>
        </w:numPr>
        <w:rPr>
          <w:rFonts w:ascii="Verdana" w:hAnsi="Verdana"/>
          <w:sz w:val="20"/>
          <w:szCs w:val="20"/>
          <w:lang w:val="en-US"/>
        </w:rPr>
      </w:pPr>
      <w:r w:rsidRPr="00BC2F64">
        <w:rPr>
          <w:rFonts w:ascii="Verdana" w:hAnsi="Verdana"/>
          <w:sz w:val="20"/>
          <w:szCs w:val="20"/>
          <w:lang w:val="en-US"/>
        </w:rPr>
        <w:t>notify his/her supervisor and Dora Plus coordinator of any trips abroad exceeding over one month;</w:t>
      </w:r>
    </w:p>
    <w:p w:rsidR="00453CFC" w:rsidRPr="00BC2F64" w:rsidRDefault="00453CFC" w:rsidP="00453CFC">
      <w:pPr>
        <w:pStyle w:val="Bodyt1"/>
        <w:numPr>
          <w:ilvl w:val="2"/>
          <w:numId w:val="5"/>
        </w:numPr>
        <w:rPr>
          <w:rFonts w:ascii="Verdana" w:hAnsi="Verdana"/>
          <w:sz w:val="20"/>
          <w:szCs w:val="20"/>
          <w:lang w:val="en-US"/>
        </w:rPr>
      </w:pPr>
      <w:proofErr w:type="gramStart"/>
      <w:r w:rsidRPr="00BC2F64">
        <w:rPr>
          <w:rFonts w:ascii="Verdana" w:hAnsi="Verdana"/>
          <w:sz w:val="20"/>
          <w:szCs w:val="20"/>
          <w:lang w:val="en-US"/>
        </w:rPr>
        <w:t>follow</w:t>
      </w:r>
      <w:proofErr w:type="gramEnd"/>
      <w:r w:rsidRPr="00BC2F64">
        <w:rPr>
          <w:rFonts w:ascii="Verdana" w:hAnsi="Verdana"/>
          <w:sz w:val="20"/>
          <w:szCs w:val="20"/>
          <w:lang w:val="en-US"/>
        </w:rPr>
        <w:t xml:space="preserve"> the requirements of European Union Structural Funds by acknowledging the support of European Union in any articles, publications and presentations related to PhD studies in accordance with the publicity requirements set by Archimedes Foundation (</w:t>
      </w:r>
      <w:hyperlink r:id="rId14" w:history="1">
        <w:r w:rsidRPr="00BC2F64">
          <w:rPr>
            <w:rStyle w:val="Hyperlink"/>
            <w:rFonts w:ascii="Verdana" w:hAnsi="Verdana"/>
            <w:sz w:val="20"/>
            <w:szCs w:val="20"/>
            <w:lang w:val="en-US"/>
          </w:rPr>
          <w:t>http://haridus.archimedes.ee/en/publicity</w:t>
        </w:r>
      </w:hyperlink>
      <w:r w:rsidRPr="00BC2F64">
        <w:rPr>
          <w:rFonts w:ascii="Verdana" w:hAnsi="Verdana"/>
          <w:sz w:val="20"/>
          <w:szCs w:val="20"/>
          <w:lang w:val="en-US"/>
        </w:rPr>
        <w:t>).</w:t>
      </w:r>
    </w:p>
    <w:p w:rsidR="00453CFC" w:rsidRPr="00BC2F64" w:rsidRDefault="00453CFC" w:rsidP="00453CFC">
      <w:pPr>
        <w:pStyle w:val="Loetelu"/>
        <w:numPr>
          <w:ilvl w:val="0"/>
          <w:numId w:val="5"/>
        </w:numPr>
        <w:rPr>
          <w:lang w:val="en-US"/>
        </w:rPr>
      </w:pPr>
      <w:r w:rsidRPr="00BC2F64">
        <w:rPr>
          <w:lang w:val="en-US"/>
        </w:rPr>
        <w:lastRenderedPageBreak/>
        <w:t xml:space="preserve">The agreement shall enter into force upon signature thereof by the Parties and shall terminate when the Parties have duly fulfilled their obligations set out in the agreement or upon </w:t>
      </w:r>
      <w:proofErr w:type="spellStart"/>
      <w:r w:rsidRPr="00BC2F64">
        <w:rPr>
          <w:lang w:val="en-US"/>
        </w:rPr>
        <w:t>exmatriculation</w:t>
      </w:r>
      <w:proofErr w:type="spellEnd"/>
      <w:r w:rsidRPr="00BC2F64">
        <w:rPr>
          <w:lang w:val="en-US"/>
        </w:rPr>
        <w:t xml:space="preserve"> of the PhD student.</w:t>
      </w:r>
    </w:p>
    <w:p w:rsidR="00453CFC" w:rsidRPr="00BC2F64" w:rsidRDefault="00453CFC" w:rsidP="00453CFC">
      <w:pPr>
        <w:pStyle w:val="Loetelu"/>
        <w:numPr>
          <w:ilvl w:val="0"/>
          <w:numId w:val="5"/>
        </w:numPr>
        <w:rPr>
          <w:lang w:val="en-US"/>
        </w:rPr>
      </w:pPr>
      <w:r w:rsidRPr="00BC2F64">
        <w:rPr>
          <w:lang w:val="en-US"/>
        </w:rPr>
        <w:t xml:space="preserve">All disputes arising from the present agreement shall be solved through negotiations. If not reaching an agreement the dispute shall be solved as stated by Harju County Court according to the law of the Republic of Estonia. </w:t>
      </w:r>
    </w:p>
    <w:p w:rsidR="00453CFC" w:rsidRPr="00BC2F64" w:rsidRDefault="00453CFC" w:rsidP="00453CFC">
      <w:pPr>
        <w:pStyle w:val="Loetelu"/>
        <w:numPr>
          <w:ilvl w:val="0"/>
          <w:numId w:val="5"/>
        </w:numPr>
        <w:rPr>
          <w:lang w:val="en-US"/>
        </w:rPr>
      </w:pPr>
      <w:r w:rsidRPr="00BC2F64">
        <w:rPr>
          <w:lang w:val="en-US"/>
        </w:rPr>
        <w:t>The present agreement is drafted in two identical copies, one for each party.</w:t>
      </w:r>
    </w:p>
    <w:p w:rsidR="00453CFC" w:rsidRPr="00BC2F64" w:rsidRDefault="00453CFC" w:rsidP="00453CFC">
      <w:pPr>
        <w:pStyle w:val="BodyText"/>
        <w:tabs>
          <w:tab w:val="right" w:pos="9267"/>
        </w:tabs>
        <w:rPr>
          <w:lang w:val="en-US"/>
        </w:rPr>
      </w:pPr>
    </w:p>
    <w:p w:rsidR="00453CFC" w:rsidRPr="00BC2F64" w:rsidRDefault="00453CFC" w:rsidP="00453CFC">
      <w:pPr>
        <w:rPr>
          <w:lang w:val="en-US"/>
        </w:rPr>
      </w:pPr>
      <w:r w:rsidRPr="00BC2F64">
        <w:rPr>
          <w:lang w:val="en-US"/>
        </w:rPr>
        <w:t>Requisites of the Parties:</w:t>
      </w:r>
    </w:p>
    <w:p w:rsidR="00453CFC" w:rsidRPr="00BC2F64" w:rsidRDefault="00453CFC" w:rsidP="00453CFC">
      <w:pPr>
        <w:pStyle w:val="BodyText"/>
        <w:tabs>
          <w:tab w:val="right" w:pos="9267"/>
        </w:tabs>
        <w:rPr>
          <w:lang w:val="en-US"/>
        </w:rPr>
      </w:pPr>
    </w:p>
    <w:p w:rsidR="00453CFC" w:rsidRPr="00BC2F64" w:rsidRDefault="00453CFC" w:rsidP="00453CFC">
      <w:pPr>
        <w:tabs>
          <w:tab w:val="left" w:pos="5812"/>
        </w:tabs>
        <w:rPr>
          <w:lang w:val="en-US"/>
        </w:rPr>
      </w:pPr>
      <w:r w:rsidRPr="00BC2F64">
        <w:rPr>
          <w:bCs/>
          <w:lang w:val="en-US"/>
        </w:rPr>
        <w:t>Renno Veinthal</w:t>
      </w:r>
      <w:r w:rsidRPr="00BC2F64">
        <w:rPr>
          <w:bCs/>
          <w:lang w:val="en-US"/>
        </w:rPr>
        <w:tab/>
      </w:r>
      <w:r w:rsidRPr="00BC2F64">
        <w:rPr>
          <w:bCs/>
          <w:lang w:val="en-US"/>
        </w:rPr>
        <w:fldChar w:fldCharType="begin"/>
      </w:r>
      <w:r w:rsidRPr="00BC2F64">
        <w:rPr>
          <w:bCs/>
          <w:lang w:val="en-US"/>
        </w:rPr>
        <w:instrText xml:space="preserve"> MACROBUTTON  AcceptAllChangesInDocAndStopTracking "[Name of the PhD student]" </w:instrText>
      </w:r>
      <w:r w:rsidRPr="00BC2F64">
        <w:rPr>
          <w:bCs/>
          <w:lang w:val="en-US"/>
        </w:rPr>
        <w:fldChar w:fldCharType="end"/>
      </w:r>
    </w:p>
    <w:p w:rsidR="00453CFC" w:rsidRPr="00BC2F64" w:rsidRDefault="00453CFC" w:rsidP="00453CFC">
      <w:pPr>
        <w:tabs>
          <w:tab w:val="left" w:pos="5812"/>
        </w:tabs>
        <w:rPr>
          <w:lang w:val="en-US"/>
        </w:rPr>
      </w:pPr>
      <w:r w:rsidRPr="00BC2F64">
        <w:rPr>
          <w:lang w:val="en-US"/>
        </w:rPr>
        <w:t xml:space="preserve">Vice-Rector for Research </w:t>
      </w:r>
      <w:r w:rsidRPr="00BC2F64">
        <w:rPr>
          <w:lang w:val="en-US"/>
        </w:rPr>
        <w:tab/>
      </w:r>
      <w:r w:rsidRPr="00BC2F64">
        <w:rPr>
          <w:lang w:val="en-US"/>
        </w:rPr>
        <w:tab/>
      </w:r>
    </w:p>
    <w:p w:rsidR="00453CFC" w:rsidRPr="00BC2F64" w:rsidRDefault="00453CFC" w:rsidP="00453CFC">
      <w:pPr>
        <w:tabs>
          <w:tab w:val="left" w:pos="5812"/>
        </w:tabs>
        <w:rPr>
          <w:lang w:val="en-US"/>
        </w:rPr>
      </w:pPr>
      <w:r w:rsidRPr="00BC2F64">
        <w:rPr>
          <w:lang w:val="en-US"/>
        </w:rPr>
        <w:tab/>
      </w:r>
    </w:p>
    <w:p w:rsidR="00453CFC" w:rsidRPr="00BC2F64" w:rsidRDefault="00453CFC" w:rsidP="00453CFC">
      <w:pPr>
        <w:pStyle w:val="BodyText"/>
        <w:tabs>
          <w:tab w:val="right" w:pos="9267"/>
        </w:tabs>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Default="00E9277B" w:rsidP="00453CFC">
      <w:pPr>
        <w:rPr>
          <w:lang w:val="en-US"/>
        </w:rPr>
      </w:pPr>
    </w:p>
    <w:p w:rsidR="00E9277B" w:rsidRPr="00BC2F64" w:rsidRDefault="00E9277B" w:rsidP="00453CFC">
      <w:pPr>
        <w:rPr>
          <w:lang w:val="en-US"/>
        </w:rPr>
      </w:pPr>
      <w:r>
        <w:rPr>
          <w:noProof/>
        </w:rPr>
        <w:drawing>
          <wp:inline distT="0" distB="0" distL="0" distR="0" wp14:anchorId="50092A52" wp14:editId="0AA96D80">
            <wp:extent cx="1701473" cy="984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regional_development_fund_horizontal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7086" cy="987497"/>
                    </a:xfrm>
                    <a:prstGeom prst="rect">
                      <a:avLst/>
                    </a:prstGeom>
                  </pic:spPr>
                </pic:pic>
              </a:graphicData>
            </a:graphic>
          </wp:inline>
        </w:drawing>
      </w:r>
      <w:r w:rsidR="00453CFC" w:rsidRPr="00BC2F64">
        <w:rPr>
          <w:lang w:val="en-US"/>
        </w:rPr>
        <w:br w:type="page"/>
      </w:r>
    </w:p>
    <w:p w:rsidR="00453CFC" w:rsidRPr="00BC2F64" w:rsidRDefault="00453CFC" w:rsidP="00453CFC">
      <w:pPr>
        <w:pStyle w:val="BodyText"/>
        <w:tabs>
          <w:tab w:val="right" w:pos="9267"/>
        </w:tabs>
        <w:rPr>
          <w:lang w:val="en-US"/>
        </w:rPr>
      </w:pPr>
      <w:r w:rsidRPr="00BC2F64">
        <w:rPr>
          <w:lang w:val="en-US"/>
        </w:rPr>
        <w:lastRenderedPageBreak/>
        <w:t>Application form for reimbursement of travel grant</w:t>
      </w:r>
      <w:r w:rsidRPr="00BC2F64">
        <w:rPr>
          <w:lang w:val="en-US"/>
        </w:rPr>
        <w:br/>
        <w:t>Dora Plus action 2.1. „Mobility scholarship for foreign PhD students“</w:t>
      </w:r>
    </w:p>
    <w:p w:rsidR="00453CFC" w:rsidRPr="00BC2F64" w:rsidRDefault="00453CFC" w:rsidP="00453CFC">
      <w:pPr>
        <w:pStyle w:val="BodyText"/>
        <w:tabs>
          <w:tab w:val="right" w:pos="9267"/>
        </w:tabs>
        <w:rPr>
          <w:lang w:val="en-US"/>
        </w:rPr>
      </w:pPr>
    </w:p>
    <w:tbl>
      <w:tblPr>
        <w:tblStyle w:val="TableGrid"/>
        <w:tblW w:w="0" w:type="auto"/>
        <w:tblLook w:val="04A0" w:firstRow="1" w:lastRow="0" w:firstColumn="1" w:lastColumn="0" w:noHBand="0" w:noVBand="1"/>
      </w:tblPr>
      <w:tblGrid>
        <w:gridCol w:w="4672"/>
        <w:gridCol w:w="4672"/>
      </w:tblGrid>
      <w:tr w:rsidR="00453CFC" w:rsidRPr="00BC2F64" w:rsidTr="005051D1">
        <w:tc>
          <w:tcPr>
            <w:tcW w:w="4788" w:type="dxa"/>
          </w:tcPr>
          <w:sdt>
            <w:sdtPr>
              <w:rPr>
                <w:lang w:val="en-US"/>
              </w:rPr>
              <w:id w:val="23103579"/>
              <w:placeholder>
                <w:docPart w:val="D330B7AC853F452883CAB76A9DB13071"/>
              </w:placeholder>
              <w:showingPlcHdr/>
            </w:sdtPr>
            <w:sdtEndPr/>
            <w:sdtContent>
              <w:p w:rsidR="00453CFC" w:rsidRPr="00BC2F64" w:rsidRDefault="00453CFC" w:rsidP="005051D1">
                <w:pPr>
                  <w:rPr>
                    <w:rFonts w:ascii="Verdana" w:hAnsi="Verdana"/>
                    <w:lang w:val="en-US"/>
                  </w:rPr>
                </w:pPr>
                <w:r w:rsidRPr="00BC2F64">
                  <w:rPr>
                    <w:rStyle w:val="PlaceholderText"/>
                    <w:rFonts w:ascii="Verdana" w:hAnsi="Verdana"/>
                    <w:lang w:val="en-US"/>
                  </w:rPr>
                  <w:t>Click here to enter text.</w:t>
                </w:r>
              </w:p>
            </w:sdtContent>
          </w:sdt>
          <w:p w:rsidR="00453CFC" w:rsidRPr="00BC2F64" w:rsidRDefault="00453CFC" w:rsidP="005051D1">
            <w:pPr>
              <w:rPr>
                <w:rFonts w:ascii="Verdana" w:hAnsi="Verdana"/>
                <w:i/>
                <w:lang w:val="en-US"/>
              </w:rPr>
            </w:pPr>
            <w:r w:rsidRPr="00BC2F64">
              <w:rPr>
                <w:rFonts w:ascii="Verdana" w:hAnsi="Verdana"/>
                <w:i/>
                <w:lang w:val="en-US"/>
              </w:rPr>
              <w:t>Name of the applicant</w:t>
            </w:r>
          </w:p>
        </w:tc>
        <w:tc>
          <w:tcPr>
            <w:tcW w:w="4788" w:type="dxa"/>
          </w:tcPr>
          <w:sdt>
            <w:sdtPr>
              <w:rPr>
                <w:lang w:val="en-US"/>
              </w:rPr>
              <w:id w:val="23103589"/>
              <w:placeholder>
                <w:docPart w:val="494079E7DDD64F57A2B2E965BC8F692A"/>
              </w:placeholder>
              <w:showingPlcHdr/>
            </w:sdtPr>
            <w:sdtEndPr/>
            <w:sdtContent>
              <w:p w:rsidR="00453CFC" w:rsidRPr="00BC2F64" w:rsidRDefault="00453CFC" w:rsidP="005051D1">
                <w:pPr>
                  <w:rPr>
                    <w:rFonts w:ascii="Verdana" w:hAnsi="Verdana"/>
                    <w:lang w:val="en-US"/>
                  </w:rPr>
                </w:pPr>
                <w:r w:rsidRPr="00BC2F64">
                  <w:rPr>
                    <w:rStyle w:val="PlaceholderText"/>
                    <w:rFonts w:ascii="Verdana" w:hAnsi="Verdana"/>
                    <w:lang w:val="en-US"/>
                  </w:rPr>
                  <w:t>Click here to enter text.</w:t>
                </w:r>
              </w:p>
            </w:sdtContent>
          </w:sdt>
          <w:p w:rsidR="00453CFC" w:rsidRPr="00BC2F64" w:rsidRDefault="00453CFC" w:rsidP="005051D1">
            <w:pPr>
              <w:rPr>
                <w:rFonts w:ascii="Verdana" w:hAnsi="Verdana"/>
                <w:i/>
                <w:lang w:val="en-US"/>
              </w:rPr>
            </w:pPr>
            <w:r w:rsidRPr="00BC2F64">
              <w:rPr>
                <w:rFonts w:ascii="Verdana" w:hAnsi="Verdana"/>
                <w:i/>
                <w:lang w:val="en-US"/>
              </w:rPr>
              <w:t>Personal code of the applicant</w:t>
            </w:r>
          </w:p>
        </w:tc>
      </w:tr>
      <w:tr w:rsidR="00453CFC" w:rsidRPr="00BC2F64" w:rsidTr="005051D1">
        <w:tc>
          <w:tcPr>
            <w:tcW w:w="9576" w:type="dxa"/>
            <w:gridSpan w:val="2"/>
          </w:tcPr>
          <w:sdt>
            <w:sdtPr>
              <w:rPr>
                <w:lang w:val="en-US"/>
              </w:rPr>
              <w:id w:val="23103590"/>
              <w:placeholder>
                <w:docPart w:val="D23EF9EF09504891B898A3C495D2CD55"/>
              </w:placeholder>
              <w:showingPlcHdr/>
            </w:sdtPr>
            <w:sdtEndPr/>
            <w:sdtContent>
              <w:p w:rsidR="00453CFC" w:rsidRPr="00BC2F64" w:rsidRDefault="00453CFC" w:rsidP="005051D1">
                <w:pPr>
                  <w:rPr>
                    <w:rFonts w:ascii="Verdana" w:hAnsi="Verdana"/>
                    <w:lang w:val="en-US"/>
                  </w:rPr>
                </w:pPr>
                <w:r w:rsidRPr="00BC2F64">
                  <w:rPr>
                    <w:rStyle w:val="PlaceholderText"/>
                    <w:rFonts w:ascii="Verdana" w:hAnsi="Verdana"/>
                    <w:lang w:val="en-US"/>
                  </w:rPr>
                  <w:t>Click here to enter text.</w:t>
                </w:r>
              </w:p>
            </w:sdtContent>
          </w:sdt>
          <w:p w:rsidR="00453CFC" w:rsidRPr="00BC2F64" w:rsidRDefault="00453CFC" w:rsidP="005051D1">
            <w:pPr>
              <w:jc w:val="center"/>
              <w:rPr>
                <w:rFonts w:ascii="Verdana" w:hAnsi="Verdana"/>
                <w:i/>
                <w:lang w:val="en-US"/>
              </w:rPr>
            </w:pPr>
            <w:r w:rsidRPr="00BC2F64">
              <w:rPr>
                <w:rFonts w:ascii="Verdana" w:hAnsi="Verdana"/>
                <w:i/>
                <w:lang w:val="en-US"/>
              </w:rPr>
              <w:t>Faculty</w:t>
            </w:r>
          </w:p>
        </w:tc>
      </w:tr>
      <w:tr w:rsidR="00453CFC" w:rsidRPr="00BC2F64" w:rsidTr="005051D1">
        <w:tc>
          <w:tcPr>
            <w:tcW w:w="9576" w:type="dxa"/>
            <w:gridSpan w:val="2"/>
          </w:tcPr>
          <w:sdt>
            <w:sdtPr>
              <w:rPr>
                <w:lang w:val="en-US"/>
              </w:rPr>
              <w:id w:val="23103591"/>
              <w:placeholder>
                <w:docPart w:val="0ADE0E3EF2C3469B823AE958E5C74B47"/>
              </w:placeholder>
              <w:showingPlcHdr/>
            </w:sdtPr>
            <w:sdtEndPr/>
            <w:sdtContent>
              <w:p w:rsidR="00453CFC" w:rsidRPr="00BC2F64" w:rsidRDefault="00453CFC" w:rsidP="005051D1">
                <w:pPr>
                  <w:rPr>
                    <w:rFonts w:ascii="Verdana" w:hAnsi="Verdana"/>
                    <w:lang w:val="en-US"/>
                  </w:rPr>
                </w:pPr>
                <w:r w:rsidRPr="00BC2F64">
                  <w:rPr>
                    <w:rStyle w:val="PlaceholderText"/>
                    <w:rFonts w:ascii="Verdana" w:hAnsi="Verdana"/>
                    <w:lang w:val="en-US"/>
                  </w:rPr>
                  <w:t>Click here to enter text.</w:t>
                </w:r>
              </w:p>
            </w:sdtContent>
          </w:sdt>
          <w:p w:rsidR="00453CFC" w:rsidRPr="00BC2F64" w:rsidRDefault="00453CFC" w:rsidP="005051D1">
            <w:pPr>
              <w:jc w:val="center"/>
              <w:rPr>
                <w:rFonts w:ascii="Verdana" w:hAnsi="Verdana"/>
                <w:i/>
                <w:lang w:val="en-US"/>
              </w:rPr>
            </w:pPr>
            <w:r w:rsidRPr="00BC2F64">
              <w:rPr>
                <w:rFonts w:ascii="Verdana" w:hAnsi="Verdana"/>
                <w:i/>
                <w:lang w:val="en-US"/>
              </w:rPr>
              <w:t xml:space="preserve">Name of the study </w:t>
            </w:r>
            <w:proofErr w:type="spellStart"/>
            <w:r w:rsidRPr="00BC2F64">
              <w:rPr>
                <w:rFonts w:ascii="Verdana" w:hAnsi="Verdana"/>
                <w:i/>
                <w:lang w:val="en-US"/>
              </w:rPr>
              <w:t>programme</w:t>
            </w:r>
            <w:proofErr w:type="spellEnd"/>
            <w:r w:rsidRPr="00BC2F64">
              <w:rPr>
                <w:rFonts w:ascii="Verdana" w:hAnsi="Verdana"/>
                <w:i/>
                <w:lang w:val="en-US"/>
              </w:rPr>
              <w:t xml:space="preserve"> </w:t>
            </w:r>
          </w:p>
        </w:tc>
      </w:tr>
    </w:tbl>
    <w:p w:rsidR="00453CFC" w:rsidRPr="00BC2F64" w:rsidRDefault="00453CFC" w:rsidP="00453CFC">
      <w:pPr>
        <w:pStyle w:val="BodyText"/>
        <w:tabs>
          <w:tab w:val="right" w:pos="9267"/>
        </w:tabs>
        <w:rPr>
          <w:lang w:val="en-US"/>
        </w:rPr>
      </w:pPr>
    </w:p>
    <w:p w:rsidR="00453CFC" w:rsidRPr="00BC2F64" w:rsidRDefault="00453CFC" w:rsidP="00453CFC">
      <w:pPr>
        <w:rPr>
          <w:lang w:val="en-US"/>
        </w:rPr>
      </w:pPr>
      <w:r w:rsidRPr="00BC2F64">
        <w:rPr>
          <w:lang w:val="en-US"/>
        </w:rPr>
        <w:t>I hereby apply for reimbursement of round-trip travel cost and define the point of destination as follows</w:t>
      </w:r>
      <w:proofErr w:type="gramStart"/>
      <w:r w:rsidRPr="00BC2F64">
        <w:rPr>
          <w:lang w:val="en-US"/>
        </w:rPr>
        <w:t>:</w:t>
      </w:r>
      <w:proofErr w:type="gramEnd"/>
      <w:r w:rsidRPr="00BC2F64">
        <w:rPr>
          <w:lang w:val="en-US"/>
        </w:rPr>
        <w:br/>
      </w:r>
      <w:sdt>
        <w:sdtPr>
          <w:rPr>
            <w:lang w:val="en-US"/>
          </w:rPr>
          <w:id w:val="-1078509746"/>
          <w:placeholder>
            <w:docPart w:val="D8A56124825B4EE597F65575FD163E26"/>
          </w:placeholder>
          <w:showingPlcHdr/>
        </w:sdtPr>
        <w:sdtEndPr/>
        <w:sdtContent>
          <w:r w:rsidRPr="00BC2F64">
            <w:rPr>
              <w:rStyle w:val="PlaceholderText"/>
              <w:lang w:val="en-US"/>
            </w:rPr>
            <w:t>Please enter the name of country and city</w:t>
          </w:r>
        </w:sdtContent>
      </w:sdt>
    </w:p>
    <w:p w:rsidR="00453CFC" w:rsidRPr="00BC2F64" w:rsidRDefault="00453CFC" w:rsidP="00453CFC">
      <w:pPr>
        <w:pStyle w:val="BodyText"/>
        <w:tabs>
          <w:tab w:val="right" w:pos="9267"/>
        </w:tabs>
        <w:rPr>
          <w:lang w:val="en-US"/>
        </w:rPr>
      </w:pPr>
    </w:p>
    <w:p w:rsidR="00453CFC" w:rsidRPr="00BC2F64" w:rsidRDefault="00453CFC" w:rsidP="00453CFC">
      <w:pPr>
        <w:pStyle w:val="BodyText"/>
        <w:tabs>
          <w:tab w:val="right" w:pos="9267"/>
        </w:tabs>
        <w:rPr>
          <w:lang w:val="en-US"/>
        </w:rPr>
      </w:pPr>
    </w:p>
    <w:tbl>
      <w:tblPr>
        <w:tblStyle w:val="TableGrid"/>
        <w:tblW w:w="0" w:type="auto"/>
        <w:tblLook w:val="04A0" w:firstRow="1" w:lastRow="0" w:firstColumn="1" w:lastColumn="0" w:noHBand="0" w:noVBand="1"/>
      </w:tblPr>
      <w:tblGrid>
        <w:gridCol w:w="2888"/>
        <w:gridCol w:w="6456"/>
      </w:tblGrid>
      <w:tr w:rsidR="00453CFC" w:rsidRPr="00BC2F64" w:rsidTr="005051D1">
        <w:tc>
          <w:tcPr>
            <w:tcW w:w="3085" w:type="dxa"/>
            <w:vMerge w:val="restart"/>
          </w:tcPr>
          <w:p w:rsidR="00453CFC" w:rsidRPr="00BC2F64" w:rsidRDefault="00453CFC" w:rsidP="005051D1">
            <w:pPr>
              <w:rPr>
                <w:rFonts w:ascii="Verdana" w:hAnsi="Verdana"/>
                <w:lang w:val="en-US"/>
              </w:rPr>
            </w:pPr>
            <w:r w:rsidRPr="00BC2F64">
              <w:rPr>
                <w:rFonts w:ascii="Verdana" w:hAnsi="Verdana"/>
                <w:lang w:val="en-US"/>
              </w:rPr>
              <w:t>Contact information:</w:t>
            </w:r>
          </w:p>
        </w:tc>
        <w:tc>
          <w:tcPr>
            <w:tcW w:w="7211" w:type="dxa"/>
          </w:tcPr>
          <w:sdt>
            <w:sdtPr>
              <w:rPr>
                <w:lang w:val="en-US"/>
              </w:rPr>
              <w:id w:val="23103618"/>
              <w:placeholder>
                <w:docPart w:val="4CD8838E5F084833AC8AA0FD7053E6E5"/>
              </w:placeholder>
              <w:showingPlcHdr/>
            </w:sdtPr>
            <w:sdtEndPr/>
            <w:sdtContent>
              <w:p w:rsidR="00453CFC" w:rsidRPr="00BC2F64" w:rsidRDefault="00453CFC" w:rsidP="005051D1">
                <w:pPr>
                  <w:rPr>
                    <w:rFonts w:ascii="Verdana" w:hAnsi="Verdana"/>
                    <w:lang w:val="en-US"/>
                  </w:rPr>
                </w:pPr>
                <w:r w:rsidRPr="00BC2F64">
                  <w:rPr>
                    <w:rStyle w:val="PlaceholderText"/>
                    <w:rFonts w:ascii="Verdana" w:hAnsi="Verdana"/>
                    <w:lang w:val="en-US"/>
                  </w:rPr>
                  <w:t>Click here to enter text.</w:t>
                </w:r>
              </w:p>
            </w:sdtContent>
          </w:sdt>
          <w:p w:rsidR="00453CFC" w:rsidRPr="00BC2F64" w:rsidRDefault="00453CFC" w:rsidP="005051D1">
            <w:pPr>
              <w:rPr>
                <w:rFonts w:ascii="Verdana" w:hAnsi="Verdana"/>
                <w:i/>
                <w:lang w:val="en-US"/>
              </w:rPr>
            </w:pPr>
            <w:r w:rsidRPr="00BC2F64">
              <w:rPr>
                <w:rFonts w:ascii="Verdana" w:hAnsi="Verdana"/>
                <w:i/>
                <w:lang w:val="en-US"/>
              </w:rPr>
              <w:t>Phone</w:t>
            </w:r>
          </w:p>
        </w:tc>
      </w:tr>
      <w:tr w:rsidR="00453CFC" w:rsidRPr="00BC2F64" w:rsidTr="005051D1">
        <w:tc>
          <w:tcPr>
            <w:tcW w:w="3085" w:type="dxa"/>
            <w:vMerge/>
          </w:tcPr>
          <w:p w:rsidR="00453CFC" w:rsidRPr="00BC2F64" w:rsidRDefault="00453CFC" w:rsidP="005051D1">
            <w:pPr>
              <w:rPr>
                <w:rFonts w:ascii="Verdana" w:hAnsi="Verdana"/>
                <w:lang w:val="en-US"/>
              </w:rPr>
            </w:pPr>
          </w:p>
        </w:tc>
        <w:tc>
          <w:tcPr>
            <w:tcW w:w="7211" w:type="dxa"/>
          </w:tcPr>
          <w:sdt>
            <w:sdtPr>
              <w:rPr>
                <w:lang w:val="en-US"/>
              </w:rPr>
              <w:id w:val="23103619"/>
              <w:placeholder>
                <w:docPart w:val="4CD8838E5F084833AC8AA0FD7053E6E5"/>
              </w:placeholder>
              <w:showingPlcHdr/>
            </w:sdtPr>
            <w:sdtEndPr/>
            <w:sdtContent>
              <w:p w:rsidR="00453CFC" w:rsidRPr="00BC2F64" w:rsidRDefault="00453CFC" w:rsidP="005051D1">
                <w:pPr>
                  <w:rPr>
                    <w:rFonts w:ascii="Verdana" w:hAnsi="Verdana"/>
                    <w:lang w:val="en-US"/>
                  </w:rPr>
                </w:pPr>
                <w:r w:rsidRPr="00BC2F64">
                  <w:rPr>
                    <w:rStyle w:val="PlaceholderText"/>
                    <w:rFonts w:ascii="Verdana" w:hAnsi="Verdana"/>
                    <w:lang w:val="en-US"/>
                  </w:rPr>
                  <w:t>Click here to enter text.</w:t>
                </w:r>
              </w:p>
            </w:sdtContent>
          </w:sdt>
          <w:p w:rsidR="00453CFC" w:rsidRPr="00BC2F64" w:rsidRDefault="00453CFC" w:rsidP="005051D1">
            <w:pPr>
              <w:rPr>
                <w:rFonts w:ascii="Verdana" w:hAnsi="Verdana"/>
                <w:i/>
                <w:lang w:val="en-US"/>
              </w:rPr>
            </w:pPr>
            <w:r w:rsidRPr="00BC2F64">
              <w:rPr>
                <w:rFonts w:ascii="Verdana" w:hAnsi="Verdana"/>
                <w:i/>
                <w:lang w:val="en-US"/>
              </w:rPr>
              <w:t>E-mail address</w:t>
            </w:r>
          </w:p>
        </w:tc>
      </w:tr>
    </w:tbl>
    <w:p w:rsidR="00453CFC" w:rsidRPr="00BC2F64" w:rsidRDefault="00453CFC" w:rsidP="00453CFC">
      <w:pPr>
        <w:pStyle w:val="BodyText"/>
        <w:tabs>
          <w:tab w:val="right" w:pos="9267"/>
        </w:tabs>
        <w:rPr>
          <w:lang w:val="en-US"/>
        </w:rPr>
      </w:pPr>
    </w:p>
    <w:p w:rsidR="00453CFC" w:rsidRPr="00BC2F64" w:rsidRDefault="00453CFC" w:rsidP="00453CFC">
      <w:pPr>
        <w:rPr>
          <w:lang w:val="en-US"/>
        </w:rPr>
      </w:pPr>
      <w:r w:rsidRPr="00BC2F64">
        <w:rPr>
          <w:lang w:val="en-US"/>
        </w:rPr>
        <w:t>I assure the accuracy of the data presented</w:t>
      </w:r>
    </w:p>
    <w:p w:rsidR="00453CFC" w:rsidRPr="00BC2F64" w:rsidRDefault="00453CFC" w:rsidP="00453CFC">
      <w:pPr>
        <w:rPr>
          <w:lang w:val="en-US"/>
        </w:rPr>
      </w:pPr>
    </w:p>
    <w:p w:rsidR="00453CFC" w:rsidRPr="00BC2F64" w:rsidRDefault="00453CFC" w:rsidP="00453CFC">
      <w:pPr>
        <w:rPr>
          <w:lang w:val="en-US"/>
        </w:rPr>
      </w:pPr>
      <w:r w:rsidRPr="00BC2F64">
        <w:rPr>
          <w:lang w:val="en-US"/>
        </w:rPr>
        <w:t xml:space="preserve">Date: </w:t>
      </w:r>
      <w:sdt>
        <w:sdtPr>
          <w:rPr>
            <w:lang w:val="en-US"/>
          </w:rPr>
          <w:id w:val="23103620"/>
          <w:placeholder>
            <w:docPart w:val="BD936B0008E04248A207423E0EF43928"/>
          </w:placeholder>
          <w:showingPlcHdr/>
          <w:date>
            <w:dateFormat w:val="d.MM.yyyy"/>
            <w:lid w:val="et-EE"/>
            <w:storeMappedDataAs w:val="dateTime"/>
            <w:calendar w:val="gregorian"/>
          </w:date>
        </w:sdtPr>
        <w:sdtEndPr/>
        <w:sdtContent>
          <w:r w:rsidRPr="00BC2F64">
            <w:rPr>
              <w:rStyle w:val="PlaceholderText"/>
              <w:lang w:val="en-US"/>
            </w:rPr>
            <w:t>Click here to enter a date.</w:t>
          </w:r>
        </w:sdtContent>
      </w:sdt>
      <w:r w:rsidRPr="00BC2F64">
        <w:rPr>
          <w:lang w:val="en-US"/>
        </w:rPr>
        <w:tab/>
      </w:r>
      <w:r w:rsidRPr="00BC2F64">
        <w:rPr>
          <w:lang w:val="en-US"/>
        </w:rPr>
        <w:tab/>
      </w:r>
      <w:r w:rsidRPr="00BC2F64">
        <w:rPr>
          <w:lang w:val="en-US"/>
        </w:rPr>
        <w:tab/>
      </w:r>
      <w:r w:rsidRPr="00BC2F64">
        <w:rPr>
          <w:lang w:val="en-US"/>
        </w:rPr>
        <w:tab/>
      </w:r>
      <w:r w:rsidRPr="00BC2F64">
        <w:rPr>
          <w:lang w:val="en-US"/>
        </w:rPr>
        <w:tab/>
        <w:t>_____________________</w:t>
      </w:r>
      <w:r w:rsidRPr="00BC2F64">
        <w:rPr>
          <w:lang w:val="en-US"/>
        </w:rPr>
        <w:br/>
      </w:r>
      <w:r w:rsidRPr="00BC2F64">
        <w:rPr>
          <w:lang w:val="en-US"/>
        </w:rPr>
        <w:tab/>
      </w:r>
      <w:r w:rsidRPr="00BC2F64">
        <w:rPr>
          <w:lang w:val="en-US"/>
        </w:rPr>
        <w:tab/>
      </w:r>
      <w:r w:rsidRPr="00BC2F64">
        <w:rPr>
          <w:lang w:val="en-US"/>
        </w:rPr>
        <w:tab/>
      </w:r>
      <w:r w:rsidRPr="00BC2F64">
        <w:rPr>
          <w:lang w:val="en-US"/>
        </w:rPr>
        <w:tab/>
      </w:r>
      <w:r w:rsidRPr="00BC2F64">
        <w:rPr>
          <w:lang w:val="en-US"/>
        </w:rPr>
        <w:tab/>
      </w:r>
      <w:r w:rsidRPr="00BC2F64">
        <w:rPr>
          <w:lang w:val="en-US"/>
        </w:rPr>
        <w:tab/>
      </w:r>
      <w:r w:rsidRPr="00BC2F64">
        <w:rPr>
          <w:lang w:val="en-US"/>
        </w:rPr>
        <w:tab/>
      </w:r>
      <w:r w:rsidRPr="00BC2F64">
        <w:rPr>
          <w:lang w:val="en-US"/>
        </w:rPr>
        <w:tab/>
      </w:r>
      <w:r w:rsidRPr="00BC2F64">
        <w:rPr>
          <w:lang w:val="en-US"/>
        </w:rPr>
        <w:tab/>
        <w:t>/</w:t>
      </w:r>
      <w:r w:rsidRPr="00BC2F64">
        <w:rPr>
          <w:i/>
          <w:lang w:val="en-US"/>
        </w:rPr>
        <w:t>signature/</w:t>
      </w:r>
      <w:r w:rsidRPr="00BC2F64">
        <w:rPr>
          <w:lang w:val="en-US"/>
        </w:rPr>
        <w:t xml:space="preserve"> </w:t>
      </w:r>
    </w:p>
    <w:p w:rsidR="00453CFC" w:rsidRPr="00BC2F64" w:rsidRDefault="00453CFC" w:rsidP="00453CFC">
      <w:pPr>
        <w:pStyle w:val="BodyText"/>
        <w:tabs>
          <w:tab w:val="right" w:pos="9267"/>
        </w:tabs>
        <w:rPr>
          <w:lang w:val="en-US"/>
        </w:rPr>
      </w:pPr>
    </w:p>
    <w:p w:rsidR="00453CFC" w:rsidRDefault="00453CFC" w:rsidP="00453CFC"/>
    <w:p w:rsidR="00453CFC" w:rsidRDefault="00453CFC"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E9277B"/>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Default="00E9277B" w:rsidP="00453CFC">
      <w:pPr>
        <w:jc w:val="right"/>
      </w:pPr>
    </w:p>
    <w:p w:rsidR="00E9277B" w:rsidRPr="00453CFC" w:rsidRDefault="00E9277B" w:rsidP="00E9277B">
      <w:r>
        <w:rPr>
          <w:noProof/>
        </w:rPr>
        <w:drawing>
          <wp:inline distT="0" distB="0" distL="0" distR="0" wp14:anchorId="77AF3EFB" wp14:editId="19100E2F">
            <wp:extent cx="1701473" cy="9842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regional_development_fund_horizontal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7086" cy="987497"/>
                    </a:xfrm>
                    <a:prstGeom prst="rect">
                      <a:avLst/>
                    </a:prstGeom>
                  </pic:spPr>
                </pic:pic>
              </a:graphicData>
            </a:graphic>
          </wp:inline>
        </w:drawing>
      </w:r>
    </w:p>
    <w:sectPr w:rsidR="00E9277B" w:rsidRPr="00453CFC" w:rsidSect="00FF5E7A">
      <w:headerReference w:type="even" r:id="rId15"/>
      <w:headerReference w:type="default" r:id="rId16"/>
      <w:footerReference w:type="even" r:id="rId17"/>
      <w:pgSz w:w="11906" w:h="16838" w:code="9"/>
      <w:pgMar w:top="680" w:right="851" w:bottom="680" w:left="1701"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CFC" w:rsidRDefault="00453CFC">
      <w:r>
        <w:separator/>
      </w:r>
    </w:p>
  </w:endnote>
  <w:endnote w:type="continuationSeparator" w:id="0">
    <w:p w:rsidR="00453CFC" w:rsidRDefault="004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522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CF6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CFC" w:rsidRDefault="00453CFC">
      <w:r>
        <w:separator/>
      </w:r>
    </w:p>
  </w:footnote>
  <w:footnote w:type="continuationSeparator" w:id="0">
    <w:p w:rsidR="00453CFC" w:rsidRDefault="00453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5226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CF6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816147"/>
      <w:docPartObj>
        <w:docPartGallery w:val="Page Numbers (Top of Page)"/>
        <w:docPartUnique/>
      </w:docPartObj>
    </w:sdtPr>
    <w:sdtEndPr/>
    <w:sdtContent>
      <w:p w:rsidR="00FF5E7A" w:rsidRDefault="00FF5E7A">
        <w:pPr>
          <w:pStyle w:val="Header"/>
          <w:jc w:val="center"/>
        </w:pPr>
        <w:r>
          <w:fldChar w:fldCharType="begin"/>
        </w:r>
        <w:r>
          <w:instrText>PAGE   \* MERGEFORMAT</w:instrText>
        </w:r>
        <w:r>
          <w:fldChar w:fldCharType="separate"/>
        </w:r>
        <w:r w:rsidR="00CF6E9F">
          <w:rPr>
            <w:noProof/>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0D08"/>
    <w:multiLevelType w:val="multilevel"/>
    <w:tmpl w:val="3AA652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2050A"/>
    <w:multiLevelType w:val="hybridMultilevel"/>
    <w:tmpl w:val="C24EBE5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E8603FC"/>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970AFC"/>
    <w:multiLevelType w:val="multilevel"/>
    <w:tmpl w:val="9A007C6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35274B8"/>
    <w:multiLevelType w:val="multilevel"/>
    <w:tmpl w:val="EC8C459E"/>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50543E1"/>
    <w:multiLevelType w:val="hybridMultilevel"/>
    <w:tmpl w:val="26D8A7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F4B5FEE"/>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11"/>
  </w:num>
  <w:num w:numId="3">
    <w:abstractNumId w:val="2"/>
  </w:num>
  <w:num w:numId="4">
    <w:abstractNumId w:val="3"/>
  </w:num>
  <w:num w:numId="5">
    <w:abstractNumId w:val="7"/>
  </w:num>
  <w:num w:numId="6">
    <w:abstractNumId w:val="7"/>
  </w:num>
  <w:num w:numId="7">
    <w:abstractNumId w:val="6"/>
  </w:num>
  <w:num w:numId="8">
    <w:abstractNumId w:val="6"/>
  </w:num>
  <w:num w:numId="9">
    <w:abstractNumId w:val="4"/>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6145"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FC"/>
    <w:rsid w:val="000103F7"/>
    <w:rsid w:val="0002350E"/>
    <w:rsid w:val="00076C16"/>
    <w:rsid w:val="000A0A25"/>
    <w:rsid w:val="000A52ED"/>
    <w:rsid w:val="00140340"/>
    <w:rsid w:val="0014041B"/>
    <w:rsid w:val="00164D61"/>
    <w:rsid w:val="001D05E5"/>
    <w:rsid w:val="001E7223"/>
    <w:rsid w:val="00203A79"/>
    <w:rsid w:val="00207301"/>
    <w:rsid w:val="00207D15"/>
    <w:rsid w:val="002216AF"/>
    <w:rsid w:val="00276CFC"/>
    <w:rsid w:val="0029000F"/>
    <w:rsid w:val="0029184D"/>
    <w:rsid w:val="002B4BCA"/>
    <w:rsid w:val="002C4618"/>
    <w:rsid w:val="00316C57"/>
    <w:rsid w:val="00371A8A"/>
    <w:rsid w:val="0037527E"/>
    <w:rsid w:val="003A498C"/>
    <w:rsid w:val="003D5838"/>
    <w:rsid w:val="003E2946"/>
    <w:rsid w:val="00442948"/>
    <w:rsid w:val="00450B27"/>
    <w:rsid w:val="00453CFC"/>
    <w:rsid w:val="004803F4"/>
    <w:rsid w:val="004C1221"/>
    <w:rsid w:val="00520B85"/>
    <w:rsid w:val="00522694"/>
    <w:rsid w:val="00524CD9"/>
    <w:rsid w:val="00591CBF"/>
    <w:rsid w:val="005D0605"/>
    <w:rsid w:val="005F7BD6"/>
    <w:rsid w:val="006125D6"/>
    <w:rsid w:val="00633EBE"/>
    <w:rsid w:val="006725D6"/>
    <w:rsid w:val="006823BD"/>
    <w:rsid w:val="006905AC"/>
    <w:rsid w:val="006A39A6"/>
    <w:rsid w:val="006B76F8"/>
    <w:rsid w:val="006C54D8"/>
    <w:rsid w:val="006C7894"/>
    <w:rsid w:val="006D01D7"/>
    <w:rsid w:val="007334D7"/>
    <w:rsid w:val="00781A97"/>
    <w:rsid w:val="007C3E0F"/>
    <w:rsid w:val="007F6352"/>
    <w:rsid w:val="008062FB"/>
    <w:rsid w:val="00816F21"/>
    <w:rsid w:val="00843834"/>
    <w:rsid w:val="008B1943"/>
    <w:rsid w:val="008C2E19"/>
    <w:rsid w:val="009001F4"/>
    <w:rsid w:val="009B17A2"/>
    <w:rsid w:val="009C577C"/>
    <w:rsid w:val="009C72C6"/>
    <w:rsid w:val="00A717DD"/>
    <w:rsid w:val="00A738C7"/>
    <w:rsid w:val="00A831C3"/>
    <w:rsid w:val="00AB48A9"/>
    <w:rsid w:val="00B11E2C"/>
    <w:rsid w:val="00B130E3"/>
    <w:rsid w:val="00B25946"/>
    <w:rsid w:val="00B41ACF"/>
    <w:rsid w:val="00B67A8F"/>
    <w:rsid w:val="00BE21E2"/>
    <w:rsid w:val="00C11566"/>
    <w:rsid w:val="00C436F1"/>
    <w:rsid w:val="00CC4872"/>
    <w:rsid w:val="00CE69D1"/>
    <w:rsid w:val="00CF6E9F"/>
    <w:rsid w:val="00D410EA"/>
    <w:rsid w:val="00D778E2"/>
    <w:rsid w:val="00D91251"/>
    <w:rsid w:val="00D972D6"/>
    <w:rsid w:val="00DE1C36"/>
    <w:rsid w:val="00E11CC8"/>
    <w:rsid w:val="00E36265"/>
    <w:rsid w:val="00E9277B"/>
    <w:rsid w:val="00EC7BDD"/>
    <w:rsid w:val="00ED7575"/>
    <w:rsid w:val="00EE1D8B"/>
    <w:rsid w:val="00EF3512"/>
    <w:rsid w:val="00F16E2F"/>
    <w:rsid w:val="00F27045"/>
    <w:rsid w:val="00F45E41"/>
    <w:rsid w:val="00F61DAC"/>
    <w:rsid w:val="00F84234"/>
    <w:rsid w:val="00F84CA9"/>
    <w:rsid w:val="00FD1D20"/>
    <w:rsid w:val="00FF5E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0"/>
    </o:shapedefaults>
    <o:shapelayout v:ext="edit">
      <o:idmap v:ext="edit" data="1"/>
    </o:shapelayout>
  </w:shapeDefaults>
  <w:decimalSymbol w:val=","/>
  <w:listSeparator w:val=";"/>
  <w14:docId w14:val="1EAF8977"/>
  <w15:docId w15:val="{DACD7101-0906-40AB-B757-097D602A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3BD"/>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9C72C6"/>
  </w:style>
  <w:style w:type="character" w:styleId="PageNumber">
    <w:name w:val="page number"/>
    <w:basedOn w:val="DefaultParagraphFont"/>
  </w:style>
  <w:style w:type="paragraph" w:customStyle="1" w:styleId="Dokumendinimetus">
    <w:name w:val="Dokumendi nimetus"/>
    <w:basedOn w:val="Pea"/>
    <w:next w:val="BodyText"/>
    <w:qFormat/>
    <w:rsid w:val="00A831C3"/>
    <w:pPr>
      <w:spacing w:before="920"/>
      <w:ind w:left="0" w:right="4706"/>
      <w:jc w:val="left"/>
    </w:pPr>
    <w:rPr>
      <w:caps/>
    </w:rPr>
  </w:style>
  <w:style w:type="paragraph" w:customStyle="1" w:styleId="Pea">
    <w:name w:val="Pea"/>
    <w:basedOn w:val="BodyText"/>
    <w:pPr>
      <w:ind w:left="-1134"/>
      <w:jc w:val="center"/>
    </w:pPr>
    <w:rPr>
      <w:sz w:val="28"/>
    </w:rPr>
  </w:style>
  <w:style w:type="paragraph" w:customStyle="1" w:styleId="Loetelu">
    <w:name w:val="Loetelu"/>
    <w:basedOn w:val="BodyText"/>
    <w:rsid w:val="00203A79"/>
    <w:pPr>
      <w:numPr>
        <w:numId w:val="10"/>
      </w:numPr>
      <w:spacing w:before="120"/>
    </w:pPr>
  </w:style>
  <w:style w:type="paragraph" w:customStyle="1" w:styleId="Bodyt">
    <w:name w:val="Bodyt"/>
    <w:basedOn w:val="Normal"/>
    <w:rsid w:val="00203A79"/>
    <w:pPr>
      <w:numPr>
        <w:ilvl w:val="1"/>
        <w:numId w:val="10"/>
      </w:numPr>
    </w:pPr>
  </w:style>
  <w:style w:type="paragraph" w:customStyle="1" w:styleId="Tallinn">
    <w:name w:val="Tallinn"/>
    <w:basedOn w:val="BodyText"/>
    <w:next w:val="BodyText"/>
    <w:qFormat/>
    <w:rsid w:val="00A831C3"/>
    <w:pPr>
      <w:spacing w:before="120" w:after="920"/>
    </w:pPr>
  </w:style>
  <w:style w:type="paragraph" w:customStyle="1" w:styleId="Pealkiri">
    <w:name w:val="Pealkiri"/>
    <w:basedOn w:val="BodyText"/>
    <w:next w:val="BodyText"/>
    <w:qFormat/>
    <w:rsid w:val="003A498C"/>
    <w:pPr>
      <w:spacing w:after="480"/>
      <w:ind w:right="5103"/>
    </w:pPr>
  </w:style>
  <w:style w:type="paragraph" w:customStyle="1" w:styleId="Allkirjastajanimi">
    <w:name w:val="Allkirjastaja nimi"/>
    <w:basedOn w:val="BodyText"/>
    <w:next w:val="BodyText"/>
    <w:qFormat/>
    <w:rsid w:val="00BE21E2"/>
  </w:style>
  <w:style w:type="paragraph" w:customStyle="1" w:styleId="Allkirjastatuddigit">
    <w:name w:val="Allkirjastatud digit"/>
    <w:basedOn w:val="BodyText"/>
    <w:qFormat/>
    <w:rsid w:val="00B130E3"/>
    <w:pPr>
      <w:spacing w:before="480" w:after="120"/>
    </w:pPr>
  </w:style>
  <w:style w:type="paragraph" w:customStyle="1" w:styleId="Lisatekst">
    <w:name w:val="Lisatekst"/>
    <w:basedOn w:val="BodyText"/>
    <w:rsid w:val="00B130E3"/>
    <w:pPr>
      <w:numPr>
        <w:numId w:val="8"/>
      </w:numPr>
      <w:tabs>
        <w:tab w:val="left" w:pos="6521"/>
      </w:tabs>
      <w:spacing w:before="120"/>
    </w:pPr>
  </w:style>
  <w:style w:type="paragraph" w:customStyle="1" w:styleId="Body">
    <w:name w:val="Body"/>
    <w:basedOn w:val="BodyText"/>
    <w:rsid w:val="00B130E3"/>
    <w:pPr>
      <w:tabs>
        <w:tab w:val="left" w:pos="6521"/>
      </w:tabs>
    </w:pPr>
  </w:style>
  <w:style w:type="paragraph" w:customStyle="1" w:styleId="Lisapealkiri">
    <w:name w:val="Lisapealkiri"/>
    <w:basedOn w:val="BodyText"/>
    <w:next w:val="BodyText"/>
    <w:qFormat/>
    <w:rsid w:val="00B130E3"/>
    <w:pPr>
      <w:tabs>
        <w:tab w:val="left" w:pos="6521"/>
      </w:tabs>
      <w:spacing w:before="280" w:after="280"/>
    </w:pPr>
    <w:rPr>
      <w:b/>
    </w:rPr>
  </w:style>
  <w:style w:type="paragraph" w:customStyle="1" w:styleId="BodyTextees">
    <w:name w:val="Body Text ees"/>
    <w:basedOn w:val="BodyText"/>
    <w:qFormat/>
    <w:rsid w:val="00B130E3"/>
    <w:pPr>
      <w:tabs>
        <w:tab w:val="left" w:pos="6521"/>
      </w:tabs>
      <w:spacing w:before="120"/>
    </w:pPr>
  </w:style>
  <w:style w:type="paragraph" w:customStyle="1" w:styleId="LisaBodyt">
    <w:name w:val="LisaBodyt"/>
    <w:basedOn w:val="Bodyt"/>
    <w:qFormat/>
    <w:rsid w:val="00EF3512"/>
    <w:pPr>
      <w:numPr>
        <w:numId w:val="8"/>
      </w:numPr>
    </w:pPr>
  </w:style>
  <w:style w:type="paragraph" w:customStyle="1" w:styleId="LisaBodyt2">
    <w:name w:val="LisaBodyt2"/>
    <w:basedOn w:val="LisaBodyt"/>
    <w:qFormat/>
    <w:rsid w:val="00B130E3"/>
    <w:pPr>
      <w:numPr>
        <w:ilvl w:val="2"/>
      </w:numPr>
    </w:pPr>
  </w:style>
  <w:style w:type="character" w:customStyle="1" w:styleId="HeaderChar">
    <w:name w:val="Header Char"/>
    <w:basedOn w:val="DefaultParagraphFont"/>
    <w:link w:val="Header"/>
    <w:uiPriority w:val="99"/>
    <w:rsid w:val="006A39A6"/>
    <w:rPr>
      <w:sz w:val="24"/>
      <w:lang w:eastAsia="en-US"/>
    </w:rPr>
  </w:style>
  <w:style w:type="paragraph" w:styleId="BalloonText">
    <w:name w:val="Balloon Text"/>
    <w:basedOn w:val="Normal"/>
    <w:link w:val="BalloonTextChar"/>
    <w:semiHidden/>
    <w:unhideWhenUsed/>
    <w:rsid w:val="00591CBF"/>
    <w:rPr>
      <w:rFonts w:ascii="Segoe UI" w:hAnsi="Segoe UI" w:cs="Segoe UI"/>
      <w:sz w:val="18"/>
      <w:szCs w:val="18"/>
    </w:rPr>
  </w:style>
  <w:style w:type="character" w:customStyle="1" w:styleId="BalloonTextChar">
    <w:name w:val="Balloon Text Char"/>
    <w:basedOn w:val="DefaultParagraphFont"/>
    <w:link w:val="BalloonText"/>
    <w:semiHidden/>
    <w:rsid w:val="00591CBF"/>
    <w:rPr>
      <w:rFonts w:ascii="Segoe UI" w:hAnsi="Segoe UI" w:cs="Segoe UI"/>
      <w:sz w:val="18"/>
      <w:szCs w:val="18"/>
    </w:rPr>
  </w:style>
  <w:style w:type="character" w:styleId="Hyperlink">
    <w:name w:val="Hyperlink"/>
    <w:basedOn w:val="DefaultParagraphFont"/>
    <w:uiPriority w:val="99"/>
    <w:unhideWhenUsed/>
    <w:rsid w:val="00453CFC"/>
    <w:rPr>
      <w:color w:val="0563C1" w:themeColor="hyperlink"/>
      <w:u w:val="single"/>
    </w:rPr>
  </w:style>
  <w:style w:type="paragraph" w:styleId="ListParagraph">
    <w:name w:val="List Paragraph"/>
    <w:basedOn w:val="Normal"/>
    <w:uiPriority w:val="34"/>
    <w:qFormat/>
    <w:rsid w:val="00453CFC"/>
    <w:pPr>
      <w:ind w:left="720"/>
      <w:contextualSpacing/>
    </w:pPr>
    <w:rPr>
      <w:rFonts w:ascii="Calibri" w:hAnsi="Calibri"/>
      <w:sz w:val="22"/>
      <w:lang w:eastAsia="en-US"/>
    </w:rPr>
  </w:style>
  <w:style w:type="paragraph" w:customStyle="1" w:styleId="Bodyt1">
    <w:name w:val="Bodyt1"/>
    <w:basedOn w:val="Bodyt"/>
    <w:qFormat/>
    <w:rsid w:val="00453CFC"/>
    <w:pPr>
      <w:numPr>
        <w:ilvl w:val="0"/>
        <w:numId w:val="0"/>
      </w:numPr>
    </w:pPr>
    <w:rPr>
      <w:rFonts w:ascii="Calibri" w:eastAsiaTheme="minorHAnsi" w:hAnsi="Calibri"/>
      <w:sz w:val="22"/>
      <w:szCs w:val="22"/>
      <w:lang w:eastAsia="en-US"/>
    </w:rPr>
  </w:style>
  <w:style w:type="table" w:styleId="TableGrid">
    <w:name w:val="Table Grid"/>
    <w:basedOn w:val="TableNormal"/>
    <w:uiPriority w:val="59"/>
    <w:rsid w:val="00453CF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3C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ridus.archimedes.ee/juhendid-ja-vormid" TargetMode="External"/><Relationship Id="rId13" Type="http://schemas.openxmlformats.org/officeDocument/2006/relationships/hyperlink" Target="http://haridus.archimedes.ee/en/scholarship-foreign-students-ma-and-phd-estonian-universit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programmes/erasmus-plus/tools/distance_en.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ttu.ee/wiki/show/et:dokumendid:dokumendid:regulations:ma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truktuurifondid.ee/nouded-avalikustamisele/" TargetMode="External"/><Relationship Id="rId14" Type="http://schemas.openxmlformats.org/officeDocument/2006/relationships/hyperlink" Target="http://haridus.archimedes.ee/en/public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ra.ttu.ee\settings\doctemplates\Korraldus_lisag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8FD86CACB48E0852E2B6FA8C5F6AE"/>
        <w:category>
          <w:name w:val="General"/>
          <w:gallery w:val="placeholder"/>
        </w:category>
        <w:types>
          <w:type w:val="bbPlcHdr"/>
        </w:types>
        <w:behaviors>
          <w:behavior w:val="content"/>
        </w:behaviors>
        <w:guid w:val="{A70ADD0D-35B7-465B-BEE7-44C56F5FA6AC}"/>
      </w:docPartPr>
      <w:docPartBody>
        <w:p w:rsidR="00CA0E6D" w:rsidRDefault="00FD201D" w:rsidP="00FD201D">
          <w:pPr>
            <w:pStyle w:val="D198FD86CACB48E0852E2B6FA8C5F6AE"/>
          </w:pPr>
          <w:r w:rsidRPr="000B6509">
            <w:rPr>
              <w:lang w:val="en-US"/>
            </w:rPr>
            <w:t>[</w:t>
          </w:r>
          <w:r w:rsidRPr="000B6509">
            <w:rPr>
              <w:rStyle w:val="PlaceholderText"/>
              <w:lang w:val="en-US"/>
            </w:rPr>
            <w:t>Click here to enter a date]</w:t>
          </w:r>
        </w:p>
      </w:docPartBody>
    </w:docPart>
    <w:docPart>
      <w:docPartPr>
        <w:name w:val="D8812007F65E4193BBF8915EEC2FB155"/>
        <w:category>
          <w:name w:val="General"/>
          <w:gallery w:val="placeholder"/>
        </w:category>
        <w:types>
          <w:type w:val="bbPlcHdr"/>
        </w:types>
        <w:behaviors>
          <w:behavior w:val="content"/>
        </w:behaviors>
        <w:guid w:val="{EE1C2570-49E7-489E-BA0A-9F62107EC26F}"/>
      </w:docPartPr>
      <w:docPartBody>
        <w:p w:rsidR="00CA0E6D" w:rsidRDefault="00FD201D" w:rsidP="00FD201D">
          <w:pPr>
            <w:pStyle w:val="D8812007F65E4193BBF8915EEC2FB155"/>
          </w:pPr>
          <w:r w:rsidRPr="000B6509">
            <w:rPr>
              <w:b/>
              <w:sz w:val="20"/>
              <w:szCs w:val="20"/>
              <w:lang w:val="en-US"/>
            </w:rPr>
            <w:t>[</w:t>
          </w:r>
          <w:r w:rsidRPr="000B6509">
            <w:rPr>
              <w:rStyle w:val="PlaceholderText"/>
              <w:b/>
              <w:sz w:val="20"/>
              <w:szCs w:val="20"/>
              <w:lang w:val="en-US"/>
            </w:rPr>
            <w:t>Please choose]</w:t>
          </w:r>
        </w:p>
      </w:docPartBody>
    </w:docPart>
    <w:docPart>
      <w:docPartPr>
        <w:name w:val="DC8A87F158B4453D8327DDF93D6DC93C"/>
        <w:category>
          <w:name w:val="General"/>
          <w:gallery w:val="placeholder"/>
        </w:category>
        <w:types>
          <w:type w:val="bbPlcHdr"/>
        </w:types>
        <w:behaviors>
          <w:behavior w:val="content"/>
        </w:behaviors>
        <w:guid w:val="{A6564F6E-0EC9-40C6-A8FE-42F33D3655F6}"/>
      </w:docPartPr>
      <w:docPartBody>
        <w:p w:rsidR="00CA0E6D" w:rsidRDefault="00FD201D" w:rsidP="00FD201D">
          <w:pPr>
            <w:pStyle w:val="DC8A87F158B4453D8327DDF93D6DC93C"/>
          </w:pPr>
          <w:r w:rsidRPr="000B6509">
            <w:rPr>
              <w:b/>
              <w:sz w:val="20"/>
              <w:szCs w:val="20"/>
              <w:lang w:val="en-US"/>
            </w:rPr>
            <w:t>[Please choose]</w:t>
          </w:r>
        </w:p>
      </w:docPartBody>
    </w:docPart>
    <w:docPart>
      <w:docPartPr>
        <w:name w:val="D330B7AC853F452883CAB76A9DB13071"/>
        <w:category>
          <w:name w:val="General"/>
          <w:gallery w:val="placeholder"/>
        </w:category>
        <w:types>
          <w:type w:val="bbPlcHdr"/>
        </w:types>
        <w:behaviors>
          <w:behavior w:val="content"/>
        </w:behaviors>
        <w:guid w:val="{49BFD5DE-E0FF-466B-9FB6-0A28E7EAE107}"/>
      </w:docPartPr>
      <w:docPartBody>
        <w:p w:rsidR="00CA0E6D" w:rsidRDefault="00FD201D" w:rsidP="00FD201D">
          <w:pPr>
            <w:pStyle w:val="D330B7AC853F452883CAB76A9DB13071"/>
          </w:pPr>
          <w:r w:rsidRPr="000B6509">
            <w:rPr>
              <w:rStyle w:val="PlaceholderText"/>
              <w:lang w:val="en-US"/>
            </w:rPr>
            <w:t>Click here to enter text.</w:t>
          </w:r>
        </w:p>
      </w:docPartBody>
    </w:docPart>
    <w:docPart>
      <w:docPartPr>
        <w:name w:val="494079E7DDD64F57A2B2E965BC8F692A"/>
        <w:category>
          <w:name w:val="General"/>
          <w:gallery w:val="placeholder"/>
        </w:category>
        <w:types>
          <w:type w:val="bbPlcHdr"/>
        </w:types>
        <w:behaviors>
          <w:behavior w:val="content"/>
        </w:behaviors>
        <w:guid w:val="{C39A7D6B-D5E1-4D79-91B7-162F9D17269D}"/>
      </w:docPartPr>
      <w:docPartBody>
        <w:p w:rsidR="00CA0E6D" w:rsidRDefault="00FD201D" w:rsidP="00FD201D">
          <w:pPr>
            <w:pStyle w:val="494079E7DDD64F57A2B2E965BC8F692A"/>
          </w:pPr>
          <w:r w:rsidRPr="000B6509">
            <w:rPr>
              <w:rStyle w:val="PlaceholderText"/>
              <w:lang w:val="en-US"/>
            </w:rPr>
            <w:t>Click here to enter text.</w:t>
          </w:r>
        </w:p>
      </w:docPartBody>
    </w:docPart>
    <w:docPart>
      <w:docPartPr>
        <w:name w:val="D23EF9EF09504891B898A3C495D2CD55"/>
        <w:category>
          <w:name w:val="General"/>
          <w:gallery w:val="placeholder"/>
        </w:category>
        <w:types>
          <w:type w:val="bbPlcHdr"/>
        </w:types>
        <w:behaviors>
          <w:behavior w:val="content"/>
        </w:behaviors>
        <w:guid w:val="{F969DFDC-E6AE-4B9D-A6E6-32508FD4FA14}"/>
      </w:docPartPr>
      <w:docPartBody>
        <w:p w:rsidR="00CA0E6D" w:rsidRDefault="00FD201D" w:rsidP="00FD201D">
          <w:pPr>
            <w:pStyle w:val="D23EF9EF09504891B898A3C495D2CD55"/>
          </w:pPr>
          <w:r w:rsidRPr="000B6509">
            <w:rPr>
              <w:rStyle w:val="PlaceholderText"/>
              <w:lang w:val="en-US"/>
            </w:rPr>
            <w:t>Click here to enter text.</w:t>
          </w:r>
        </w:p>
      </w:docPartBody>
    </w:docPart>
    <w:docPart>
      <w:docPartPr>
        <w:name w:val="0ADE0E3EF2C3469B823AE958E5C74B47"/>
        <w:category>
          <w:name w:val="General"/>
          <w:gallery w:val="placeholder"/>
        </w:category>
        <w:types>
          <w:type w:val="bbPlcHdr"/>
        </w:types>
        <w:behaviors>
          <w:behavior w:val="content"/>
        </w:behaviors>
        <w:guid w:val="{A83615D8-1B9C-4AB7-886D-D9F3AE10D46A}"/>
      </w:docPartPr>
      <w:docPartBody>
        <w:p w:rsidR="00CA0E6D" w:rsidRDefault="00FD201D" w:rsidP="00FD201D">
          <w:pPr>
            <w:pStyle w:val="0ADE0E3EF2C3469B823AE958E5C74B47"/>
          </w:pPr>
          <w:r w:rsidRPr="000B6509">
            <w:rPr>
              <w:rStyle w:val="PlaceholderText"/>
              <w:lang w:val="en-US"/>
            </w:rPr>
            <w:t>Click here to enter text.</w:t>
          </w:r>
        </w:p>
      </w:docPartBody>
    </w:docPart>
    <w:docPart>
      <w:docPartPr>
        <w:name w:val="D8A56124825B4EE597F65575FD163E26"/>
        <w:category>
          <w:name w:val="General"/>
          <w:gallery w:val="placeholder"/>
        </w:category>
        <w:types>
          <w:type w:val="bbPlcHdr"/>
        </w:types>
        <w:behaviors>
          <w:behavior w:val="content"/>
        </w:behaviors>
        <w:guid w:val="{CCED6E22-3B0C-44FD-A9C5-F0A412361328}"/>
      </w:docPartPr>
      <w:docPartBody>
        <w:p w:rsidR="00CA0E6D" w:rsidRDefault="00FD201D" w:rsidP="00FD201D">
          <w:pPr>
            <w:pStyle w:val="D8A56124825B4EE597F65575FD163E26"/>
          </w:pPr>
          <w:r>
            <w:rPr>
              <w:rStyle w:val="PlaceholderText"/>
              <w:lang w:val="en-US"/>
            </w:rPr>
            <w:t>Please enter the name of country and city</w:t>
          </w:r>
        </w:p>
      </w:docPartBody>
    </w:docPart>
    <w:docPart>
      <w:docPartPr>
        <w:name w:val="4CD8838E5F084833AC8AA0FD7053E6E5"/>
        <w:category>
          <w:name w:val="General"/>
          <w:gallery w:val="placeholder"/>
        </w:category>
        <w:types>
          <w:type w:val="bbPlcHdr"/>
        </w:types>
        <w:behaviors>
          <w:behavior w:val="content"/>
        </w:behaviors>
        <w:guid w:val="{02E4022C-FAC2-4E95-91E1-D7ACF81649A8}"/>
      </w:docPartPr>
      <w:docPartBody>
        <w:p w:rsidR="00CA0E6D" w:rsidRDefault="00FD201D" w:rsidP="00FD201D">
          <w:pPr>
            <w:pStyle w:val="4CD8838E5F084833AC8AA0FD7053E6E5"/>
          </w:pPr>
          <w:r w:rsidRPr="000B6509">
            <w:rPr>
              <w:rStyle w:val="PlaceholderText"/>
              <w:lang w:val="en-US"/>
            </w:rPr>
            <w:t>Click here to enter text.</w:t>
          </w:r>
        </w:p>
      </w:docPartBody>
    </w:docPart>
    <w:docPart>
      <w:docPartPr>
        <w:name w:val="BD936B0008E04248A207423E0EF43928"/>
        <w:category>
          <w:name w:val="General"/>
          <w:gallery w:val="placeholder"/>
        </w:category>
        <w:types>
          <w:type w:val="bbPlcHdr"/>
        </w:types>
        <w:behaviors>
          <w:behavior w:val="content"/>
        </w:behaviors>
        <w:guid w:val="{BD14DD9B-3635-4755-9799-71C16241A9D6}"/>
      </w:docPartPr>
      <w:docPartBody>
        <w:p w:rsidR="00CA0E6D" w:rsidRDefault="00FD201D" w:rsidP="00FD201D">
          <w:pPr>
            <w:pStyle w:val="BD936B0008E04248A207423E0EF43928"/>
          </w:pPr>
          <w:r w:rsidRPr="000B6509">
            <w:rPr>
              <w:rStyle w:val="PlaceholderText"/>
              <w:lang w:val="en-US"/>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1D"/>
    <w:rsid w:val="00CA0E6D"/>
    <w:rsid w:val="00FD201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01D"/>
    <w:rPr>
      <w:color w:val="808080"/>
    </w:rPr>
  </w:style>
  <w:style w:type="paragraph" w:customStyle="1" w:styleId="D198FD86CACB48E0852E2B6FA8C5F6AE">
    <w:name w:val="D198FD86CACB48E0852E2B6FA8C5F6AE"/>
    <w:rsid w:val="00FD201D"/>
  </w:style>
  <w:style w:type="paragraph" w:customStyle="1" w:styleId="D8812007F65E4193BBF8915EEC2FB155">
    <w:name w:val="D8812007F65E4193BBF8915EEC2FB155"/>
    <w:rsid w:val="00FD201D"/>
  </w:style>
  <w:style w:type="paragraph" w:customStyle="1" w:styleId="DC8A87F158B4453D8327DDF93D6DC93C">
    <w:name w:val="DC8A87F158B4453D8327DDF93D6DC93C"/>
    <w:rsid w:val="00FD201D"/>
  </w:style>
  <w:style w:type="paragraph" w:customStyle="1" w:styleId="D330B7AC853F452883CAB76A9DB13071">
    <w:name w:val="D330B7AC853F452883CAB76A9DB13071"/>
    <w:rsid w:val="00FD201D"/>
  </w:style>
  <w:style w:type="paragraph" w:customStyle="1" w:styleId="494079E7DDD64F57A2B2E965BC8F692A">
    <w:name w:val="494079E7DDD64F57A2B2E965BC8F692A"/>
    <w:rsid w:val="00FD201D"/>
  </w:style>
  <w:style w:type="paragraph" w:customStyle="1" w:styleId="D23EF9EF09504891B898A3C495D2CD55">
    <w:name w:val="D23EF9EF09504891B898A3C495D2CD55"/>
    <w:rsid w:val="00FD201D"/>
  </w:style>
  <w:style w:type="paragraph" w:customStyle="1" w:styleId="0ADE0E3EF2C3469B823AE958E5C74B47">
    <w:name w:val="0ADE0E3EF2C3469B823AE958E5C74B47"/>
    <w:rsid w:val="00FD201D"/>
  </w:style>
  <w:style w:type="paragraph" w:customStyle="1" w:styleId="D8A56124825B4EE597F65575FD163E26">
    <w:name w:val="D8A56124825B4EE597F65575FD163E26"/>
    <w:rsid w:val="00FD201D"/>
  </w:style>
  <w:style w:type="paragraph" w:customStyle="1" w:styleId="4CD8838E5F084833AC8AA0FD7053E6E5">
    <w:name w:val="4CD8838E5F084833AC8AA0FD7053E6E5"/>
    <w:rsid w:val="00FD201D"/>
  </w:style>
  <w:style w:type="paragraph" w:customStyle="1" w:styleId="BD936B0008E04248A207423E0EF43928">
    <w:name w:val="BD936B0008E04248A207423E0EF43928"/>
    <w:rsid w:val="00FD2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017E0-D3E6-4C97-BD37-6587D30A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Korraldus_lisaga</Template>
  <TotalTime>2</TotalTime>
  <Pages>6</Pages>
  <Words>1733</Words>
  <Characters>11947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Kaire Kaljuvee</dc:creator>
  <cp:keywords/>
  <dc:description/>
  <cp:lastModifiedBy>Kairi Schütz</cp:lastModifiedBy>
  <cp:revision>3</cp:revision>
  <cp:lastPrinted>2018-10-02T09:59:00Z</cp:lastPrinted>
  <dcterms:created xsi:type="dcterms:W3CDTF">2019-02-25T12:16:00Z</dcterms:created>
  <dcterms:modified xsi:type="dcterms:W3CDTF">2019-02-25T12:18:00Z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