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D00B" w14:textId="1764FE5A" w:rsidR="00335134" w:rsidRPr="00335134" w:rsidRDefault="00EE5DF2" w:rsidP="00335134">
      <w:pPr>
        <w:pStyle w:val="Tallinn"/>
        <w:tabs>
          <w:tab w:val="left" w:pos="6237"/>
        </w:tabs>
        <w:jc w:val="right"/>
      </w:pPr>
      <w:r>
        <w:t>ALGTEKST-</w:t>
      </w:r>
      <w:r w:rsidR="00335134">
        <w:t>TERVIKTEKST</w:t>
      </w:r>
    </w:p>
    <w:p w14:paraId="0201B1D6" w14:textId="7A0DFF69" w:rsidR="00E7551A" w:rsidRDefault="00335134" w:rsidP="00E7551A">
      <w:pPr>
        <w:pStyle w:val="Tallinn"/>
        <w:tabs>
          <w:tab w:val="left" w:pos="6237"/>
        </w:tabs>
      </w:pPr>
      <w:r>
        <w:t xml:space="preserve">Kinnitatud </w:t>
      </w:r>
      <w:r w:rsidR="00B638D6">
        <w:t xml:space="preserve">rektori </w:t>
      </w:r>
      <w:r w:rsidR="00ED7857">
        <w:t xml:space="preserve">30.03.2026 </w:t>
      </w:r>
      <w:r w:rsidR="001861A2">
        <w:t>käskkirjaga nr 13</w:t>
      </w:r>
    </w:p>
    <w:p w14:paraId="203D52EA" w14:textId="56BE67B9" w:rsidR="001861A2" w:rsidRPr="001861A2" w:rsidRDefault="001F6A9E" w:rsidP="001861A2">
      <w:pPr>
        <w:pStyle w:val="BodyText"/>
      </w:pPr>
      <w:r w:rsidRPr="001F6A9E">
        <w:t>Redaktsiooni jõustumise kuupäev: 01.0</w:t>
      </w:r>
      <w:r>
        <w:t>4</w:t>
      </w:r>
      <w:r w:rsidRPr="001F6A9E">
        <w:t>.2026</w:t>
      </w:r>
    </w:p>
    <w:p w14:paraId="6179C5E2" w14:textId="7D63C27E" w:rsidR="007363E2" w:rsidRPr="00675A94" w:rsidRDefault="00EE5DF2" w:rsidP="00335134">
      <w:pPr>
        <w:pStyle w:val="Pealkiri"/>
        <w:spacing w:before="240" w:after="480"/>
        <w:rPr>
          <w:b/>
        </w:rPr>
      </w:pPr>
      <w:r>
        <w:rPr>
          <w:b/>
        </w:rPr>
        <w:t>T</w:t>
      </w:r>
      <w:r w:rsidR="007363E2" w:rsidRPr="00675A94">
        <w:rPr>
          <w:b/>
        </w:rPr>
        <w:t>öötasustamise eeskiri</w:t>
      </w:r>
    </w:p>
    <w:p w14:paraId="58202C07" w14:textId="414976A3" w:rsidR="007363E2" w:rsidRPr="00675A94" w:rsidRDefault="007363E2" w:rsidP="00275A99">
      <w:pPr>
        <w:spacing w:after="120"/>
        <w:rPr>
          <w:rFonts w:asciiTheme="minorHAnsi" w:hAnsiTheme="minorHAnsi" w:cstheme="minorHAnsi"/>
          <w:szCs w:val="22"/>
        </w:rPr>
      </w:pPr>
      <w:r w:rsidRPr="00675A94">
        <w:rPr>
          <w:rFonts w:asciiTheme="minorHAnsi" w:hAnsiTheme="minorHAnsi" w:cstheme="minorHAnsi"/>
          <w:szCs w:val="22"/>
        </w:rPr>
        <w:t>Käskkiri antakse tuginedes</w:t>
      </w:r>
      <w:r w:rsidR="00C70B90">
        <w:rPr>
          <w:rFonts w:asciiTheme="minorHAnsi" w:hAnsiTheme="minorHAnsi" w:cstheme="minorHAnsi"/>
          <w:szCs w:val="22"/>
        </w:rPr>
        <w:t xml:space="preserve"> Tallinna Tehnikülikooli</w:t>
      </w:r>
      <w:r w:rsidRPr="00675A94">
        <w:rPr>
          <w:rFonts w:asciiTheme="minorHAnsi" w:hAnsiTheme="minorHAnsi" w:cstheme="minorHAnsi"/>
          <w:szCs w:val="22"/>
        </w:rPr>
        <w:t xml:space="preserve"> põhikirja </w:t>
      </w:r>
      <w:r w:rsidRPr="00675A94">
        <w:rPr>
          <w:rFonts w:asciiTheme="minorHAnsi" w:hAnsiTheme="minorHAnsi"/>
        </w:rPr>
        <w:t>§ 11 punktile 1</w:t>
      </w:r>
      <w:r>
        <w:rPr>
          <w:rFonts w:asciiTheme="minorHAnsi" w:hAnsiTheme="minorHAnsi"/>
        </w:rPr>
        <w:t>1</w:t>
      </w:r>
    </w:p>
    <w:p w14:paraId="6545E693" w14:textId="77777777" w:rsidR="007363E2" w:rsidRPr="00675A94" w:rsidRDefault="007363E2" w:rsidP="007363E2">
      <w:pPr>
        <w:pStyle w:val="Loetelu"/>
        <w:numPr>
          <w:ilvl w:val="0"/>
          <w:numId w:val="4"/>
        </w:numPr>
        <w:rPr>
          <w:rFonts w:asciiTheme="minorHAnsi" w:hAnsiTheme="minorHAnsi" w:cstheme="minorHAnsi"/>
          <w:b/>
          <w:szCs w:val="22"/>
        </w:rPr>
      </w:pPr>
      <w:r w:rsidRPr="00675A94">
        <w:rPr>
          <w:rFonts w:asciiTheme="minorHAnsi" w:hAnsiTheme="minorHAnsi" w:cstheme="minorHAnsi"/>
          <w:b/>
          <w:szCs w:val="22"/>
        </w:rPr>
        <w:t>Eeskirja ülesanne</w:t>
      </w:r>
    </w:p>
    <w:p w14:paraId="45AB9408"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 xml:space="preserve">Töötasustamise eeskirjaga (edaspidi </w:t>
      </w:r>
      <w:r w:rsidRPr="00675A94">
        <w:rPr>
          <w:rFonts w:asciiTheme="minorHAnsi" w:hAnsiTheme="minorHAnsi" w:cstheme="minorHAnsi"/>
          <w:i/>
        </w:rPr>
        <w:t>eeskiri</w:t>
      </w:r>
      <w:r w:rsidRPr="00675A94">
        <w:rPr>
          <w:rFonts w:asciiTheme="minorHAnsi" w:hAnsiTheme="minorHAnsi" w:cstheme="minorHAnsi"/>
        </w:rPr>
        <w:t xml:space="preserve">) sätestatakse Tallinna Tehnikaülikooli (edaspidi </w:t>
      </w:r>
      <w:r w:rsidRPr="00675A94">
        <w:rPr>
          <w:rFonts w:asciiTheme="minorHAnsi" w:hAnsiTheme="minorHAnsi" w:cstheme="minorHAnsi"/>
          <w:i/>
        </w:rPr>
        <w:t>ülikool</w:t>
      </w:r>
      <w:r w:rsidRPr="00675A94">
        <w:rPr>
          <w:rFonts w:asciiTheme="minorHAnsi" w:hAnsiTheme="minorHAnsi" w:cstheme="minorHAnsi"/>
        </w:rPr>
        <w:t>) töötajate töötasustamise põhimõtted ja kord.</w:t>
      </w:r>
    </w:p>
    <w:p w14:paraId="625ACFB2"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Eeskirja rakendatakse koos töölepingu seaduse ja teiste töötasustamist reguleerivate õigusaktidega, ülikooli kollektiivlepingu ja töötasustamise kokkuleppega, mis on kollektiivlepingu lisa.</w:t>
      </w:r>
    </w:p>
    <w:p w14:paraId="50DEC2DE" w14:textId="77777777" w:rsidR="007363E2"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Eeskirja eesmärgiks on õiglaste töötasustamise tingimuste kehtestamine, mille kohaselt töötajale töö eest tasu maksmine on seotud ametikohal tehtava töö väärtusega ning töö tulemuslikkusega.</w:t>
      </w:r>
    </w:p>
    <w:p w14:paraId="0CE6AB5F" w14:textId="77777777" w:rsidR="007363E2" w:rsidRPr="00675A94" w:rsidRDefault="007363E2" w:rsidP="007363E2">
      <w:pPr>
        <w:pStyle w:val="Bodyt"/>
        <w:numPr>
          <w:ilvl w:val="1"/>
          <w:numId w:val="4"/>
        </w:numPr>
        <w:spacing w:before="80"/>
        <w:rPr>
          <w:rFonts w:asciiTheme="minorHAnsi" w:hAnsiTheme="minorHAnsi" w:cstheme="minorHAnsi"/>
        </w:rPr>
      </w:pPr>
      <w:r w:rsidRPr="00711273">
        <w:rPr>
          <w:rFonts w:asciiTheme="minorHAnsi" w:hAnsiTheme="minorHAnsi" w:cstheme="minorHAnsi"/>
        </w:rPr>
        <w:t xml:space="preserve">Üldjuhul töötajaga muid töö tegemise alaseid õigussuhteid peale töölepingulise suhte ei </w:t>
      </w:r>
      <w:r>
        <w:rPr>
          <w:rFonts w:asciiTheme="minorHAnsi" w:hAnsiTheme="minorHAnsi" w:cstheme="minorHAnsi"/>
        </w:rPr>
        <w:t>sõlmita.</w:t>
      </w:r>
    </w:p>
    <w:p w14:paraId="0849247F"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Ülikool lähtub töötajate töötasu kujundamisel alljärgnevast:</w:t>
      </w:r>
    </w:p>
    <w:p w14:paraId="7909CC76" w14:textId="77777777" w:rsidR="007363E2" w:rsidRPr="00675A94" w:rsidRDefault="007363E2" w:rsidP="007363E2">
      <w:pPr>
        <w:pStyle w:val="Bodyt1"/>
        <w:numPr>
          <w:ilvl w:val="2"/>
          <w:numId w:val="4"/>
        </w:numPr>
        <w:rPr>
          <w:rFonts w:asciiTheme="minorHAnsi" w:hAnsiTheme="minorHAnsi" w:cstheme="minorHAnsi"/>
        </w:rPr>
      </w:pPr>
      <w:r w:rsidRPr="00675A94">
        <w:rPr>
          <w:rFonts w:asciiTheme="minorHAnsi" w:hAnsiTheme="minorHAnsi" w:cstheme="minorHAnsi"/>
        </w:rPr>
        <w:t>arvestab Eesti keskmise palga taset ja selle muutumist ning võrreldavate ametikohtade keskmiste tasude arengut palgaturul. Akadeemiliste ametikohtade tasude määramisel soovib ülikool säilitada Eesti ülikoolide palgaliidri positsiooni;</w:t>
      </w:r>
    </w:p>
    <w:p w14:paraId="07F5D124" w14:textId="77777777" w:rsidR="007363E2" w:rsidRPr="00675A94" w:rsidRDefault="007363E2" w:rsidP="007363E2">
      <w:pPr>
        <w:pStyle w:val="Bodyt1"/>
        <w:numPr>
          <w:ilvl w:val="2"/>
          <w:numId w:val="4"/>
        </w:numPr>
        <w:rPr>
          <w:rFonts w:asciiTheme="minorHAnsi" w:hAnsiTheme="minorHAnsi" w:cstheme="minorHAnsi"/>
        </w:rPr>
      </w:pPr>
      <w:r w:rsidRPr="00675A94">
        <w:rPr>
          <w:rFonts w:asciiTheme="minorHAnsi" w:hAnsiTheme="minorHAnsi" w:cstheme="minorHAnsi"/>
        </w:rPr>
        <w:t>töötajate kindlustunde ja stabiilse tööandja maine kujundamiseks suurendab ülikool püsiva  kuupalga osakaalu töötajate tasudes;</w:t>
      </w:r>
    </w:p>
    <w:p w14:paraId="7C6518BB" w14:textId="77777777" w:rsidR="007363E2" w:rsidRPr="00675A94" w:rsidRDefault="007363E2" w:rsidP="007363E2">
      <w:pPr>
        <w:pStyle w:val="Bodyt1"/>
        <w:numPr>
          <w:ilvl w:val="2"/>
          <w:numId w:val="4"/>
        </w:numPr>
        <w:rPr>
          <w:rFonts w:asciiTheme="minorHAnsi" w:hAnsiTheme="minorHAnsi" w:cstheme="minorHAnsi"/>
        </w:rPr>
      </w:pPr>
      <w:r w:rsidRPr="00675A94">
        <w:rPr>
          <w:rFonts w:asciiTheme="minorHAnsi" w:hAnsiTheme="minorHAnsi" w:cstheme="minorHAnsi"/>
        </w:rPr>
        <w:t>töötasu määramisel lähtub ülikool töötaja töö keerukusest, tööpanuse intensiivsusest, isiku pädevuste unikaalsusest ja võrreldavate ametikohtade tasu tasemetest ülikoolis ja Eesti palgaturul;</w:t>
      </w:r>
    </w:p>
    <w:p w14:paraId="4D72C926" w14:textId="77777777" w:rsidR="007363E2" w:rsidRPr="00675A94" w:rsidRDefault="007363E2" w:rsidP="007363E2">
      <w:pPr>
        <w:pStyle w:val="Bodyt1"/>
        <w:numPr>
          <w:ilvl w:val="2"/>
          <w:numId w:val="4"/>
        </w:numPr>
        <w:rPr>
          <w:rFonts w:asciiTheme="minorHAnsi" w:hAnsiTheme="minorHAnsi" w:cstheme="minorHAnsi"/>
        </w:rPr>
      </w:pPr>
      <w:r w:rsidRPr="00675A94">
        <w:rPr>
          <w:rFonts w:asciiTheme="minorHAnsi" w:hAnsiTheme="minorHAnsi" w:cstheme="minorHAnsi"/>
        </w:rPr>
        <w:t>tasuarvutuse erinevate metoodikate korral, mis põhjustavad arvutustulemuse erinevuse, kasutatakse töötajale soodsamat lahendust, kui mõistlike infosüsteemi täiendamise kuludega on võimalik tagada soodsam lahendus kõikidele töötajatele;</w:t>
      </w:r>
    </w:p>
    <w:p w14:paraId="479BA387" w14:textId="77777777" w:rsidR="007363E2" w:rsidRPr="00675A94" w:rsidRDefault="007363E2" w:rsidP="007363E2">
      <w:pPr>
        <w:pStyle w:val="Bodyt1"/>
        <w:numPr>
          <w:ilvl w:val="2"/>
          <w:numId w:val="4"/>
        </w:numPr>
        <w:rPr>
          <w:rFonts w:asciiTheme="minorHAnsi" w:hAnsiTheme="minorHAnsi" w:cstheme="minorHAnsi"/>
        </w:rPr>
      </w:pPr>
      <w:r w:rsidRPr="00675A94">
        <w:rPr>
          <w:rFonts w:asciiTheme="minorHAnsi" w:hAnsiTheme="minorHAnsi" w:cstheme="minorHAnsi"/>
        </w:rPr>
        <w:t>igal töötajal on õigus kord aastas, kas aastavestluse käigus või eraldiseisval tasuvestlusel,  saada ülevaade tema töökohaga seonduvate tasutasemete ja  töötasu kujunemise aluste kohta.</w:t>
      </w:r>
    </w:p>
    <w:p w14:paraId="38DD3B06" w14:textId="77777777" w:rsidR="007363E2" w:rsidRPr="00675A94" w:rsidRDefault="007363E2" w:rsidP="007363E2">
      <w:pPr>
        <w:pStyle w:val="Loetelu"/>
        <w:numPr>
          <w:ilvl w:val="0"/>
          <w:numId w:val="4"/>
        </w:numPr>
        <w:rPr>
          <w:rFonts w:asciiTheme="minorHAnsi" w:hAnsiTheme="minorHAnsi" w:cstheme="minorHAnsi"/>
          <w:b/>
          <w:szCs w:val="22"/>
        </w:rPr>
      </w:pPr>
      <w:r w:rsidRPr="00675A94">
        <w:rPr>
          <w:rFonts w:asciiTheme="minorHAnsi" w:hAnsiTheme="minorHAnsi" w:cstheme="minorHAnsi"/>
          <w:b/>
          <w:szCs w:val="22"/>
        </w:rPr>
        <w:t>Mõisted</w:t>
      </w:r>
    </w:p>
    <w:p w14:paraId="1A2E2BE0" w14:textId="77777777" w:rsidR="007363E2" w:rsidRPr="00675A94" w:rsidRDefault="007363E2" w:rsidP="00275A99">
      <w:pPr>
        <w:pStyle w:val="Tekst"/>
        <w:spacing w:before="80"/>
        <w:rPr>
          <w:rFonts w:asciiTheme="minorHAnsi" w:hAnsiTheme="minorHAnsi" w:cstheme="minorHAnsi"/>
          <w:szCs w:val="22"/>
        </w:rPr>
      </w:pPr>
      <w:r w:rsidRPr="00675A94">
        <w:rPr>
          <w:rFonts w:asciiTheme="minorHAnsi" w:hAnsiTheme="minorHAnsi" w:cstheme="minorHAnsi"/>
          <w:szCs w:val="22"/>
        </w:rPr>
        <w:t>Eeskirjas kasutatakse mõisteid alljärgnevas tähenduses:</w:t>
      </w:r>
    </w:p>
    <w:p w14:paraId="7855E9EB" w14:textId="77777777" w:rsidR="007363E2"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b/>
        </w:rPr>
        <w:t>lisatasu</w:t>
      </w:r>
      <w:r w:rsidRPr="00675A94">
        <w:rPr>
          <w:rFonts w:asciiTheme="minorHAnsi" w:hAnsiTheme="minorHAnsi" w:cstheme="minorHAnsi"/>
        </w:rPr>
        <w:t xml:space="preserve"> on summa, mida tööandja maksab töötajale lisaks põhipalgale täiendavate </w:t>
      </w:r>
      <w:r>
        <w:rPr>
          <w:rFonts w:asciiTheme="minorHAnsi" w:hAnsiTheme="minorHAnsi" w:cstheme="minorHAnsi"/>
        </w:rPr>
        <w:t xml:space="preserve">ajutiste </w:t>
      </w:r>
      <w:r w:rsidRPr="00675A94">
        <w:rPr>
          <w:rFonts w:asciiTheme="minorHAnsi" w:hAnsiTheme="minorHAnsi" w:cstheme="minorHAnsi"/>
        </w:rPr>
        <w:t>tööülesannete täitmise eest või muudel õigusaktis, kollektiiv- või töölepingus ettenähtud juhtudel;</w:t>
      </w:r>
    </w:p>
    <w:p w14:paraId="12FBC965" w14:textId="77777777" w:rsidR="007363E2"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b/>
        </w:rPr>
        <w:t>preemia</w:t>
      </w:r>
      <w:r w:rsidRPr="00675A94">
        <w:rPr>
          <w:rFonts w:asciiTheme="minorHAnsi" w:hAnsiTheme="minorHAnsi" w:cstheme="minorHAnsi"/>
        </w:rPr>
        <w:t xml:space="preserve"> on ühekordne töötajate tunnustamisega kaasnev tasu silmapaistvate töötulemuste või esiletõstmist vääriva panuse eest ülikooli või üksuse arengusse, mida reguleeritakse üksuse või ülikooli poolt kinnitatud töötajate tunnustamist reguleeriva õigusaktiga;</w:t>
      </w:r>
    </w:p>
    <w:p w14:paraId="6069E641" w14:textId="77777777" w:rsidR="007363E2" w:rsidRPr="007E0A65" w:rsidRDefault="007363E2" w:rsidP="007363E2">
      <w:pPr>
        <w:pStyle w:val="Bodyt"/>
        <w:numPr>
          <w:ilvl w:val="1"/>
          <w:numId w:val="4"/>
        </w:numPr>
        <w:spacing w:before="80"/>
        <w:rPr>
          <w:rFonts w:asciiTheme="minorHAnsi" w:hAnsiTheme="minorHAnsi" w:cstheme="minorHAnsi"/>
          <w:bCs/>
        </w:rPr>
      </w:pPr>
      <w:r w:rsidRPr="007E0A65">
        <w:rPr>
          <w:rFonts w:asciiTheme="minorHAnsi" w:hAnsiTheme="minorHAnsi" w:cstheme="minorHAnsi"/>
          <w:b/>
        </w:rPr>
        <w:t>põhipalk</w:t>
      </w:r>
      <w:r w:rsidRPr="007E0A65">
        <w:rPr>
          <w:rFonts w:asciiTheme="minorHAnsi" w:hAnsiTheme="minorHAnsi" w:cstheme="minorHAnsi"/>
          <w:bCs/>
        </w:rPr>
        <w:t xml:space="preserve"> on töölepingus kokkulepitud püsiva iseloomuga kuutöötasumäär, mida muudetakse poolte kokkuleppel. Pooled võivad kokku leppida põhipalga ajutise suurenemise kuni aastase tähtajaga töötaja muutuva iseloomuga tööülesannete eest.</w:t>
      </w:r>
    </w:p>
    <w:p w14:paraId="59B33F27"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b/>
        </w:rPr>
        <w:t>tasuvestlus</w:t>
      </w:r>
      <w:r w:rsidRPr="00675A94">
        <w:rPr>
          <w:rFonts w:asciiTheme="minorHAnsi" w:hAnsiTheme="minorHAnsi" w:cstheme="minorHAnsi"/>
        </w:rPr>
        <w:t xml:space="preserve"> on töötaja ja tema struktuuriüksuse juhi või vahetu juhi vahel vähemalt kord aastas toimuv vestlus (aastavestluse käigus või eraldisesvalt)  töötaja põhipalga kujunemise alustest;</w:t>
      </w:r>
    </w:p>
    <w:p w14:paraId="4C8A9874"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b/>
        </w:rPr>
        <w:t xml:space="preserve">tulemustasu </w:t>
      </w:r>
      <w:r w:rsidRPr="00675A94">
        <w:rPr>
          <w:rFonts w:asciiTheme="minorHAnsi" w:hAnsiTheme="minorHAnsi" w:cstheme="minorHAnsi"/>
        </w:rPr>
        <w:t>on töötajaga kokku lepitud eesmärkide erakordse täitmise või eristuvate töötulemuste eest määratav ühekordne tasu, mis vastab eeskirjas kehtestatud reeglitele;</w:t>
      </w:r>
    </w:p>
    <w:p w14:paraId="7C077972"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b/>
        </w:rPr>
        <w:lastRenderedPageBreak/>
        <w:t>tööandja esindaja</w:t>
      </w:r>
      <w:r w:rsidRPr="00675A94">
        <w:rPr>
          <w:rFonts w:asciiTheme="minorHAnsi" w:hAnsiTheme="minorHAnsi" w:cstheme="minorHAnsi"/>
        </w:rPr>
        <w:t xml:space="preserve"> on rektor või selleks volitatud ülikooli töötaja, kes täidab tööandja kohustusi ja teostab tööandja õigusi; </w:t>
      </w:r>
    </w:p>
    <w:p w14:paraId="45CB0C6A"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b/>
        </w:rPr>
        <w:t>töösoorituse hindamine</w:t>
      </w:r>
      <w:r w:rsidRPr="00675A94">
        <w:rPr>
          <w:rFonts w:asciiTheme="minorHAnsi" w:hAnsiTheme="minorHAnsi" w:cstheme="minorHAnsi"/>
        </w:rPr>
        <w:t xml:space="preserve"> on töötaja hindamisele eelneva tööperioodi töösooritusele hinnangu andmine vastavalt kehtestatud korrale ja töötajaga eelnevalt kokku lepitud töö tulemuslikkuse näitajate alusel, mida hinnatakse töötaja aastavestlusel ja atesteerimisel;</w:t>
      </w:r>
    </w:p>
    <w:p w14:paraId="19A81E0B"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b/>
        </w:rPr>
        <w:t>töötaja</w:t>
      </w:r>
      <w:r w:rsidRPr="00675A94">
        <w:rPr>
          <w:rFonts w:asciiTheme="minorHAnsi" w:hAnsiTheme="minorHAnsi" w:cstheme="minorHAnsi"/>
        </w:rPr>
        <w:t xml:space="preserve"> on ülikoolis töölepingu alusel töötav isik;</w:t>
      </w:r>
    </w:p>
    <w:p w14:paraId="6195562C"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b/>
        </w:rPr>
        <w:t>töötajate esindajaks</w:t>
      </w:r>
      <w:r w:rsidRPr="00675A94">
        <w:rPr>
          <w:rFonts w:asciiTheme="minorHAnsi" w:hAnsiTheme="minorHAnsi" w:cstheme="minorHAnsi"/>
        </w:rPr>
        <w:t xml:space="preserve"> on ametiühingu (</w:t>
      </w:r>
      <w:r>
        <w:rPr>
          <w:rFonts w:asciiTheme="minorHAnsi" w:hAnsiTheme="minorHAnsi" w:cstheme="minorHAnsi"/>
        </w:rPr>
        <w:t>T</w:t>
      </w:r>
      <w:r w:rsidRPr="00675A94">
        <w:rPr>
          <w:rFonts w:asciiTheme="minorHAnsi" w:hAnsiTheme="minorHAnsi" w:cstheme="minorHAnsi"/>
        </w:rPr>
        <w:t>AL) määratud esindaja;</w:t>
      </w:r>
    </w:p>
    <w:p w14:paraId="3917CF72"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b/>
        </w:rPr>
        <w:t xml:space="preserve">töötasu aste </w:t>
      </w:r>
      <w:r w:rsidRPr="00675A94">
        <w:rPr>
          <w:rFonts w:asciiTheme="minorHAnsi" w:hAnsiTheme="minorHAnsi" w:cstheme="minorHAnsi"/>
        </w:rPr>
        <w:t xml:space="preserve">on ametikoha väärtuse näitaja, millele vastab kindel töötasu alammäär; </w:t>
      </w:r>
    </w:p>
    <w:p w14:paraId="617E0CBF"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b/>
        </w:rPr>
        <w:t>töötasu astme alammäär</w:t>
      </w:r>
      <w:r w:rsidRPr="00675A94">
        <w:rPr>
          <w:rFonts w:asciiTheme="minorHAnsi" w:hAnsiTheme="minorHAnsi" w:cstheme="minorHAnsi"/>
        </w:rPr>
        <w:t xml:space="preserve"> on kindlaksmääratud töötasu astmele ja ajaühikule vastav põhipalga suurus, millest madalamat põhipalka ei ole lubatud kokku leppida töötamisel täistööajaga;</w:t>
      </w:r>
    </w:p>
    <w:p w14:paraId="3BBBEE67"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b/>
        </w:rPr>
        <w:t>töötasustamise kokkulepe</w:t>
      </w:r>
      <w:r w:rsidRPr="00675A94">
        <w:rPr>
          <w:rFonts w:asciiTheme="minorHAnsi" w:hAnsiTheme="minorHAnsi" w:cstheme="minorHAnsi"/>
        </w:rPr>
        <w:t xml:space="preserve"> on ülikooli ja töötajate esindaja vaheline kokkulepe töötasu astme alammäärade kohta;</w:t>
      </w:r>
    </w:p>
    <w:p w14:paraId="33B5B84A"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b/>
        </w:rPr>
        <w:t>töötasustamise tingimused</w:t>
      </w:r>
      <w:r w:rsidRPr="00675A94">
        <w:rPr>
          <w:rFonts w:asciiTheme="minorHAnsi" w:hAnsiTheme="minorHAnsi" w:cstheme="minorHAnsi"/>
        </w:rPr>
        <w:t xml:space="preserve"> on töötasu määrad, töötajale makstav põhipalk, töötasu arvutamise viis ja maksmise kord.</w:t>
      </w:r>
    </w:p>
    <w:p w14:paraId="5D6BC4AD" w14:textId="77777777" w:rsidR="007363E2" w:rsidRPr="00675A94" w:rsidRDefault="007363E2" w:rsidP="007363E2">
      <w:pPr>
        <w:pStyle w:val="Loetelu"/>
        <w:numPr>
          <w:ilvl w:val="0"/>
          <w:numId w:val="4"/>
        </w:numPr>
        <w:rPr>
          <w:rFonts w:asciiTheme="minorHAnsi" w:hAnsiTheme="minorHAnsi" w:cstheme="minorHAnsi"/>
          <w:b/>
          <w:szCs w:val="22"/>
        </w:rPr>
      </w:pPr>
      <w:r w:rsidRPr="00675A94">
        <w:rPr>
          <w:rFonts w:asciiTheme="minorHAnsi" w:hAnsiTheme="minorHAnsi" w:cstheme="minorHAnsi"/>
          <w:b/>
          <w:szCs w:val="22"/>
        </w:rPr>
        <w:t>Tasusüsteemi ülesehitus</w:t>
      </w:r>
    </w:p>
    <w:p w14:paraId="0A64F9DE" w14:textId="77777777" w:rsidR="007363E2" w:rsidRPr="00675A94" w:rsidRDefault="007363E2" w:rsidP="007363E2">
      <w:pPr>
        <w:pStyle w:val="Bodyt"/>
        <w:numPr>
          <w:ilvl w:val="1"/>
          <w:numId w:val="4"/>
        </w:numPr>
        <w:spacing w:before="80"/>
        <w:rPr>
          <w:rFonts w:asciiTheme="minorHAnsi" w:hAnsiTheme="minorHAnsi" w:cstheme="minorHAnsi"/>
        </w:rPr>
      </w:pPr>
      <w:r>
        <w:rPr>
          <w:rFonts w:asciiTheme="minorHAnsi" w:hAnsiTheme="minorHAnsi" w:cstheme="minorHAnsi"/>
        </w:rPr>
        <w:t>T</w:t>
      </w:r>
      <w:r w:rsidRPr="00675A94">
        <w:rPr>
          <w:rFonts w:asciiTheme="minorHAnsi" w:hAnsiTheme="minorHAnsi" w:cstheme="minorHAnsi"/>
        </w:rPr>
        <w:t>öötajate tasusüsteem koosneb:</w:t>
      </w:r>
      <w:r>
        <w:rPr>
          <w:rFonts w:asciiTheme="minorHAnsi" w:hAnsiTheme="minorHAnsi" w:cstheme="minorHAnsi"/>
        </w:rPr>
        <w:t xml:space="preserve"> </w:t>
      </w:r>
    </w:p>
    <w:p w14:paraId="5ED26508" w14:textId="77777777" w:rsidR="007363E2" w:rsidRPr="00675A94" w:rsidRDefault="007363E2" w:rsidP="007363E2">
      <w:pPr>
        <w:pStyle w:val="Bodyt1"/>
        <w:numPr>
          <w:ilvl w:val="2"/>
          <w:numId w:val="4"/>
        </w:numPr>
        <w:spacing w:before="80"/>
        <w:rPr>
          <w:rFonts w:asciiTheme="minorHAnsi" w:hAnsiTheme="minorHAnsi" w:cstheme="minorHAnsi"/>
        </w:rPr>
      </w:pPr>
      <w:r w:rsidRPr="00675A94">
        <w:rPr>
          <w:rFonts w:asciiTheme="minorHAnsi" w:hAnsiTheme="minorHAnsi" w:cstheme="minorHAnsi"/>
        </w:rPr>
        <w:t xml:space="preserve">põhipalgast; </w:t>
      </w:r>
    </w:p>
    <w:p w14:paraId="487AC444" w14:textId="77777777" w:rsidR="007363E2" w:rsidRPr="00675A94" w:rsidRDefault="007363E2" w:rsidP="007363E2">
      <w:pPr>
        <w:pStyle w:val="Bodyt1"/>
        <w:numPr>
          <w:ilvl w:val="2"/>
          <w:numId w:val="4"/>
        </w:numPr>
        <w:spacing w:before="80"/>
        <w:rPr>
          <w:rFonts w:asciiTheme="minorHAnsi" w:hAnsiTheme="minorHAnsi" w:cstheme="minorHAnsi"/>
        </w:rPr>
      </w:pPr>
      <w:r w:rsidRPr="00675A94">
        <w:rPr>
          <w:rFonts w:asciiTheme="minorHAnsi" w:hAnsiTheme="minorHAnsi" w:cstheme="minorHAnsi"/>
        </w:rPr>
        <w:t>lisatasust;</w:t>
      </w:r>
    </w:p>
    <w:p w14:paraId="28C82ECF" w14:textId="77777777" w:rsidR="007363E2" w:rsidRPr="00675A94" w:rsidRDefault="007363E2" w:rsidP="007363E2">
      <w:pPr>
        <w:pStyle w:val="Bodyt1"/>
        <w:numPr>
          <w:ilvl w:val="2"/>
          <w:numId w:val="4"/>
        </w:numPr>
        <w:spacing w:before="80"/>
        <w:rPr>
          <w:rFonts w:asciiTheme="minorHAnsi" w:hAnsiTheme="minorHAnsi" w:cstheme="minorHAnsi"/>
        </w:rPr>
      </w:pPr>
      <w:r w:rsidRPr="00675A94">
        <w:rPr>
          <w:rFonts w:asciiTheme="minorHAnsi" w:hAnsiTheme="minorHAnsi" w:cstheme="minorHAnsi"/>
        </w:rPr>
        <w:t>tulemustasust;</w:t>
      </w:r>
    </w:p>
    <w:p w14:paraId="22B88754" w14:textId="77777777" w:rsidR="007363E2" w:rsidRPr="00675A94" w:rsidRDefault="007363E2" w:rsidP="007363E2">
      <w:pPr>
        <w:pStyle w:val="Bodyt1"/>
        <w:numPr>
          <w:ilvl w:val="2"/>
          <w:numId w:val="4"/>
        </w:numPr>
        <w:spacing w:before="80"/>
        <w:rPr>
          <w:rFonts w:asciiTheme="minorHAnsi" w:hAnsiTheme="minorHAnsi" w:cstheme="minorHAnsi"/>
        </w:rPr>
      </w:pPr>
      <w:r w:rsidRPr="00675A94">
        <w:rPr>
          <w:rFonts w:asciiTheme="minorHAnsi" w:hAnsiTheme="minorHAnsi" w:cstheme="minorHAnsi"/>
        </w:rPr>
        <w:t>preemiast.</w:t>
      </w:r>
    </w:p>
    <w:p w14:paraId="1C2C69F9" w14:textId="77777777" w:rsidR="007363E2" w:rsidRPr="00675A94" w:rsidRDefault="007363E2" w:rsidP="007363E2">
      <w:pPr>
        <w:pStyle w:val="Loetelu"/>
        <w:numPr>
          <w:ilvl w:val="0"/>
          <w:numId w:val="4"/>
        </w:numPr>
        <w:rPr>
          <w:rFonts w:asciiTheme="minorHAnsi" w:hAnsiTheme="minorHAnsi" w:cstheme="minorHAnsi"/>
          <w:b/>
          <w:szCs w:val="22"/>
        </w:rPr>
      </w:pPr>
      <w:r w:rsidRPr="00675A94">
        <w:rPr>
          <w:rFonts w:asciiTheme="minorHAnsi" w:hAnsiTheme="minorHAnsi" w:cstheme="minorHAnsi"/>
          <w:b/>
          <w:szCs w:val="22"/>
        </w:rPr>
        <w:t>Põhipalga kokkuleppimise alused</w:t>
      </w:r>
    </w:p>
    <w:p w14:paraId="6EEA41BB"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 xml:space="preserve">Rektor kehtestab töötasu astme alammäärad lähtudes töötasustamise kokkuleppest. </w:t>
      </w:r>
    </w:p>
    <w:p w14:paraId="2BE89FB1"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Töötajaga räägib tema põhipalga kujunemise läbi struktuuriüksuse juht või tema poolt volitatud töötaja vahetu juht.</w:t>
      </w:r>
    </w:p>
    <w:p w14:paraId="16430D6A"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Põhipalga kokkuleppimisel lähtutakse:</w:t>
      </w:r>
    </w:p>
    <w:p w14:paraId="25665342" w14:textId="77777777" w:rsidR="007363E2" w:rsidRPr="00675A94" w:rsidRDefault="007363E2" w:rsidP="007363E2">
      <w:pPr>
        <w:pStyle w:val="Bodyt1"/>
        <w:numPr>
          <w:ilvl w:val="2"/>
          <w:numId w:val="4"/>
        </w:numPr>
        <w:spacing w:before="80"/>
        <w:rPr>
          <w:rFonts w:asciiTheme="minorHAnsi" w:hAnsiTheme="minorHAnsi" w:cstheme="minorHAnsi"/>
        </w:rPr>
      </w:pPr>
      <w:r w:rsidRPr="00675A94">
        <w:rPr>
          <w:rFonts w:asciiTheme="minorHAnsi" w:hAnsiTheme="minorHAnsi" w:cstheme="minorHAnsi"/>
        </w:rPr>
        <w:t>ametikoha liigist, sellele vastavast töötasu astmest ja töötasu astme alammäärast (lisa 1 ja 2), mitteakadeemilistel ametikohtade hindamisel ka ametikoha hindamise tulemustest (lisad 3–6);</w:t>
      </w:r>
    </w:p>
    <w:p w14:paraId="6194C3D8" w14:textId="77777777" w:rsidR="007363E2" w:rsidRPr="00675A94" w:rsidRDefault="007363E2" w:rsidP="007363E2">
      <w:pPr>
        <w:pStyle w:val="Bodyt1"/>
        <w:numPr>
          <w:ilvl w:val="2"/>
          <w:numId w:val="4"/>
        </w:numPr>
        <w:spacing w:before="80"/>
        <w:rPr>
          <w:rFonts w:asciiTheme="minorHAnsi" w:hAnsiTheme="minorHAnsi" w:cstheme="minorHAnsi"/>
        </w:rPr>
      </w:pPr>
      <w:r w:rsidRPr="00675A94">
        <w:rPr>
          <w:rFonts w:asciiTheme="minorHAnsi" w:hAnsiTheme="minorHAnsi" w:cstheme="minorHAnsi"/>
        </w:rPr>
        <w:t>vastava ametikoha valdkondlikust eripärast;</w:t>
      </w:r>
    </w:p>
    <w:p w14:paraId="232A3081" w14:textId="77777777" w:rsidR="007363E2" w:rsidRPr="00675A94" w:rsidRDefault="007363E2" w:rsidP="007363E2">
      <w:pPr>
        <w:pStyle w:val="Bodyt1"/>
        <w:numPr>
          <w:ilvl w:val="2"/>
          <w:numId w:val="4"/>
        </w:numPr>
        <w:spacing w:before="80"/>
        <w:rPr>
          <w:rFonts w:asciiTheme="minorHAnsi" w:hAnsiTheme="minorHAnsi" w:cstheme="minorHAnsi"/>
        </w:rPr>
      </w:pPr>
      <w:r w:rsidRPr="00675A94">
        <w:rPr>
          <w:rFonts w:asciiTheme="minorHAnsi" w:hAnsiTheme="minorHAnsi" w:cstheme="minorHAnsi"/>
        </w:rPr>
        <w:t>samaväärsete ametikohtade töötasu tasemest tööjõuturul;</w:t>
      </w:r>
    </w:p>
    <w:p w14:paraId="24938215" w14:textId="77777777" w:rsidR="007363E2" w:rsidRPr="00675A94" w:rsidRDefault="007363E2" w:rsidP="007363E2">
      <w:pPr>
        <w:pStyle w:val="Bodyt1"/>
        <w:numPr>
          <w:ilvl w:val="2"/>
          <w:numId w:val="4"/>
        </w:numPr>
        <w:spacing w:before="80"/>
        <w:rPr>
          <w:rFonts w:asciiTheme="minorHAnsi" w:hAnsiTheme="minorHAnsi" w:cstheme="minorHAnsi"/>
        </w:rPr>
      </w:pPr>
      <w:r w:rsidRPr="00675A94">
        <w:rPr>
          <w:rFonts w:asciiTheme="minorHAnsi" w:hAnsiTheme="minorHAnsi" w:cstheme="minorHAnsi"/>
        </w:rPr>
        <w:t>ülikoolis makstavast keskmisest töötasust samaväärsetele ametikohtadele;</w:t>
      </w:r>
    </w:p>
    <w:p w14:paraId="49F22277" w14:textId="77777777" w:rsidR="007363E2" w:rsidRPr="00675A94" w:rsidRDefault="007363E2" w:rsidP="007363E2">
      <w:pPr>
        <w:pStyle w:val="Bodyt1"/>
        <w:numPr>
          <w:ilvl w:val="2"/>
          <w:numId w:val="4"/>
        </w:numPr>
        <w:spacing w:before="80"/>
        <w:rPr>
          <w:rFonts w:asciiTheme="minorHAnsi" w:hAnsiTheme="minorHAnsi" w:cstheme="minorHAnsi"/>
        </w:rPr>
      </w:pPr>
      <w:r w:rsidRPr="00675A94">
        <w:rPr>
          <w:rFonts w:asciiTheme="minorHAnsi" w:hAnsiTheme="minorHAnsi" w:cstheme="minorHAnsi"/>
        </w:rPr>
        <w:t xml:space="preserve">töötaja personaalse panuse ja initsiatiivikuse </w:t>
      </w:r>
      <w:proofErr w:type="spellStart"/>
      <w:r w:rsidRPr="00675A94">
        <w:rPr>
          <w:rFonts w:asciiTheme="minorHAnsi" w:hAnsiTheme="minorHAnsi" w:cstheme="minorHAnsi"/>
        </w:rPr>
        <w:t>eristuvusest</w:t>
      </w:r>
      <w:proofErr w:type="spellEnd"/>
      <w:r w:rsidRPr="00675A94">
        <w:rPr>
          <w:rFonts w:asciiTheme="minorHAnsi" w:hAnsiTheme="minorHAnsi" w:cstheme="minorHAnsi"/>
        </w:rPr>
        <w:t xml:space="preserve"> ametikohale seatud ootustele;</w:t>
      </w:r>
    </w:p>
    <w:p w14:paraId="692109F7" w14:textId="77777777" w:rsidR="007363E2" w:rsidRPr="00675A94" w:rsidRDefault="007363E2" w:rsidP="007363E2">
      <w:pPr>
        <w:pStyle w:val="Bodyt1"/>
        <w:numPr>
          <w:ilvl w:val="2"/>
          <w:numId w:val="4"/>
        </w:numPr>
        <w:spacing w:before="80"/>
        <w:rPr>
          <w:rFonts w:asciiTheme="minorHAnsi" w:hAnsiTheme="minorHAnsi" w:cstheme="minorHAnsi"/>
        </w:rPr>
      </w:pPr>
      <w:r w:rsidRPr="00675A94">
        <w:rPr>
          <w:rFonts w:asciiTheme="minorHAnsi" w:hAnsiTheme="minorHAnsi" w:cstheme="minorHAnsi"/>
        </w:rPr>
        <w:t>töötaja kvalifikatsioonist ja selle unikaalsusest.</w:t>
      </w:r>
    </w:p>
    <w:p w14:paraId="338847A9"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 xml:space="preserve">Põhipalga </w:t>
      </w:r>
      <w:r>
        <w:rPr>
          <w:rFonts w:asciiTheme="minorHAnsi" w:hAnsiTheme="minorHAnsi" w:cstheme="minorHAnsi"/>
        </w:rPr>
        <w:t xml:space="preserve">ajutisel suurenemisel kuni üheks aastaks </w:t>
      </w:r>
      <w:r w:rsidRPr="00675A94">
        <w:rPr>
          <w:rFonts w:asciiTheme="minorHAnsi" w:hAnsiTheme="minorHAnsi" w:cstheme="minorHAnsi"/>
        </w:rPr>
        <w:t>kokkuleppimisel lähtutakse:</w:t>
      </w:r>
    </w:p>
    <w:p w14:paraId="0E31ECB3" w14:textId="77777777" w:rsidR="007363E2" w:rsidRPr="00675A94" w:rsidRDefault="007363E2" w:rsidP="007363E2">
      <w:pPr>
        <w:pStyle w:val="Bodyt1"/>
        <w:numPr>
          <w:ilvl w:val="2"/>
          <w:numId w:val="4"/>
        </w:numPr>
        <w:spacing w:before="80"/>
        <w:rPr>
          <w:rFonts w:asciiTheme="minorHAnsi" w:hAnsiTheme="minorHAnsi" w:cstheme="minorHAnsi"/>
        </w:rPr>
      </w:pPr>
      <w:r w:rsidRPr="00675A94">
        <w:rPr>
          <w:rFonts w:asciiTheme="minorHAnsi" w:hAnsiTheme="minorHAnsi" w:cstheme="minorHAnsi"/>
        </w:rPr>
        <w:t>vajadusest tähtajaliselt suurendada töötaja tööülesannete täitmise mahtu ja</w:t>
      </w:r>
      <w:r>
        <w:rPr>
          <w:rFonts w:asciiTheme="minorHAnsi" w:hAnsiTheme="minorHAnsi" w:cstheme="minorHAnsi"/>
        </w:rPr>
        <w:t>/või</w:t>
      </w:r>
      <w:r w:rsidRPr="00675A94">
        <w:rPr>
          <w:rFonts w:asciiTheme="minorHAnsi" w:hAnsiTheme="minorHAnsi" w:cstheme="minorHAnsi"/>
        </w:rPr>
        <w:t xml:space="preserve"> intensiivsust;</w:t>
      </w:r>
    </w:p>
    <w:p w14:paraId="2C523B63" w14:textId="77777777" w:rsidR="007363E2" w:rsidRDefault="007363E2" w:rsidP="007363E2">
      <w:pPr>
        <w:pStyle w:val="Bodyt"/>
        <w:numPr>
          <w:ilvl w:val="1"/>
          <w:numId w:val="4"/>
        </w:numPr>
        <w:spacing w:before="80"/>
        <w:rPr>
          <w:rFonts w:asciiTheme="minorHAnsi" w:hAnsiTheme="minorHAnsi" w:cstheme="minorHAnsi"/>
        </w:rPr>
      </w:pPr>
      <w:r w:rsidRPr="004E3830">
        <w:t>Põhipalk ei tohi olla väiksem kui kehtiv töötasu astme alammäär või selle proportsionaalne osa töötaja hõivest</w:t>
      </w:r>
      <w:r w:rsidRPr="004E3830">
        <w:rPr>
          <w:rFonts w:asciiTheme="minorHAnsi" w:hAnsiTheme="minorHAnsi" w:cstheme="minorHAnsi"/>
        </w:rPr>
        <w:t xml:space="preserve">. </w:t>
      </w:r>
    </w:p>
    <w:p w14:paraId="69BD0CD2" w14:textId="77777777" w:rsidR="007363E2" w:rsidRPr="004E3830" w:rsidRDefault="007363E2" w:rsidP="007363E2">
      <w:pPr>
        <w:pStyle w:val="Bodyt"/>
        <w:numPr>
          <w:ilvl w:val="1"/>
          <w:numId w:val="4"/>
        </w:numPr>
        <w:spacing w:before="80"/>
        <w:rPr>
          <w:rFonts w:asciiTheme="minorHAnsi" w:hAnsiTheme="minorHAnsi" w:cstheme="minorHAnsi"/>
        </w:rPr>
      </w:pPr>
      <w:r>
        <w:rPr>
          <w:rFonts w:asciiTheme="minorHAnsi" w:hAnsiTheme="minorHAnsi" w:cstheme="minorHAnsi"/>
        </w:rPr>
        <w:t>Põhipalga ajutisel muutmisel peab olema töölepingus fikseeritud ka töötaja püsiva põhipalga määr.</w:t>
      </w:r>
    </w:p>
    <w:p w14:paraId="14A1B58D"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Põhipalga määra kokkuleppimisel töötajaga, kelle tööülesannete hulka kuuluvad eri ametikohtade tööülesanded, juhindutakse kõrgema töötasu astmega ametikoha alammäärast.</w:t>
      </w:r>
    </w:p>
    <w:p w14:paraId="1ABE8CDC" w14:textId="77777777" w:rsidR="007363E2" w:rsidRPr="00675A94" w:rsidRDefault="007363E2" w:rsidP="007363E2">
      <w:pPr>
        <w:pStyle w:val="Loetelu"/>
        <w:numPr>
          <w:ilvl w:val="0"/>
          <w:numId w:val="4"/>
        </w:numPr>
        <w:rPr>
          <w:rFonts w:asciiTheme="minorHAnsi" w:hAnsiTheme="minorHAnsi" w:cstheme="minorHAnsi"/>
          <w:b/>
          <w:szCs w:val="22"/>
        </w:rPr>
      </w:pPr>
      <w:r w:rsidRPr="00675A94">
        <w:rPr>
          <w:rFonts w:asciiTheme="minorHAnsi" w:hAnsiTheme="minorHAnsi" w:cstheme="minorHAnsi"/>
          <w:b/>
          <w:szCs w:val="22"/>
        </w:rPr>
        <w:t>Töötasustamise tingimuste kehtestamine</w:t>
      </w:r>
    </w:p>
    <w:p w14:paraId="1B2E94F6"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Töötaja töötasustamise tingimused määratakse kindlaks töölepingus.</w:t>
      </w:r>
    </w:p>
    <w:p w14:paraId="65156E51"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Rektor lepib kokku vastutusala juhtide, dekaanide ja teiste rektorile vahetult alluvate töötajate töötasustamise tingimustes.</w:t>
      </w:r>
    </w:p>
    <w:p w14:paraId="0236082D"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Vastutusala juhid räägivad läbi oma vastutusvaldkonda kuuluvate struktuuriüksuste juhtide ning neile vahetult alluvate töötajate töötasustamise tingimused.</w:t>
      </w:r>
    </w:p>
    <w:p w14:paraId="6DE4454A"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Dekaan räägib läbi teaduskonna struktuuriüksuse juhtide ja dekaanile vahetult alluvate töötajate töötasustamise tingimused.</w:t>
      </w:r>
    </w:p>
    <w:p w14:paraId="694328C2"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lastRenderedPageBreak/>
        <w:t xml:space="preserve">Struktuuriüksuse juht räägib läbi talle vahetult alluvate töötajate töötasustamise tingimused. Struktuuriüksuse juhil on õigus volitada töötasustamise tingimuste läbirääkimine edasi töötaja vahetule juhile. </w:t>
      </w:r>
    </w:p>
    <w:p w14:paraId="507F9B94"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Vastutusala juhid, dekaanid ja struktuuriüksuse juhid esitavad töötaja töötingimuste kehtestamise ettepaneku tööandja esindajale kokkuleppe kinnitamiseks töötaja töölepingu või selle lisana.</w:t>
      </w:r>
    </w:p>
    <w:p w14:paraId="4A805555"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 xml:space="preserve">Töötaja töötasustamise tingimused lepitakse kokku ja vormistatakse töölepingus või selle lisas nende kehtima hakkamise eelsel kuul. Erandina on lubatud töötasustamise tingimuste muutuse vormistamine  jõustuma hakkamise kuul, kui: </w:t>
      </w:r>
    </w:p>
    <w:p w14:paraId="38566C2E" w14:textId="77777777" w:rsidR="007363E2" w:rsidRPr="00675A94" w:rsidRDefault="007363E2" w:rsidP="007363E2">
      <w:pPr>
        <w:pStyle w:val="Bodyt1"/>
        <w:numPr>
          <w:ilvl w:val="2"/>
          <w:numId w:val="4"/>
        </w:numPr>
        <w:spacing w:before="80"/>
        <w:rPr>
          <w:rFonts w:asciiTheme="minorHAnsi" w:hAnsiTheme="minorHAnsi" w:cstheme="minorHAnsi"/>
        </w:rPr>
      </w:pPr>
      <w:r w:rsidRPr="00675A94">
        <w:rPr>
          <w:rFonts w:asciiTheme="minorHAnsi" w:hAnsiTheme="minorHAnsi" w:cstheme="minorHAnsi"/>
        </w:rPr>
        <w:t>töötasu allikaks olev rahastusleping sõlmitakse samal kuul;</w:t>
      </w:r>
    </w:p>
    <w:p w14:paraId="6680F36E" w14:textId="77777777" w:rsidR="007363E2" w:rsidRPr="00675A94" w:rsidRDefault="007363E2" w:rsidP="007363E2">
      <w:pPr>
        <w:pStyle w:val="Bodyt1"/>
        <w:numPr>
          <w:ilvl w:val="2"/>
          <w:numId w:val="4"/>
        </w:numPr>
        <w:spacing w:before="80"/>
        <w:rPr>
          <w:rFonts w:asciiTheme="minorHAnsi" w:hAnsiTheme="minorHAnsi" w:cstheme="minorHAnsi"/>
        </w:rPr>
      </w:pPr>
      <w:r w:rsidRPr="00675A94">
        <w:rPr>
          <w:rFonts w:asciiTheme="minorHAnsi" w:hAnsiTheme="minorHAnsi" w:cstheme="minorHAnsi"/>
        </w:rPr>
        <w:t>töötajaga sõlmitakse tööleping samal kuul.</w:t>
      </w:r>
    </w:p>
    <w:p w14:paraId="7C07B12D" w14:textId="77777777" w:rsidR="007363E2" w:rsidRDefault="007363E2" w:rsidP="007363E2">
      <w:pPr>
        <w:pStyle w:val="Bodyt"/>
        <w:numPr>
          <w:ilvl w:val="1"/>
          <w:numId w:val="4"/>
        </w:numPr>
        <w:rPr>
          <w:rFonts w:asciiTheme="minorHAnsi" w:hAnsiTheme="minorHAnsi" w:cstheme="minorBidi"/>
        </w:rPr>
      </w:pPr>
      <w:r w:rsidRPr="7F79EF6C">
        <w:rPr>
          <w:rFonts w:asciiTheme="minorHAnsi" w:hAnsiTheme="minorHAnsi" w:cstheme="minorBidi"/>
        </w:rPr>
        <w:t xml:space="preserve">Projektipõhine või tähtajaline töö, mis on osa töötaja tavapärastest tööülesannetest, kajastatakse töötaja </w:t>
      </w:r>
      <w:r w:rsidRPr="00155F34">
        <w:t>tööülesannete ja töökoormuse jaotuses</w:t>
      </w:r>
      <w:r w:rsidRPr="40764B6B">
        <w:t xml:space="preserve"> </w:t>
      </w:r>
      <w:r w:rsidRPr="7F79EF6C">
        <w:rPr>
          <w:rFonts w:asciiTheme="minorHAnsi" w:hAnsiTheme="minorHAnsi" w:cstheme="minorBidi"/>
        </w:rPr>
        <w:t xml:space="preserve">ja finantsallikates ning tasustatakse püsivat põhipalka muutmata. Kui täiendavate tööülesannete täitmise tulemusel muutub töötaja töö sisu, vastutus või tööülesannete maht oluliselt, vormistatakse tasustamine põhipalga ajutise muutmisena. </w:t>
      </w:r>
    </w:p>
    <w:p w14:paraId="4E2512F8" w14:textId="77777777" w:rsidR="007363E2" w:rsidRPr="00AA673A" w:rsidRDefault="007363E2" w:rsidP="007363E2">
      <w:pPr>
        <w:pStyle w:val="Bodyt"/>
        <w:numPr>
          <w:ilvl w:val="1"/>
          <w:numId w:val="4"/>
        </w:numPr>
        <w:rPr>
          <w:rFonts w:asciiTheme="minorHAnsi" w:hAnsiTheme="minorHAnsi" w:cstheme="minorHAnsi"/>
        </w:rPr>
      </w:pPr>
      <w:r w:rsidRPr="00AA673A">
        <w:rPr>
          <w:rFonts w:asciiTheme="minorHAnsi" w:hAnsiTheme="minorHAnsi" w:cstheme="minorHAnsi"/>
        </w:rPr>
        <w:t xml:space="preserve">Kui töötajaga kokkulepitav põhipalk kuulub tema ametikoha töötasu astme 10% kõrgeima põhipalga (9. detsiili ületava) hulka, kooskõlastab töötasu dekaan või vastutusala juht. Töötasu astmete põhipalkade kõrgeima 10% määra avaldab personaliosakond struktuuriüksuste juhtidele 30. septembri ja 31. jaanuari seisuga töölepingutega kokku lepitud põhipalkade alusel. </w:t>
      </w:r>
    </w:p>
    <w:p w14:paraId="7F55853D"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 xml:space="preserve">Töötaja töötasu finantsallika kasutamise aluseks olevad tööülesanded, töötasu finantsallikad ja finantsallika kasutamise määra kinnitab struktuuriüksuse juht töötasu finantsallikate määramise otsusega (edaspidi FAO). </w:t>
      </w:r>
    </w:p>
    <w:p w14:paraId="0EE56A80"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 xml:space="preserve">Kui FAO sisaldab finantsallikaid, mille kasutamist ning vastava tööülesande teostamist tuleb abikõlblikkuse eesmärgil dokumentaalselt tõendada, siis tuleb töötajale FAO edastada tutvumiseks. </w:t>
      </w:r>
    </w:p>
    <w:p w14:paraId="1233755D"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Kui töötaja saab töötasu, mille abikõlblikkust tuleb rahastajale tõendada, vormistatakse töötajale lisatasu maksmisel</w:t>
      </w:r>
      <w:r>
        <w:rPr>
          <w:rFonts w:asciiTheme="minorHAnsi" w:hAnsiTheme="minorHAnsi" w:cstheme="minorHAnsi"/>
        </w:rPr>
        <w:t xml:space="preserve"> vajadusel</w:t>
      </w:r>
      <w:r w:rsidRPr="00675A94">
        <w:rPr>
          <w:rFonts w:asciiTheme="minorHAnsi" w:hAnsiTheme="minorHAnsi" w:cstheme="minorHAnsi"/>
        </w:rPr>
        <w:t xml:space="preserve"> tööajatabel lisatöö teostamise perioodi ulatuses. Tööajatabeliga asendatakse </w:t>
      </w:r>
      <w:proofErr w:type="spellStart"/>
      <w:r w:rsidRPr="00675A94">
        <w:rPr>
          <w:rFonts w:asciiTheme="minorHAnsi" w:hAnsiTheme="minorHAnsi" w:cstheme="minorHAnsi"/>
        </w:rPr>
        <w:t>FAOga</w:t>
      </w:r>
      <w:proofErr w:type="spellEnd"/>
      <w:r w:rsidRPr="00675A94">
        <w:rPr>
          <w:rFonts w:asciiTheme="minorHAnsi" w:hAnsiTheme="minorHAnsi" w:cstheme="minorHAnsi"/>
        </w:rPr>
        <w:t xml:space="preserve"> määratud projektitöö koormus.</w:t>
      </w:r>
    </w:p>
    <w:p w14:paraId="5B2A217D"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 xml:space="preserve">Kui töötaja tööaja kasutus fikseeritakse tööajatabelis või </w:t>
      </w:r>
      <w:proofErr w:type="spellStart"/>
      <w:r w:rsidRPr="00675A94">
        <w:rPr>
          <w:rFonts w:asciiTheme="minorHAnsi" w:hAnsiTheme="minorHAnsi" w:cstheme="minorHAnsi"/>
        </w:rPr>
        <w:t>FAOs</w:t>
      </w:r>
      <w:proofErr w:type="spellEnd"/>
      <w:r w:rsidRPr="00675A94">
        <w:rPr>
          <w:rFonts w:asciiTheme="minorHAnsi" w:hAnsiTheme="minorHAnsi" w:cstheme="minorHAnsi"/>
        </w:rPr>
        <w:t xml:space="preserve"> toodud finantsallikate osas ei ole vajalik abikõlblikkuse tõendamine, siis ei ole vajalik fikseerida </w:t>
      </w:r>
      <w:proofErr w:type="spellStart"/>
      <w:r w:rsidRPr="00675A94">
        <w:rPr>
          <w:rFonts w:asciiTheme="minorHAnsi" w:hAnsiTheme="minorHAnsi" w:cstheme="minorHAnsi"/>
        </w:rPr>
        <w:t>FAOs</w:t>
      </w:r>
      <w:proofErr w:type="spellEnd"/>
      <w:r w:rsidRPr="00675A94">
        <w:rPr>
          <w:rFonts w:asciiTheme="minorHAnsi" w:hAnsiTheme="minorHAnsi" w:cstheme="minorHAnsi"/>
        </w:rPr>
        <w:t xml:space="preserve"> projektitöö koormust. </w:t>
      </w:r>
    </w:p>
    <w:p w14:paraId="7A5394CB" w14:textId="77777777" w:rsidR="007363E2" w:rsidRPr="00675A94" w:rsidRDefault="007363E2" w:rsidP="007363E2">
      <w:pPr>
        <w:pStyle w:val="Loetelu"/>
        <w:numPr>
          <w:ilvl w:val="0"/>
          <w:numId w:val="4"/>
        </w:numPr>
        <w:rPr>
          <w:rFonts w:asciiTheme="minorHAnsi" w:hAnsiTheme="minorHAnsi" w:cstheme="minorHAnsi"/>
          <w:b/>
          <w:szCs w:val="22"/>
        </w:rPr>
      </w:pPr>
      <w:r w:rsidRPr="00675A94">
        <w:rPr>
          <w:rFonts w:asciiTheme="minorHAnsi" w:hAnsiTheme="minorHAnsi" w:cstheme="minorHAnsi"/>
          <w:b/>
          <w:szCs w:val="22"/>
        </w:rPr>
        <w:t>Lisatasu maksmine</w:t>
      </w:r>
    </w:p>
    <w:p w14:paraId="73802E86" w14:textId="77777777" w:rsidR="007363E2" w:rsidRPr="00675A94" w:rsidRDefault="007363E2" w:rsidP="007363E2">
      <w:pPr>
        <w:pStyle w:val="Bodyt"/>
        <w:numPr>
          <w:ilvl w:val="1"/>
          <w:numId w:val="4"/>
        </w:numPr>
        <w:spacing w:before="80"/>
        <w:rPr>
          <w:rFonts w:asciiTheme="minorHAnsi" w:hAnsiTheme="minorHAnsi" w:cstheme="minorBidi"/>
        </w:rPr>
      </w:pPr>
      <w:r w:rsidRPr="120CA8FA">
        <w:rPr>
          <w:rFonts w:asciiTheme="minorHAnsi" w:hAnsiTheme="minorHAnsi" w:cstheme="minorBidi"/>
        </w:rPr>
        <w:t>Lisatasu makstakse töölepingus kokku leppimata ajutiste lühiajaliste täiendavate tööülesannete täitmise eest, mis ei too kaasa töötaja töö sisu või vastutusulatuse püsivat muutumist.</w:t>
      </w:r>
    </w:p>
    <w:p w14:paraId="1785B169" w14:textId="77777777" w:rsidR="007363E2" w:rsidRPr="0070485B" w:rsidRDefault="007363E2" w:rsidP="007363E2">
      <w:pPr>
        <w:pStyle w:val="Bodyt"/>
        <w:numPr>
          <w:ilvl w:val="1"/>
          <w:numId w:val="4"/>
        </w:numPr>
        <w:spacing w:before="80"/>
      </w:pPr>
      <w:r w:rsidRPr="0070485B">
        <w:t xml:space="preserve">Lisatasu määr peab olema: </w:t>
      </w:r>
    </w:p>
    <w:p w14:paraId="7EF3BDD1" w14:textId="77777777" w:rsidR="007363E2" w:rsidRPr="0070485B" w:rsidRDefault="007363E2" w:rsidP="007363E2">
      <w:pPr>
        <w:pStyle w:val="Bodyt1"/>
        <w:numPr>
          <w:ilvl w:val="2"/>
          <w:numId w:val="4"/>
        </w:numPr>
      </w:pPr>
      <w:r w:rsidRPr="0070485B">
        <w:t>vastavuses tehtava lisatöö mahuga ja keerukusega või</w:t>
      </w:r>
    </w:p>
    <w:p w14:paraId="67C5EF5D" w14:textId="77777777" w:rsidR="007363E2" w:rsidRPr="0070485B" w:rsidRDefault="007363E2" w:rsidP="007363E2">
      <w:pPr>
        <w:pStyle w:val="Bodyt1"/>
        <w:numPr>
          <w:ilvl w:val="2"/>
          <w:numId w:val="4"/>
        </w:numPr>
      </w:pPr>
      <w:r w:rsidRPr="0070485B">
        <w:t xml:space="preserve">proportsionaalne töötaja põhipalga määraga või </w:t>
      </w:r>
    </w:p>
    <w:p w14:paraId="2F7CA71E" w14:textId="77777777" w:rsidR="007363E2" w:rsidRPr="0070485B" w:rsidRDefault="007363E2" w:rsidP="007363E2">
      <w:pPr>
        <w:pStyle w:val="Bodyt1"/>
        <w:numPr>
          <w:ilvl w:val="2"/>
          <w:numId w:val="4"/>
        </w:numPr>
      </w:pPr>
      <w:r w:rsidRPr="0070485B">
        <w:t xml:space="preserve">võrreldav täienduskoolituste, välispartneritele konsultatsioonitööde või eksperthinnangute teostamise puhul analoogse tegevuse turuhinnaga või </w:t>
      </w:r>
    </w:p>
    <w:p w14:paraId="5C23E5B1" w14:textId="77777777" w:rsidR="007363E2" w:rsidRPr="0070485B" w:rsidRDefault="007363E2" w:rsidP="007363E2">
      <w:pPr>
        <w:pStyle w:val="Bodyt1"/>
        <w:numPr>
          <w:ilvl w:val="2"/>
          <w:numId w:val="4"/>
        </w:numPr>
      </w:pPr>
      <w:r w:rsidRPr="0070485B">
        <w:t>vastavuses ülikooli siseselt kehtestatud teenuste hinnakirjaga.</w:t>
      </w:r>
    </w:p>
    <w:p w14:paraId="682F8F31" w14:textId="77777777" w:rsidR="007363E2" w:rsidRPr="0070485B" w:rsidRDefault="007363E2" w:rsidP="007363E2">
      <w:pPr>
        <w:pStyle w:val="Bodyt"/>
        <w:numPr>
          <w:ilvl w:val="1"/>
          <w:numId w:val="4"/>
        </w:numPr>
        <w:spacing w:before="80"/>
      </w:pPr>
      <w:r w:rsidRPr="0070485B">
        <w:t xml:space="preserve">Lisatasu kuine määr ei ületa tavapäraselt 1000 eurot täistööaja suhtes. </w:t>
      </w:r>
    </w:p>
    <w:p w14:paraId="0395271E" w14:textId="77777777" w:rsidR="007363E2" w:rsidRPr="0070485B" w:rsidRDefault="007363E2" w:rsidP="007363E2">
      <w:pPr>
        <w:pStyle w:val="Bodyt"/>
        <w:numPr>
          <w:ilvl w:val="1"/>
          <w:numId w:val="4"/>
        </w:numPr>
        <w:spacing w:before="80"/>
        <w:rPr>
          <w:rFonts w:asciiTheme="minorHAnsi" w:hAnsiTheme="minorHAnsi" w:cstheme="minorHAnsi"/>
        </w:rPr>
      </w:pPr>
      <w:r w:rsidRPr="00587977">
        <w:t>Lühiajalisteks loetakse täiendavaid tööülesandeid, mille kestus ei ületa viit järjestikust kalendrikuud</w:t>
      </w:r>
      <w:r w:rsidRPr="0070485B">
        <w:t>. Töötajale kauemaks kui viieks kuuks kokkulepitud täiendavate ülesannete täitmise eest makstavad lisatasud vormistatakse töölepingu</w:t>
      </w:r>
      <w:r>
        <w:t>s</w:t>
      </w:r>
      <w:r w:rsidRPr="0070485B">
        <w:t>.</w:t>
      </w:r>
      <w:r w:rsidRPr="0070485B">
        <w:rPr>
          <w:rFonts w:asciiTheme="minorHAnsi" w:hAnsiTheme="minorHAnsi" w:cstheme="minorHAnsi"/>
        </w:rPr>
        <w:t xml:space="preserve"> </w:t>
      </w:r>
    </w:p>
    <w:p w14:paraId="0C0A54FC" w14:textId="77777777" w:rsidR="007363E2" w:rsidRDefault="007363E2" w:rsidP="007363E2">
      <w:pPr>
        <w:pStyle w:val="Bodyt"/>
        <w:numPr>
          <w:ilvl w:val="1"/>
          <w:numId w:val="4"/>
        </w:numPr>
        <w:spacing w:before="80"/>
        <w:rPr>
          <w:rFonts w:asciiTheme="minorHAnsi" w:hAnsiTheme="minorHAnsi" w:cstheme="minorHAnsi"/>
        </w:rPr>
      </w:pPr>
      <w:r w:rsidRPr="0070485B">
        <w:t>Lisatasu tuleb kokku leppida enne lisaülesannete täitmisele asumist</w:t>
      </w:r>
      <w:r>
        <w:t xml:space="preserve">. </w:t>
      </w:r>
      <w:r w:rsidRPr="00447EC8">
        <w:t>Lisatasu makstakse hiljemalt täiendavate tööülesannete täitmise kuule järgneval kalendrikuul.</w:t>
      </w:r>
      <w:r>
        <w:t xml:space="preserve"> </w:t>
      </w:r>
      <w:r w:rsidRPr="0070485B">
        <w:t>Lisatasu makstakse struktuuriüksuses selleks ettenähtud finantsvahendite arvelt.</w:t>
      </w:r>
      <w:r w:rsidRPr="0070485B">
        <w:rPr>
          <w:rFonts w:asciiTheme="minorHAnsi" w:hAnsiTheme="minorHAnsi" w:cstheme="minorHAnsi"/>
        </w:rPr>
        <w:t xml:space="preserve"> </w:t>
      </w:r>
    </w:p>
    <w:p w14:paraId="036B0C09" w14:textId="77777777" w:rsidR="007363E2" w:rsidRPr="003B11D4" w:rsidRDefault="007363E2" w:rsidP="007363E2">
      <w:pPr>
        <w:pStyle w:val="Bodyt"/>
        <w:numPr>
          <w:ilvl w:val="1"/>
          <w:numId w:val="4"/>
        </w:numPr>
        <w:spacing w:before="80"/>
        <w:rPr>
          <w:rFonts w:asciiTheme="minorHAnsi" w:hAnsiTheme="minorHAnsi" w:cstheme="minorHAnsi"/>
        </w:rPr>
      </w:pPr>
      <w:r w:rsidRPr="00FB2F4E">
        <w:rPr>
          <w:rFonts w:asciiTheme="minorHAnsi" w:hAnsiTheme="minorHAnsi" w:cstheme="minorHAnsi"/>
        </w:rPr>
        <w:t>Sama sisuga või samal alusel jätkuvaid täiendavaid tööülesandeid ei või vormistada järjestikuste lisatasudena, kui nende kogukestus ületab viit kuud.</w:t>
      </w:r>
    </w:p>
    <w:p w14:paraId="3CB9697F" w14:textId="77777777" w:rsidR="007363E2" w:rsidRPr="0070485B" w:rsidRDefault="007363E2" w:rsidP="007363E2">
      <w:pPr>
        <w:pStyle w:val="Bodyt"/>
        <w:numPr>
          <w:ilvl w:val="1"/>
          <w:numId w:val="4"/>
        </w:numPr>
        <w:spacing w:before="80"/>
        <w:rPr>
          <w:rFonts w:asciiTheme="minorHAnsi" w:hAnsiTheme="minorHAnsi" w:cstheme="minorHAnsi"/>
        </w:rPr>
      </w:pPr>
      <w:r w:rsidRPr="0070485B">
        <w:t>Lisatasu ei maksta juhendajatele lõputööde eduka kaitsmise tulemusena</w:t>
      </w:r>
      <w:r w:rsidRPr="0070485B">
        <w:rPr>
          <w:rFonts w:asciiTheme="minorHAnsi" w:hAnsiTheme="minorHAnsi" w:cstheme="minorHAnsi"/>
        </w:rPr>
        <w:t xml:space="preserve">. </w:t>
      </w:r>
    </w:p>
    <w:p w14:paraId="3010F7C4" w14:textId="77777777" w:rsidR="007363E2" w:rsidRPr="0070485B" w:rsidRDefault="007363E2" w:rsidP="007363E2">
      <w:pPr>
        <w:pStyle w:val="Bodyt"/>
        <w:numPr>
          <w:ilvl w:val="1"/>
          <w:numId w:val="4"/>
        </w:numPr>
        <w:spacing w:before="80"/>
        <w:rPr>
          <w:rFonts w:asciiTheme="minorHAnsi" w:hAnsiTheme="minorHAnsi" w:cstheme="minorHAnsi"/>
        </w:rPr>
      </w:pPr>
      <w:r w:rsidRPr="0070485B">
        <w:t>Struktuuriüksuse juhi poolt kinnitatud korra alusel võib töötajale määrata lisatasu, kui töötaja aastane kontaktõppe või juhendamise maht ületab töökorralduse eeskirja lisaga 3 seatud piirkoormust.</w:t>
      </w:r>
      <w:r w:rsidRPr="0070485B">
        <w:rPr>
          <w:rFonts w:asciiTheme="minorHAnsi" w:hAnsiTheme="minorHAnsi" w:cstheme="minorHAnsi"/>
        </w:rPr>
        <w:t xml:space="preserve"> </w:t>
      </w:r>
    </w:p>
    <w:p w14:paraId="15FDF0C0" w14:textId="77777777" w:rsidR="007363E2" w:rsidRPr="0070485B" w:rsidRDefault="007363E2" w:rsidP="007363E2">
      <w:pPr>
        <w:pStyle w:val="Bodyt"/>
        <w:numPr>
          <w:ilvl w:val="1"/>
          <w:numId w:val="4"/>
        </w:numPr>
        <w:spacing w:before="80"/>
        <w:rPr>
          <w:rFonts w:asciiTheme="minorHAnsi" w:hAnsiTheme="minorHAnsi" w:cstheme="minorBidi"/>
        </w:rPr>
      </w:pPr>
      <w:r>
        <w:t>Töötajale määratud ühekordsed lisatasud täiendavate tööülesannete täitmise eest vormistatakse finantskorraldusega.</w:t>
      </w:r>
      <w:r w:rsidRPr="49642BA6">
        <w:rPr>
          <w:rFonts w:asciiTheme="minorHAnsi" w:hAnsiTheme="minorHAnsi" w:cstheme="minorBidi"/>
        </w:rPr>
        <w:t xml:space="preserve"> </w:t>
      </w:r>
    </w:p>
    <w:p w14:paraId="4A09A15C" w14:textId="77777777" w:rsidR="007363E2" w:rsidRPr="00675A94" w:rsidRDefault="007363E2" w:rsidP="007363E2">
      <w:pPr>
        <w:pStyle w:val="Loetelu"/>
        <w:numPr>
          <w:ilvl w:val="0"/>
          <w:numId w:val="4"/>
        </w:numPr>
        <w:rPr>
          <w:rFonts w:asciiTheme="minorHAnsi" w:hAnsiTheme="minorHAnsi" w:cstheme="minorHAnsi"/>
          <w:b/>
          <w:szCs w:val="22"/>
        </w:rPr>
      </w:pPr>
      <w:r w:rsidRPr="00675A94">
        <w:rPr>
          <w:rFonts w:asciiTheme="minorHAnsi" w:hAnsiTheme="minorHAnsi" w:cstheme="minorHAnsi"/>
          <w:b/>
          <w:szCs w:val="22"/>
        </w:rPr>
        <w:lastRenderedPageBreak/>
        <w:t>Tulemustasu maksmine</w:t>
      </w:r>
    </w:p>
    <w:p w14:paraId="6E801552" w14:textId="4F14F6EB"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 xml:space="preserve">Tulemustasu makstakse töötajale </w:t>
      </w:r>
      <w:r w:rsidR="009325FC">
        <w:rPr>
          <w:rFonts w:asciiTheme="minorHAnsi" w:hAnsiTheme="minorHAnsi" w:cstheme="minorHAnsi"/>
        </w:rPr>
        <w:t xml:space="preserve">üldjuhul </w:t>
      </w:r>
      <w:r w:rsidRPr="00675A94">
        <w:rPr>
          <w:rFonts w:asciiTheme="minorHAnsi" w:hAnsiTheme="minorHAnsi" w:cstheme="minorHAnsi"/>
        </w:rPr>
        <w:t xml:space="preserve">kord aastas struktuuriüksuse poolt selleks ette nähtud finantsvahendite arvelt: </w:t>
      </w:r>
    </w:p>
    <w:p w14:paraId="42BECEE5" w14:textId="2B31802F" w:rsidR="007363E2" w:rsidRPr="00675A94" w:rsidRDefault="00A725FA" w:rsidP="007363E2">
      <w:pPr>
        <w:pStyle w:val="Bodyt1"/>
        <w:numPr>
          <w:ilvl w:val="2"/>
          <w:numId w:val="4"/>
        </w:numPr>
        <w:spacing w:before="80"/>
        <w:rPr>
          <w:rFonts w:asciiTheme="minorHAnsi" w:hAnsiTheme="minorHAnsi" w:cstheme="minorHAnsi"/>
        </w:rPr>
      </w:pPr>
      <w:r w:rsidRPr="00A725FA">
        <w:rPr>
          <w:rFonts w:asciiTheme="minorHAnsi" w:hAnsiTheme="minorHAnsi" w:cstheme="minorHAnsi"/>
        </w:rPr>
        <w:t>töötajaga kokkulepitud eesmärkide kokkulepitud taset ületava täitmise või töötaja tulemusliku töö eest oma töövaldkonnas</w:t>
      </w:r>
      <w:r w:rsidR="007363E2" w:rsidRPr="00675A94">
        <w:rPr>
          <w:rFonts w:asciiTheme="minorHAnsi" w:hAnsiTheme="minorHAnsi" w:cstheme="minorHAnsi"/>
        </w:rPr>
        <w:t>,</w:t>
      </w:r>
    </w:p>
    <w:p w14:paraId="2D13F472" w14:textId="77777777" w:rsidR="007363E2" w:rsidRPr="00675A94" w:rsidRDefault="007363E2" w:rsidP="007363E2">
      <w:pPr>
        <w:pStyle w:val="Bodyt1"/>
        <w:numPr>
          <w:ilvl w:val="2"/>
          <w:numId w:val="4"/>
        </w:numPr>
        <w:spacing w:before="80"/>
        <w:rPr>
          <w:rFonts w:asciiTheme="minorHAnsi" w:hAnsiTheme="minorHAnsi" w:cstheme="minorHAnsi"/>
        </w:rPr>
      </w:pPr>
      <w:r w:rsidRPr="00675A94">
        <w:rPr>
          <w:rFonts w:asciiTheme="minorHAnsi" w:hAnsiTheme="minorHAnsi" w:cstheme="minorHAnsi"/>
        </w:rPr>
        <w:t xml:space="preserve">taustsüsteemist oluliselt eristuvate töötulemuste või </w:t>
      </w:r>
    </w:p>
    <w:p w14:paraId="7195774D" w14:textId="77777777" w:rsidR="007363E2" w:rsidRPr="00675A94" w:rsidRDefault="007363E2" w:rsidP="007363E2">
      <w:pPr>
        <w:pStyle w:val="Bodyt1"/>
        <w:numPr>
          <w:ilvl w:val="2"/>
          <w:numId w:val="4"/>
        </w:numPr>
        <w:spacing w:before="80"/>
        <w:rPr>
          <w:rFonts w:asciiTheme="minorHAnsi" w:hAnsiTheme="minorHAnsi" w:cstheme="minorHAnsi"/>
        </w:rPr>
      </w:pPr>
      <w:r w:rsidRPr="00675A94">
        <w:rPr>
          <w:rFonts w:asciiTheme="minorHAnsi" w:hAnsiTheme="minorHAnsi" w:cstheme="minorHAnsi"/>
        </w:rPr>
        <w:t>töötaja poolt edukalt ellu kutsutud või täide viidud ülikooli arengut mõjutavate tegevuste eest.</w:t>
      </w:r>
    </w:p>
    <w:p w14:paraId="0E0EC687" w14:textId="635FD103" w:rsidR="007363E2" w:rsidRPr="00675A94" w:rsidRDefault="00CA326E" w:rsidP="007363E2">
      <w:pPr>
        <w:pStyle w:val="Bodyt"/>
        <w:numPr>
          <w:ilvl w:val="1"/>
          <w:numId w:val="4"/>
        </w:numPr>
        <w:spacing w:before="80"/>
        <w:rPr>
          <w:rFonts w:asciiTheme="minorHAnsi" w:hAnsiTheme="minorHAnsi" w:cstheme="minorBidi"/>
        </w:rPr>
      </w:pPr>
      <w:r w:rsidRPr="00CA326E">
        <w:rPr>
          <w:rFonts w:asciiTheme="minorHAnsi" w:hAnsiTheme="minorHAnsi" w:cstheme="minorBidi"/>
        </w:rPr>
        <w:t>Kui tulemustasu määramisel hinnatakse vähemalt ühe aasta pikkust tööperioodi, ei tohi töötajale määratav tulemustasu olla väiksem kui tema tulemustasu maksmise kuule eelneva kuu püsiva põhipalga määr</w:t>
      </w:r>
      <w:r w:rsidR="007363E2" w:rsidRPr="1BA178BA">
        <w:rPr>
          <w:rFonts w:asciiTheme="minorHAnsi" w:hAnsiTheme="minorHAnsi" w:cstheme="minorBidi"/>
        </w:rPr>
        <w:t>.</w:t>
      </w:r>
    </w:p>
    <w:p w14:paraId="67E2DEC4" w14:textId="13923D95" w:rsidR="007363E2" w:rsidRPr="00CB3220" w:rsidRDefault="007363E2" w:rsidP="007363E2">
      <w:pPr>
        <w:pStyle w:val="Bodyt"/>
        <w:numPr>
          <w:ilvl w:val="1"/>
          <w:numId w:val="4"/>
        </w:numPr>
        <w:spacing w:before="80"/>
        <w:rPr>
          <w:rFonts w:asciiTheme="minorHAnsi" w:hAnsiTheme="minorHAnsi" w:cstheme="minorBidi"/>
        </w:rPr>
      </w:pPr>
      <w:r w:rsidRPr="1BA178BA">
        <w:rPr>
          <w:rFonts w:asciiTheme="minorHAnsi" w:hAnsiTheme="minorHAnsi" w:cstheme="minorBidi"/>
        </w:rPr>
        <w:t>Ettepaneku koos töötajale tulemustasu määramise põhjendusega esitab struktuuriüksuse juht dekaanile või vastutusala juhile kirjalikult finantskorralduse vormil.</w:t>
      </w:r>
    </w:p>
    <w:p w14:paraId="0588E81D" w14:textId="77777777" w:rsidR="007363E2" w:rsidRPr="00CB3220" w:rsidRDefault="007363E2" w:rsidP="007363E2">
      <w:pPr>
        <w:pStyle w:val="Bodyt"/>
        <w:numPr>
          <w:ilvl w:val="1"/>
          <w:numId w:val="4"/>
        </w:numPr>
        <w:spacing w:before="80"/>
        <w:rPr>
          <w:rFonts w:asciiTheme="minorHAnsi" w:hAnsiTheme="minorHAnsi" w:cstheme="minorBidi"/>
        </w:rPr>
      </w:pPr>
      <w:r w:rsidRPr="1BA178BA">
        <w:rPr>
          <w:rFonts w:asciiTheme="minorHAnsi" w:hAnsiTheme="minorHAnsi" w:cstheme="minorBidi"/>
        </w:rPr>
        <w:t>Tulemustasu määrab rektor, dekaan või vastutusala juht.</w:t>
      </w:r>
    </w:p>
    <w:p w14:paraId="703D4B04"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Tulemustasu määramise vastavust reeglitele kontrollib personaliosakond. Tööandja esindajal on õigus tutvuda tulemustasu määramise ettepanekutega.</w:t>
      </w:r>
    </w:p>
    <w:p w14:paraId="7A73D847"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 xml:space="preserve">Töötajale määratud tulemustasu vormistatakse finantskorraldusega. </w:t>
      </w:r>
    </w:p>
    <w:p w14:paraId="493D1780" w14:textId="77777777" w:rsidR="007363E2" w:rsidRPr="00675A94" w:rsidRDefault="007363E2" w:rsidP="007363E2">
      <w:pPr>
        <w:pStyle w:val="Loetelu"/>
        <w:numPr>
          <w:ilvl w:val="0"/>
          <w:numId w:val="4"/>
        </w:numPr>
        <w:rPr>
          <w:rFonts w:asciiTheme="minorHAnsi" w:hAnsiTheme="minorHAnsi" w:cstheme="minorHAnsi"/>
          <w:b/>
          <w:szCs w:val="22"/>
        </w:rPr>
      </w:pPr>
      <w:r w:rsidRPr="00675A94">
        <w:rPr>
          <w:rFonts w:asciiTheme="minorHAnsi" w:hAnsiTheme="minorHAnsi" w:cstheme="minorHAnsi"/>
          <w:b/>
          <w:szCs w:val="22"/>
        </w:rPr>
        <w:t>Preemia maksmine</w:t>
      </w:r>
    </w:p>
    <w:p w14:paraId="47BB5F25"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Preemia määramise aluseks on töötajate tunnustamist ja äramärkimist reguleerivad õigusaktid.</w:t>
      </w:r>
    </w:p>
    <w:p w14:paraId="7A3DD984"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 xml:space="preserve">Ülikool loob töötajate tunnustamise süsteeme, mis lähtuvad tahtest väärtustada töötajate pühendumist, püsivalt kõrgetasemelist töökvaliteeti või esiletõstmist väärivat pikaajalist panust ülikooli või üksuse arengusse. </w:t>
      </w:r>
    </w:p>
    <w:p w14:paraId="31CE9D4E" w14:textId="77777777" w:rsidR="007363E2" w:rsidRPr="0070485B" w:rsidRDefault="007363E2" w:rsidP="007363E2">
      <w:pPr>
        <w:pStyle w:val="Bodyt"/>
        <w:numPr>
          <w:ilvl w:val="1"/>
          <w:numId w:val="4"/>
        </w:numPr>
        <w:spacing w:before="80"/>
        <w:rPr>
          <w:rFonts w:asciiTheme="minorHAnsi" w:hAnsiTheme="minorHAnsi" w:cstheme="minorHAnsi"/>
        </w:rPr>
      </w:pPr>
      <w:r w:rsidRPr="0070485B">
        <w:t xml:space="preserve">Ülikooli ülese tunnustamise lähtekohad on sätestatud tunnustamise ja sümboolika eeskirjas. Struktuuriüksuste sisesed töötajate tunnustamise süsteemid kinnitatakse struktuuriüksuse juhi või dekaani korraldusega. </w:t>
      </w:r>
    </w:p>
    <w:p w14:paraId="5E759905"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Struktuuriüksuste sisesed preemia maksmise aluseks olevad aktid kooskõlastab personaliosakond.</w:t>
      </w:r>
    </w:p>
    <w:p w14:paraId="607C2CEE"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Töötajale määratud preemiad vormistatakse finantskorraldusega.</w:t>
      </w:r>
    </w:p>
    <w:p w14:paraId="16D497AE" w14:textId="77777777" w:rsidR="007363E2" w:rsidRPr="00675A94" w:rsidRDefault="007363E2" w:rsidP="007363E2">
      <w:pPr>
        <w:pStyle w:val="Loetelu"/>
        <w:numPr>
          <w:ilvl w:val="0"/>
          <w:numId w:val="4"/>
        </w:numPr>
        <w:rPr>
          <w:rFonts w:asciiTheme="minorHAnsi" w:hAnsiTheme="minorHAnsi" w:cstheme="minorHAnsi"/>
          <w:b/>
          <w:szCs w:val="22"/>
        </w:rPr>
      </w:pPr>
      <w:r w:rsidRPr="00675A94">
        <w:rPr>
          <w:b/>
        </w:rPr>
        <w:t>Töö- ja puhkusetasu maksmine ja puhkusetasu arvutamine</w:t>
      </w:r>
      <w:r w:rsidRPr="00675A94">
        <w:rPr>
          <w:rFonts w:asciiTheme="minorHAnsi" w:hAnsiTheme="minorHAnsi" w:cstheme="minorHAnsi"/>
          <w:b/>
          <w:szCs w:val="22"/>
        </w:rPr>
        <w:t xml:space="preserve"> </w:t>
      </w:r>
    </w:p>
    <w:p w14:paraId="74CBB34B"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 xml:space="preserve">Töötasu makstakse töötajatele vastavalt töölepingus kokkulepitud tingimustele üks kord kuus ülikooli töökorralduse eeskirjas ette nähtud ajal töötaja poolt osutatud pangakontole. Töötasu ülekandmise kulud kannab ülikool. </w:t>
      </w:r>
    </w:p>
    <w:p w14:paraId="45AA3038" w14:textId="77777777" w:rsidR="007363E2" w:rsidRPr="00675A94" w:rsidRDefault="007363E2" w:rsidP="00600F3A">
      <w:pPr>
        <w:pStyle w:val="Bodyt"/>
        <w:numPr>
          <w:ilvl w:val="0"/>
          <w:numId w:val="0"/>
        </w:numPr>
        <w:spacing w:before="80"/>
        <w:rPr>
          <w:rFonts w:asciiTheme="minorHAnsi" w:hAnsiTheme="minorHAnsi" w:cstheme="minorHAnsi"/>
        </w:rPr>
      </w:pPr>
      <w:r w:rsidRPr="00675A94">
        <w:t>9.1</w:t>
      </w:r>
      <w:r w:rsidRPr="00675A94">
        <w:rPr>
          <w:vertAlign w:val="superscript"/>
        </w:rPr>
        <w:t>1</w:t>
      </w:r>
      <w:r w:rsidRPr="00675A94">
        <w:t xml:space="preserve"> Puhkusetasu makstakse hiljemalt eelviimasel tööpäeval enne puhkuse algust või tööandja ja töötaja kokkuleppel osade kaupa </w:t>
      </w:r>
      <w:proofErr w:type="spellStart"/>
      <w:r w:rsidRPr="00675A94">
        <w:t>palgapäeviti</w:t>
      </w:r>
      <w:proofErr w:type="spellEnd"/>
      <w:r w:rsidRPr="00675A94">
        <w:t xml:space="preserve">. </w:t>
      </w:r>
    </w:p>
    <w:p w14:paraId="2D08A472"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Puhkusetasu arvutamisel lähtutakse Vabariigi Valitsuse määrusest „Keskmise töötasu maksmise tingimused ja kord“, seejuures:</w:t>
      </w:r>
    </w:p>
    <w:p w14:paraId="3F99638F" w14:textId="77777777" w:rsidR="007363E2" w:rsidRPr="00675A94" w:rsidRDefault="007363E2" w:rsidP="007363E2">
      <w:pPr>
        <w:pStyle w:val="Bodyt1"/>
        <w:numPr>
          <w:ilvl w:val="2"/>
          <w:numId w:val="4"/>
        </w:numPr>
        <w:spacing w:before="80"/>
      </w:pPr>
      <w:r w:rsidRPr="00675A94">
        <w:rPr>
          <w:rFonts w:asciiTheme="minorHAnsi" w:hAnsiTheme="minorHAnsi" w:cstheme="minorHAnsi"/>
        </w:rPr>
        <w:t>kui töötaja on saanud puhkusetasu arvestuse vajaduse tekke eelneval kuuel kuul muutumatu suurusega töötasu, makstakse töötajale puhkusetasu sama muutumatu suurusega töötasu määra alusel;</w:t>
      </w:r>
    </w:p>
    <w:p w14:paraId="7A8D3CFD" w14:textId="77777777" w:rsidR="007363E2" w:rsidRPr="00675A94" w:rsidRDefault="007363E2" w:rsidP="007363E2">
      <w:pPr>
        <w:pStyle w:val="Bodyt1"/>
        <w:numPr>
          <w:ilvl w:val="2"/>
          <w:numId w:val="4"/>
        </w:numPr>
        <w:spacing w:before="80"/>
      </w:pPr>
      <w:r w:rsidRPr="00675A94">
        <w:t xml:space="preserve">kui töötaja töötasu on puhkusetasu arvestuse vajaduse tekke eelneval kuuel kuul muutunud, arvutatakse ning makstakse töötajale puhkusetasu kuue kuu keskmise töötasu määra alusel, v.a juhul kui punktis 9.2.1 arvestatud puhkusetasu on suurem, siis makstakse töötajale puhkusetasu punktis 9.2.1 toodud arvestuse põhimõttel. </w:t>
      </w:r>
    </w:p>
    <w:p w14:paraId="1769A029" w14:textId="77777777" w:rsidR="007363E2" w:rsidRPr="00675A94" w:rsidRDefault="007363E2" w:rsidP="007363E2">
      <w:pPr>
        <w:pStyle w:val="Bodyt1"/>
        <w:numPr>
          <w:ilvl w:val="2"/>
          <w:numId w:val="4"/>
        </w:numPr>
        <w:spacing w:before="80"/>
      </w:pPr>
      <w:r w:rsidRPr="00675A94">
        <w:rPr>
          <w:rFonts w:asciiTheme="minorHAnsi" w:hAnsiTheme="minorHAnsi" w:cstheme="minorHAnsi"/>
        </w:rPr>
        <w:t>Töölepingu lõpetamisel on struktuuriüksuse juhil õigus loobuda töötaja poolt välja teenimata põhipuhkuse puhkusetasu kinnipidamisest.</w:t>
      </w:r>
    </w:p>
    <w:p w14:paraId="4A320E40" w14:textId="77777777" w:rsidR="007363E2" w:rsidRPr="00675A94" w:rsidRDefault="007363E2" w:rsidP="007363E2">
      <w:pPr>
        <w:pStyle w:val="Loetelu"/>
        <w:numPr>
          <w:ilvl w:val="0"/>
          <w:numId w:val="4"/>
        </w:numPr>
        <w:rPr>
          <w:rFonts w:asciiTheme="minorHAnsi" w:hAnsiTheme="minorHAnsi" w:cstheme="minorHAnsi"/>
          <w:b/>
          <w:szCs w:val="22"/>
        </w:rPr>
      </w:pPr>
      <w:r w:rsidRPr="00675A94">
        <w:rPr>
          <w:rFonts w:asciiTheme="minorHAnsi" w:hAnsiTheme="minorHAnsi" w:cstheme="minorHAnsi"/>
          <w:b/>
          <w:szCs w:val="22"/>
        </w:rPr>
        <w:t>Eeskirja rakendamine ja järelevalve</w:t>
      </w:r>
    </w:p>
    <w:p w14:paraId="7D59806B"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Eeskirja rakendamise eest struktuuriüksuse tasandil vastutab struktuuriüksuse juht, kes tagab struktuuriüksuses põhjendatud ja läbipaistva töötasustamise ning töötajate informeerituse töötasustamise küsimustes.</w:t>
      </w:r>
    </w:p>
    <w:p w14:paraId="6DA07A89"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 xml:space="preserve">Dekaan kujundab teaduskonna töötasustamise poliitikat ja jälgib selle elluviimist teaduskonnas. Dekaan võib kehtestada vajadusel teaduskonna tasandil eeskirjaga kooskõlas olevaid täiendavaid töötasustamise tingimusi ning tal on õigus nõuda nende täitmist.  </w:t>
      </w:r>
    </w:p>
    <w:p w14:paraId="4089C8BD"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lastRenderedPageBreak/>
        <w:t>Personaliosakond teostab eeskirja rakendamise üle järelevalvet, teeb asjaomastele juhtidele ülevaateid, analüüse ja ettepanekuid.</w:t>
      </w:r>
    </w:p>
    <w:p w14:paraId="00E6D4F4" w14:textId="77777777" w:rsidR="007363E2" w:rsidRPr="00675A94" w:rsidRDefault="007363E2" w:rsidP="007363E2">
      <w:pPr>
        <w:pStyle w:val="Loetelu"/>
        <w:numPr>
          <w:ilvl w:val="0"/>
          <w:numId w:val="4"/>
        </w:numPr>
        <w:rPr>
          <w:rFonts w:asciiTheme="minorHAnsi" w:hAnsiTheme="minorHAnsi" w:cstheme="minorHAnsi"/>
          <w:b/>
          <w:szCs w:val="22"/>
        </w:rPr>
      </w:pPr>
      <w:r w:rsidRPr="00675A94">
        <w:rPr>
          <w:rFonts w:asciiTheme="minorHAnsi" w:hAnsiTheme="minorHAnsi" w:cstheme="minorHAnsi"/>
          <w:b/>
          <w:szCs w:val="22"/>
        </w:rPr>
        <w:t>Eeskirja lisad</w:t>
      </w:r>
    </w:p>
    <w:p w14:paraId="32844366" w14:textId="77777777" w:rsidR="007363E2" w:rsidRPr="00675A94" w:rsidRDefault="007363E2" w:rsidP="00275A99">
      <w:pPr>
        <w:pStyle w:val="Tekst"/>
        <w:spacing w:before="120"/>
        <w:rPr>
          <w:rFonts w:asciiTheme="minorHAnsi" w:hAnsiTheme="minorHAnsi" w:cstheme="minorHAnsi"/>
          <w:szCs w:val="22"/>
        </w:rPr>
      </w:pPr>
      <w:r w:rsidRPr="00675A94">
        <w:rPr>
          <w:rFonts w:asciiTheme="minorHAnsi" w:hAnsiTheme="minorHAnsi" w:cstheme="minorHAnsi"/>
          <w:szCs w:val="22"/>
        </w:rPr>
        <w:t>Eeskirja lisad on:</w:t>
      </w:r>
    </w:p>
    <w:p w14:paraId="171A60B9"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ametikohtade liigid ja nendele vastavad töötasu astmed (lisa 1);</w:t>
      </w:r>
    </w:p>
    <w:p w14:paraId="69FD4ED1"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töötasu astme alammäärad (lisa 2);</w:t>
      </w:r>
    </w:p>
    <w:p w14:paraId="35C59390"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peaspetsialisti ametikoha hindamine ja nõuded töötajale (lisa 3);</w:t>
      </w:r>
    </w:p>
    <w:p w14:paraId="77BABF32"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spetsialisti ametikoha hindamine ja nõuded töötajale (lisa 4);</w:t>
      </w:r>
    </w:p>
    <w:p w14:paraId="5245D0BB"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tehnilise töötaja ametikoha hindamine ja nõuded töötajale (lisa 5);</w:t>
      </w:r>
    </w:p>
    <w:p w14:paraId="5B65819B" w14:textId="77777777" w:rsidR="007363E2" w:rsidRPr="00675A94" w:rsidRDefault="007363E2" w:rsidP="007363E2">
      <w:pPr>
        <w:pStyle w:val="Bodyt"/>
        <w:numPr>
          <w:ilvl w:val="1"/>
          <w:numId w:val="4"/>
        </w:numPr>
        <w:spacing w:before="80"/>
        <w:rPr>
          <w:rFonts w:asciiTheme="minorHAnsi" w:hAnsiTheme="minorHAnsi" w:cstheme="minorHAnsi"/>
        </w:rPr>
      </w:pPr>
      <w:r w:rsidRPr="00675A94">
        <w:rPr>
          <w:rFonts w:asciiTheme="minorHAnsi" w:hAnsiTheme="minorHAnsi" w:cstheme="minorHAnsi"/>
        </w:rPr>
        <w:t>oskus- ja abitöölise ametikoha hindamine ja nõuded töötajale (lisa 6).</w:t>
      </w:r>
    </w:p>
    <w:p w14:paraId="6029F1D2" w14:textId="77777777" w:rsidR="007363E2" w:rsidRPr="00675A94" w:rsidRDefault="007363E2" w:rsidP="007363E2">
      <w:pPr>
        <w:pStyle w:val="Loetelu"/>
        <w:numPr>
          <w:ilvl w:val="0"/>
          <w:numId w:val="4"/>
        </w:numPr>
        <w:rPr>
          <w:rFonts w:asciiTheme="minorHAnsi" w:hAnsiTheme="minorHAnsi" w:cstheme="minorHAnsi"/>
          <w:b/>
          <w:szCs w:val="22"/>
        </w:rPr>
      </w:pPr>
      <w:r w:rsidRPr="00675A94">
        <w:rPr>
          <w:rFonts w:asciiTheme="minorHAnsi" w:hAnsiTheme="minorHAnsi" w:cstheme="minorHAnsi"/>
          <w:b/>
          <w:szCs w:val="22"/>
        </w:rPr>
        <w:t>Rakendussätted</w:t>
      </w:r>
    </w:p>
    <w:p w14:paraId="442EEF50" w14:textId="77777777" w:rsidR="007363E2" w:rsidRDefault="007363E2" w:rsidP="007363E2">
      <w:pPr>
        <w:pStyle w:val="Loetelu"/>
        <w:numPr>
          <w:ilvl w:val="0"/>
          <w:numId w:val="4"/>
        </w:numPr>
      </w:pPr>
      <w:r>
        <w:t>Kehtivates töölepingutes kokku lepitud tasustamise tingimusi kohaldatakse kuni nende muutmiseni poolte kokkuleppel või kehtivuse lõppemiseni.</w:t>
      </w:r>
    </w:p>
    <w:p w14:paraId="579FAABA" w14:textId="77777777" w:rsidR="007363E2" w:rsidRDefault="007363E2" w:rsidP="007363E2">
      <w:pPr>
        <w:pStyle w:val="Loetelu"/>
        <w:numPr>
          <w:ilvl w:val="0"/>
          <w:numId w:val="4"/>
        </w:numPr>
      </w:pPr>
      <w:r>
        <w:t>Töölepingute muutmisel viivad struktuuriüksused töötasustamise tingimused kooskõlla käesoleva eeskirjaga.</w:t>
      </w:r>
    </w:p>
    <w:p w14:paraId="47EE53EE" w14:textId="413F6D5B" w:rsidR="007363E2" w:rsidRDefault="007363E2" w:rsidP="0007763F">
      <w:pPr>
        <w:pStyle w:val="Loetelu"/>
        <w:numPr>
          <w:ilvl w:val="0"/>
          <w:numId w:val="4"/>
        </w:numPr>
      </w:pPr>
      <w:r w:rsidRPr="007363E2">
        <w:t xml:space="preserve">Tunnistan kehtetuks </w:t>
      </w:r>
      <w:r w:rsidR="0007763F">
        <w:t>töötasustamise eeskirja</w:t>
      </w:r>
      <w:r w:rsidRPr="007363E2">
        <w:t xml:space="preserve"> (kinnitatud rektori </w:t>
      </w:r>
      <w:r w:rsidR="0007763F">
        <w:t>31.08.2021 käskkirjaga nr 30, muudetud rektori 10.01.2022 käskkirjaga nr 1, 27.01.2022 käskkirjaga nr 6, 19.05.2022 käskkirjaga nr 25, 03.11.2022 käskkirjaga nr 55, 16.01.2023 käskkirjaga nr 1, 18.12.2023 käskkirjaga nr 47, 21.10.2024 käskkirjaga nr 38, 19.11.2024 käskkirjaga nr 41, 16.01.2025 käskkirjaga nr 2).</w:t>
      </w:r>
      <w:r w:rsidRPr="007363E2">
        <w:t xml:space="preserve"> </w:t>
      </w:r>
    </w:p>
    <w:p w14:paraId="24CF263C" w14:textId="5A9C4CAF" w:rsidR="007363E2" w:rsidRDefault="007363E2" w:rsidP="007363E2">
      <w:pPr>
        <w:pStyle w:val="Loetelu"/>
        <w:numPr>
          <w:ilvl w:val="0"/>
          <w:numId w:val="4"/>
        </w:numPr>
      </w:pPr>
      <w:r w:rsidRPr="007363E2">
        <w:t xml:space="preserve">Käskkiri jõustub 1. </w:t>
      </w:r>
      <w:r>
        <w:t>aprill 2026</w:t>
      </w:r>
      <w:r w:rsidRPr="007363E2">
        <w:t>.</w:t>
      </w:r>
    </w:p>
    <w:p w14:paraId="2365732B" w14:textId="77777777" w:rsidR="007363E2" w:rsidRPr="00675A94" w:rsidRDefault="007363E2" w:rsidP="004938C5">
      <w:pPr>
        <w:pStyle w:val="Loetelu"/>
      </w:pPr>
    </w:p>
    <w:p w14:paraId="06000B0C" w14:textId="77777777" w:rsidR="007363E2" w:rsidRPr="00675A94" w:rsidRDefault="007363E2" w:rsidP="00275A99">
      <w:pPr>
        <w:jc w:val="right"/>
        <w:rPr>
          <w:rFonts w:asciiTheme="minorHAnsi" w:hAnsiTheme="minorHAnsi" w:cstheme="minorHAnsi"/>
          <w:szCs w:val="22"/>
        </w:rPr>
        <w:sectPr w:rsidR="007363E2" w:rsidRPr="00675A94" w:rsidSect="004978D9">
          <w:headerReference w:type="even" r:id="rId8"/>
          <w:headerReference w:type="default" r:id="rId9"/>
          <w:type w:val="continuous"/>
          <w:pgSz w:w="11906" w:h="16838" w:code="9"/>
          <w:pgMar w:top="680" w:right="851" w:bottom="680" w:left="1701" w:header="397" w:footer="510" w:gutter="0"/>
          <w:cols w:space="708"/>
          <w:titlePg/>
          <w:docGrid w:linePitch="299"/>
        </w:sectPr>
      </w:pPr>
    </w:p>
    <w:p w14:paraId="4AB47758" w14:textId="77777777" w:rsidR="007363E2" w:rsidRPr="004E253E" w:rsidRDefault="007363E2" w:rsidP="00343776">
      <w:pPr>
        <w:jc w:val="right"/>
      </w:pPr>
      <w:r w:rsidRPr="004E253E">
        <w:lastRenderedPageBreak/>
        <w:t>Lisa 1</w:t>
      </w:r>
    </w:p>
    <w:p w14:paraId="0853365A" w14:textId="77777777" w:rsidR="007363E2" w:rsidRPr="004E253E" w:rsidRDefault="007363E2" w:rsidP="00343776">
      <w:pPr>
        <w:jc w:val="right"/>
      </w:pPr>
      <w:r w:rsidRPr="004E253E">
        <w:t xml:space="preserve">töötasustamise eeskirjale </w:t>
      </w:r>
    </w:p>
    <w:p w14:paraId="7B58C3D4" w14:textId="77777777" w:rsidR="007363E2" w:rsidRPr="004E253E" w:rsidRDefault="007363E2" w:rsidP="00343776">
      <w:pPr>
        <w:jc w:val="right"/>
      </w:pPr>
    </w:p>
    <w:p w14:paraId="175D9182" w14:textId="77777777" w:rsidR="007363E2" w:rsidRPr="004E253E" w:rsidRDefault="007363E2" w:rsidP="00343776">
      <w:pPr>
        <w:textAlignment w:val="baseline"/>
        <w:rPr>
          <w:rFonts w:cs="Calibri"/>
          <w:b/>
          <w:bCs/>
          <w:szCs w:val="22"/>
        </w:rPr>
      </w:pPr>
      <w:r w:rsidRPr="004E253E">
        <w:rPr>
          <w:rFonts w:cs="Calibri"/>
          <w:b/>
          <w:bCs/>
          <w:szCs w:val="22"/>
        </w:rPr>
        <w:t>Ametikohtade liigid ja nendele vastavad töötasu astmed </w:t>
      </w:r>
    </w:p>
    <w:p w14:paraId="7BA3D482" w14:textId="77777777" w:rsidR="007363E2" w:rsidRPr="004E253E" w:rsidRDefault="007363E2" w:rsidP="00343776">
      <w:pPr>
        <w:textAlignment w:val="baseline"/>
        <w:rPr>
          <w:rFonts w:ascii="Segoe UI" w:hAnsi="Segoe UI" w:cs="Segoe UI"/>
          <w:sz w:val="18"/>
          <w:szCs w:val="18"/>
        </w:rPr>
      </w:pPr>
      <w:r w:rsidRPr="540678AC">
        <w:rPr>
          <w:rFonts w:cs="Calibri"/>
        </w:rPr>
        <w:t>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46"/>
        <w:gridCol w:w="3164"/>
        <w:gridCol w:w="2415"/>
        <w:gridCol w:w="1709"/>
      </w:tblGrid>
      <w:tr w:rsidR="007363E2" w14:paraId="0F3C2929" w14:textId="77777777" w:rsidTr="009B690E">
        <w:trPr>
          <w:trHeight w:val="300"/>
        </w:trPr>
        <w:tc>
          <w:tcPr>
            <w:tcW w:w="4665" w:type="dxa"/>
            <w:gridSpan w:val="2"/>
            <w:tcBorders>
              <w:top w:val="single" w:sz="8" w:space="0" w:color="auto"/>
              <w:left w:val="single" w:sz="8" w:space="0" w:color="808080" w:themeColor="background1" w:themeShade="80"/>
              <w:bottom w:val="single" w:sz="8" w:space="0" w:color="auto"/>
              <w:right w:val="single" w:sz="8" w:space="0" w:color="808080" w:themeColor="background1" w:themeShade="80"/>
            </w:tcBorders>
            <w:shd w:val="clear" w:color="auto" w:fill="E2EFD9" w:themeFill="accent6" w:themeFillTint="33"/>
            <w:vAlign w:val="center"/>
          </w:tcPr>
          <w:p w14:paraId="571C667A" w14:textId="77777777" w:rsidR="007363E2" w:rsidRDefault="007363E2" w:rsidP="009B690E">
            <w:pPr>
              <w:jc w:val="center"/>
              <w:rPr>
                <w:rFonts w:eastAsia="Calibri" w:cs="Calibri"/>
                <w:color w:val="000000" w:themeColor="text1"/>
                <w:szCs w:val="22"/>
              </w:rPr>
            </w:pPr>
            <w:r w:rsidRPr="540678AC">
              <w:rPr>
                <w:rFonts w:eastAsia="Calibri" w:cs="Calibri"/>
                <w:b/>
                <w:bCs/>
                <w:color w:val="000000" w:themeColor="text1"/>
                <w:szCs w:val="22"/>
              </w:rPr>
              <w:t>Ametikoha liik</w:t>
            </w:r>
            <w:r w:rsidRPr="540678AC">
              <w:rPr>
                <w:rFonts w:eastAsia="Calibri" w:cs="Calibri"/>
                <w:color w:val="000000" w:themeColor="text1"/>
                <w:szCs w:val="22"/>
              </w:rPr>
              <w:t xml:space="preserve"> </w:t>
            </w:r>
          </w:p>
        </w:tc>
        <w:tc>
          <w:tcPr>
            <w:tcW w:w="2415" w:type="dxa"/>
            <w:tcBorders>
              <w:top w:val="single" w:sz="8" w:space="0" w:color="auto"/>
              <w:left w:val="nil"/>
              <w:bottom w:val="single" w:sz="8" w:space="0" w:color="auto"/>
              <w:right w:val="single" w:sz="8" w:space="0" w:color="808080" w:themeColor="background1" w:themeShade="80"/>
            </w:tcBorders>
            <w:shd w:val="clear" w:color="auto" w:fill="E2EFD9" w:themeFill="accent6" w:themeFillTint="33"/>
            <w:vAlign w:val="center"/>
          </w:tcPr>
          <w:p w14:paraId="77943BD8" w14:textId="77777777" w:rsidR="007363E2" w:rsidRDefault="007363E2">
            <w:pPr>
              <w:rPr>
                <w:rFonts w:eastAsia="Calibri" w:cs="Calibri"/>
                <w:color w:val="000000" w:themeColor="text1"/>
                <w:szCs w:val="22"/>
              </w:rPr>
            </w:pPr>
            <w:r w:rsidRPr="540678AC">
              <w:rPr>
                <w:rFonts w:eastAsia="Calibri" w:cs="Calibri"/>
                <w:b/>
                <w:bCs/>
                <w:color w:val="000000" w:themeColor="text1"/>
                <w:szCs w:val="22"/>
              </w:rPr>
              <w:t>Ametinimetus</w:t>
            </w:r>
            <w:r w:rsidRPr="540678AC">
              <w:rPr>
                <w:rFonts w:eastAsia="Calibri" w:cs="Calibri"/>
                <w:color w:val="000000" w:themeColor="text1"/>
                <w:szCs w:val="22"/>
              </w:rPr>
              <w:t xml:space="preserve"> </w:t>
            </w:r>
          </w:p>
        </w:tc>
        <w:tc>
          <w:tcPr>
            <w:tcW w:w="1710" w:type="dxa"/>
            <w:tcBorders>
              <w:top w:val="single" w:sz="8" w:space="0" w:color="auto"/>
              <w:left w:val="single" w:sz="8" w:space="0" w:color="808080" w:themeColor="background1" w:themeShade="80"/>
              <w:bottom w:val="single" w:sz="8" w:space="0" w:color="auto"/>
              <w:right w:val="single" w:sz="8" w:space="0" w:color="808080" w:themeColor="background1" w:themeShade="80"/>
            </w:tcBorders>
            <w:shd w:val="clear" w:color="auto" w:fill="E2EFD9" w:themeFill="accent6" w:themeFillTint="33"/>
            <w:vAlign w:val="center"/>
          </w:tcPr>
          <w:p w14:paraId="0CC8D265" w14:textId="77777777" w:rsidR="007363E2" w:rsidRDefault="007363E2" w:rsidP="009B690E">
            <w:pPr>
              <w:jc w:val="center"/>
              <w:rPr>
                <w:rFonts w:eastAsia="Calibri" w:cs="Calibri"/>
                <w:color w:val="000000" w:themeColor="text1"/>
                <w:szCs w:val="22"/>
              </w:rPr>
            </w:pPr>
            <w:r w:rsidRPr="540678AC">
              <w:rPr>
                <w:rFonts w:eastAsia="Calibri" w:cs="Calibri"/>
                <w:b/>
                <w:bCs/>
                <w:color w:val="000000" w:themeColor="text1"/>
                <w:szCs w:val="22"/>
              </w:rPr>
              <w:t>Töötasu aste</w:t>
            </w:r>
            <w:r w:rsidRPr="540678AC">
              <w:rPr>
                <w:rFonts w:eastAsia="Calibri" w:cs="Calibri"/>
                <w:color w:val="000000" w:themeColor="text1"/>
                <w:szCs w:val="22"/>
              </w:rPr>
              <w:t xml:space="preserve"> </w:t>
            </w:r>
          </w:p>
        </w:tc>
      </w:tr>
      <w:tr w:rsidR="007363E2" w14:paraId="57CEAD96" w14:textId="77777777" w:rsidTr="009B690E">
        <w:trPr>
          <w:trHeight w:val="300"/>
        </w:trPr>
        <w:tc>
          <w:tcPr>
            <w:tcW w:w="1500" w:type="dxa"/>
            <w:vMerge w:val="restart"/>
            <w:tcBorders>
              <w:top w:val="single" w:sz="8" w:space="0" w:color="auto"/>
              <w:left w:val="single" w:sz="8" w:space="0" w:color="808080" w:themeColor="background1" w:themeShade="80"/>
              <w:bottom w:val="nil"/>
              <w:right w:val="single" w:sz="8" w:space="0" w:color="808080" w:themeColor="background1" w:themeShade="80"/>
            </w:tcBorders>
            <w:vAlign w:val="center"/>
          </w:tcPr>
          <w:p w14:paraId="1203D3C7" w14:textId="77777777" w:rsidR="007363E2" w:rsidRDefault="007363E2" w:rsidP="540678AC">
            <w:pPr>
              <w:jc w:val="center"/>
              <w:rPr>
                <w:rFonts w:eastAsia="Calibri" w:cs="Calibri"/>
                <w:szCs w:val="22"/>
              </w:rPr>
            </w:pPr>
            <w:r w:rsidRPr="540678AC">
              <w:rPr>
                <w:rFonts w:eastAsia="Calibri" w:cs="Calibri"/>
                <w:b/>
                <w:bCs/>
                <w:szCs w:val="22"/>
              </w:rPr>
              <w:t>Akadeemilised ametikohad</w:t>
            </w:r>
            <w:r w:rsidRPr="540678AC">
              <w:rPr>
                <w:rFonts w:eastAsia="Calibri" w:cs="Calibri"/>
                <w:szCs w:val="22"/>
              </w:rPr>
              <w:t xml:space="preserve"> </w:t>
            </w:r>
          </w:p>
        </w:tc>
        <w:tc>
          <w:tcPr>
            <w:tcW w:w="3165" w:type="dxa"/>
            <w:vMerge w:val="restart"/>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7E03084" w14:textId="77777777" w:rsidR="007363E2" w:rsidRDefault="007363E2">
            <w:pPr>
              <w:rPr>
                <w:rFonts w:eastAsia="Calibri" w:cs="Calibri"/>
                <w:szCs w:val="22"/>
              </w:rPr>
            </w:pPr>
            <w:proofErr w:type="spellStart"/>
            <w:r w:rsidRPr="540678AC">
              <w:rPr>
                <w:rFonts w:eastAsia="Calibri" w:cs="Calibri"/>
                <w:b/>
                <w:bCs/>
                <w:szCs w:val="22"/>
              </w:rPr>
              <w:t>tenuuriprofessori</w:t>
            </w:r>
            <w:proofErr w:type="spellEnd"/>
            <w:r w:rsidRPr="540678AC">
              <w:rPr>
                <w:rFonts w:eastAsia="Calibri" w:cs="Calibri"/>
                <w:b/>
                <w:bCs/>
                <w:szCs w:val="22"/>
              </w:rPr>
              <w:t xml:space="preserve"> ametikoht</w:t>
            </w:r>
            <w:r w:rsidRPr="540678AC">
              <w:rPr>
                <w:rFonts w:eastAsia="Calibri" w:cs="Calibri"/>
                <w:szCs w:val="22"/>
              </w:rPr>
              <w:t xml:space="preserve"> </w:t>
            </w:r>
          </w:p>
        </w:tc>
        <w:tc>
          <w:tcPr>
            <w:tcW w:w="2415" w:type="dxa"/>
            <w:tcBorders>
              <w:top w:val="single" w:sz="8"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EB20CC6" w14:textId="77777777" w:rsidR="007363E2" w:rsidRDefault="007363E2">
            <w:pPr>
              <w:rPr>
                <w:rFonts w:eastAsia="Calibri" w:cs="Calibri"/>
                <w:szCs w:val="22"/>
              </w:rPr>
            </w:pPr>
            <w:r w:rsidRPr="540678AC">
              <w:rPr>
                <w:rFonts w:eastAsia="Calibri" w:cs="Calibri"/>
                <w:szCs w:val="22"/>
              </w:rPr>
              <w:t xml:space="preserve">täisprofessor </w:t>
            </w:r>
          </w:p>
        </w:tc>
        <w:tc>
          <w:tcPr>
            <w:tcW w:w="1710" w:type="dxa"/>
            <w:tcBorders>
              <w:top w:val="single" w:sz="8"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FA0D314" w14:textId="77777777" w:rsidR="007363E2" w:rsidRDefault="007363E2" w:rsidP="009B690E">
            <w:pPr>
              <w:jc w:val="center"/>
              <w:rPr>
                <w:rFonts w:eastAsia="Calibri" w:cs="Calibri"/>
                <w:szCs w:val="22"/>
              </w:rPr>
            </w:pPr>
            <w:r w:rsidRPr="540678AC">
              <w:rPr>
                <w:rFonts w:eastAsia="Calibri" w:cs="Calibri"/>
                <w:b/>
                <w:bCs/>
                <w:szCs w:val="22"/>
              </w:rPr>
              <w:t>11</w:t>
            </w:r>
            <w:r w:rsidRPr="540678AC">
              <w:rPr>
                <w:rFonts w:eastAsia="Calibri" w:cs="Calibri"/>
                <w:szCs w:val="22"/>
              </w:rPr>
              <w:t xml:space="preserve"> </w:t>
            </w:r>
          </w:p>
        </w:tc>
      </w:tr>
      <w:tr w:rsidR="007363E2" w14:paraId="72B0B4F2" w14:textId="77777777" w:rsidTr="009B690E">
        <w:trPr>
          <w:trHeight w:val="300"/>
        </w:trPr>
        <w:tc>
          <w:tcPr>
            <w:tcW w:w="1500" w:type="dxa"/>
            <w:vMerge/>
            <w:tcBorders>
              <w:left w:val="single" w:sz="0" w:space="0" w:color="808080" w:themeColor="background1" w:themeShade="80"/>
              <w:right w:val="single" w:sz="0" w:space="0" w:color="808080" w:themeColor="background1" w:themeShade="80"/>
            </w:tcBorders>
            <w:vAlign w:val="center"/>
          </w:tcPr>
          <w:p w14:paraId="2EE62F21" w14:textId="77777777" w:rsidR="007363E2" w:rsidRDefault="007363E2"/>
        </w:tc>
        <w:tc>
          <w:tcPr>
            <w:tcW w:w="3165" w:type="dxa"/>
            <w:vMerge/>
            <w:tcBorders>
              <w:left w:val="single" w:sz="0" w:space="0" w:color="808080" w:themeColor="background1" w:themeShade="80"/>
              <w:bottom w:val="single" w:sz="0" w:space="0" w:color="808080" w:themeColor="background1" w:themeShade="80"/>
              <w:right w:val="single" w:sz="0" w:space="0" w:color="808080" w:themeColor="background1" w:themeShade="80"/>
            </w:tcBorders>
            <w:vAlign w:val="center"/>
          </w:tcPr>
          <w:p w14:paraId="4FAAE472" w14:textId="77777777" w:rsidR="007363E2" w:rsidRDefault="007363E2"/>
        </w:tc>
        <w:tc>
          <w:tcPr>
            <w:tcW w:w="241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6A0AD2FC" w14:textId="77777777" w:rsidR="007363E2" w:rsidRDefault="007363E2">
            <w:pPr>
              <w:rPr>
                <w:rFonts w:eastAsia="Calibri" w:cs="Calibri"/>
                <w:szCs w:val="22"/>
              </w:rPr>
            </w:pPr>
            <w:r w:rsidRPr="540678AC">
              <w:rPr>
                <w:rFonts w:eastAsia="Calibri" w:cs="Calibri"/>
                <w:szCs w:val="22"/>
              </w:rPr>
              <w:t xml:space="preserve">kaasprofessor </w:t>
            </w:r>
          </w:p>
        </w:tc>
        <w:tc>
          <w:tcPr>
            <w:tcW w:w="17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C4D0B21" w14:textId="77777777" w:rsidR="007363E2" w:rsidRDefault="007363E2" w:rsidP="009B690E">
            <w:pPr>
              <w:jc w:val="center"/>
              <w:rPr>
                <w:rFonts w:eastAsia="Calibri" w:cs="Calibri"/>
                <w:szCs w:val="22"/>
              </w:rPr>
            </w:pPr>
            <w:r w:rsidRPr="540678AC">
              <w:rPr>
                <w:rFonts w:eastAsia="Calibri" w:cs="Calibri"/>
                <w:b/>
                <w:bCs/>
                <w:szCs w:val="22"/>
              </w:rPr>
              <w:t>10</w:t>
            </w:r>
            <w:r w:rsidRPr="540678AC">
              <w:rPr>
                <w:rFonts w:eastAsia="Calibri" w:cs="Calibri"/>
                <w:szCs w:val="22"/>
              </w:rPr>
              <w:t xml:space="preserve"> </w:t>
            </w:r>
          </w:p>
        </w:tc>
      </w:tr>
      <w:tr w:rsidR="007363E2" w14:paraId="042EEA33" w14:textId="77777777" w:rsidTr="009B690E">
        <w:trPr>
          <w:trHeight w:val="300"/>
        </w:trPr>
        <w:tc>
          <w:tcPr>
            <w:tcW w:w="1500" w:type="dxa"/>
            <w:vMerge/>
            <w:tcBorders>
              <w:left w:val="single" w:sz="0" w:space="0" w:color="808080" w:themeColor="background1" w:themeShade="80"/>
              <w:right w:val="single" w:sz="0" w:space="0" w:color="808080" w:themeColor="background1" w:themeShade="80"/>
            </w:tcBorders>
            <w:vAlign w:val="center"/>
          </w:tcPr>
          <w:p w14:paraId="001A9E74" w14:textId="77777777" w:rsidR="007363E2" w:rsidRDefault="007363E2"/>
        </w:tc>
        <w:tc>
          <w:tcPr>
            <w:tcW w:w="3165" w:type="dxa"/>
            <w:tcBorders>
              <w:top w:val="nil"/>
              <w:left w:val="nil"/>
              <w:bottom w:val="nil"/>
              <w:right w:val="single" w:sz="8" w:space="0" w:color="808080" w:themeColor="background1" w:themeShade="80"/>
            </w:tcBorders>
            <w:vAlign w:val="center"/>
          </w:tcPr>
          <w:p w14:paraId="183D8968" w14:textId="77777777" w:rsidR="007363E2" w:rsidRDefault="007363E2">
            <w:pPr>
              <w:rPr>
                <w:rFonts w:eastAsia="Calibri" w:cs="Calibri"/>
                <w:szCs w:val="22"/>
              </w:rPr>
            </w:pPr>
            <w:r w:rsidRPr="540678AC">
              <w:rPr>
                <w:rFonts w:eastAsia="Calibri" w:cs="Calibri"/>
                <w:szCs w:val="22"/>
              </w:rPr>
              <w:t xml:space="preserve"> </w:t>
            </w:r>
          </w:p>
        </w:tc>
        <w:tc>
          <w:tcPr>
            <w:tcW w:w="24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BCD1647" w14:textId="77777777" w:rsidR="007363E2" w:rsidRDefault="007363E2">
            <w:pPr>
              <w:rPr>
                <w:rFonts w:eastAsia="Calibri" w:cs="Calibri"/>
                <w:szCs w:val="22"/>
              </w:rPr>
            </w:pPr>
            <w:r w:rsidRPr="540678AC">
              <w:rPr>
                <w:rFonts w:eastAsia="Calibri" w:cs="Calibri"/>
                <w:szCs w:val="22"/>
              </w:rPr>
              <w:t xml:space="preserve">kaasprofessor </w:t>
            </w:r>
          </w:p>
        </w:tc>
        <w:tc>
          <w:tcPr>
            <w:tcW w:w="17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5DC6C2D" w14:textId="77777777" w:rsidR="007363E2" w:rsidRDefault="007363E2" w:rsidP="009B690E">
            <w:pPr>
              <w:jc w:val="center"/>
              <w:rPr>
                <w:rFonts w:eastAsia="Calibri" w:cs="Calibri"/>
                <w:szCs w:val="22"/>
              </w:rPr>
            </w:pPr>
            <w:r w:rsidRPr="540678AC">
              <w:rPr>
                <w:rFonts w:eastAsia="Calibri" w:cs="Calibri"/>
                <w:b/>
                <w:bCs/>
                <w:szCs w:val="22"/>
              </w:rPr>
              <w:t>10</w:t>
            </w:r>
            <w:r w:rsidRPr="540678AC">
              <w:rPr>
                <w:rFonts w:eastAsia="Calibri" w:cs="Calibri"/>
                <w:szCs w:val="22"/>
              </w:rPr>
              <w:t xml:space="preserve"> </w:t>
            </w:r>
          </w:p>
        </w:tc>
      </w:tr>
      <w:tr w:rsidR="007363E2" w14:paraId="1E2C00ED" w14:textId="77777777" w:rsidTr="009B690E">
        <w:trPr>
          <w:trHeight w:val="300"/>
        </w:trPr>
        <w:tc>
          <w:tcPr>
            <w:tcW w:w="1500" w:type="dxa"/>
            <w:vMerge/>
            <w:tcBorders>
              <w:left w:val="single" w:sz="0" w:space="0" w:color="808080" w:themeColor="background1" w:themeShade="80"/>
              <w:right w:val="single" w:sz="0" w:space="0" w:color="808080" w:themeColor="background1" w:themeShade="80"/>
            </w:tcBorders>
            <w:vAlign w:val="center"/>
          </w:tcPr>
          <w:p w14:paraId="16DB6924" w14:textId="77777777" w:rsidR="007363E2" w:rsidRDefault="007363E2"/>
        </w:tc>
        <w:tc>
          <w:tcPr>
            <w:tcW w:w="3165" w:type="dxa"/>
            <w:tcBorders>
              <w:top w:val="nil"/>
              <w:left w:val="nil"/>
              <w:bottom w:val="nil"/>
              <w:right w:val="single" w:sz="8" w:space="0" w:color="808080" w:themeColor="background1" w:themeShade="80"/>
            </w:tcBorders>
            <w:vAlign w:val="center"/>
          </w:tcPr>
          <w:p w14:paraId="7A5D4FE8" w14:textId="77777777" w:rsidR="007363E2" w:rsidRDefault="007363E2">
            <w:pPr>
              <w:rPr>
                <w:rFonts w:eastAsia="Calibri" w:cs="Calibri"/>
                <w:szCs w:val="22"/>
              </w:rPr>
            </w:pPr>
            <w:r w:rsidRPr="540678AC">
              <w:rPr>
                <w:rFonts w:eastAsia="Calibri" w:cs="Calibri"/>
                <w:b/>
                <w:bCs/>
                <w:szCs w:val="22"/>
              </w:rPr>
              <w:t>professori ametikoht</w:t>
            </w:r>
            <w:r w:rsidRPr="540678AC">
              <w:rPr>
                <w:rFonts w:eastAsia="Calibri" w:cs="Calibri"/>
                <w:szCs w:val="22"/>
              </w:rPr>
              <w:t xml:space="preserve"> </w:t>
            </w:r>
          </w:p>
        </w:tc>
        <w:tc>
          <w:tcPr>
            <w:tcW w:w="24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8CF8292" w14:textId="77777777" w:rsidR="007363E2" w:rsidRDefault="007363E2">
            <w:pPr>
              <w:rPr>
                <w:rFonts w:eastAsia="Calibri" w:cs="Calibri"/>
                <w:szCs w:val="22"/>
              </w:rPr>
            </w:pPr>
            <w:r w:rsidRPr="540678AC">
              <w:rPr>
                <w:rFonts w:eastAsia="Calibri" w:cs="Calibri"/>
                <w:szCs w:val="22"/>
              </w:rPr>
              <w:t xml:space="preserve">nooremprofessor </w:t>
            </w:r>
          </w:p>
        </w:tc>
        <w:tc>
          <w:tcPr>
            <w:tcW w:w="17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BD10EA6" w14:textId="77777777" w:rsidR="007363E2" w:rsidRDefault="007363E2" w:rsidP="009B690E">
            <w:pPr>
              <w:jc w:val="center"/>
              <w:rPr>
                <w:rFonts w:eastAsia="Calibri" w:cs="Calibri"/>
                <w:szCs w:val="22"/>
              </w:rPr>
            </w:pPr>
            <w:r w:rsidRPr="540678AC">
              <w:rPr>
                <w:rFonts w:eastAsia="Calibri" w:cs="Calibri"/>
                <w:b/>
                <w:bCs/>
                <w:szCs w:val="22"/>
              </w:rPr>
              <w:t>9</w:t>
            </w:r>
            <w:r w:rsidRPr="540678AC">
              <w:rPr>
                <w:rFonts w:eastAsia="Calibri" w:cs="Calibri"/>
                <w:szCs w:val="22"/>
              </w:rPr>
              <w:t xml:space="preserve"> </w:t>
            </w:r>
          </w:p>
        </w:tc>
      </w:tr>
      <w:tr w:rsidR="007363E2" w14:paraId="003AA618" w14:textId="77777777" w:rsidTr="009B690E">
        <w:trPr>
          <w:trHeight w:val="300"/>
        </w:trPr>
        <w:tc>
          <w:tcPr>
            <w:tcW w:w="1500" w:type="dxa"/>
            <w:vMerge/>
            <w:tcBorders>
              <w:left w:val="single" w:sz="0" w:space="0" w:color="808080" w:themeColor="background1" w:themeShade="80"/>
              <w:right w:val="single" w:sz="0" w:space="0" w:color="808080" w:themeColor="background1" w:themeShade="80"/>
            </w:tcBorders>
            <w:vAlign w:val="center"/>
          </w:tcPr>
          <w:p w14:paraId="192C3913" w14:textId="77777777" w:rsidR="007363E2" w:rsidRDefault="007363E2"/>
        </w:tc>
        <w:tc>
          <w:tcPr>
            <w:tcW w:w="3165" w:type="dxa"/>
            <w:vMerge w:val="restart"/>
            <w:tcBorders>
              <w:top w:val="nil"/>
              <w:left w:val="nil"/>
              <w:bottom w:val="single" w:sz="8" w:space="0" w:color="808080" w:themeColor="background1" w:themeShade="80"/>
              <w:right w:val="single" w:sz="8" w:space="0" w:color="808080" w:themeColor="background1" w:themeShade="80"/>
            </w:tcBorders>
            <w:vAlign w:val="center"/>
          </w:tcPr>
          <w:p w14:paraId="5096517D" w14:textId="77777777" w:rsidR="007363E2" w:rsidRDefault="007363E2" w:rsidP="009B690E">
            <w:pPr>
              <w:jc w:val="center"/>
              <w:rPr>
                <w:rFonts w:eastAsia="Calibri" w:cs="Calibri"/>
                <w:szCs w:val="22"/>
              </w:rPr>
            </w:pPr>
            <w:r w:rsidRPr="540678AC">
              <w:rPr>
                <w:rFonts w:eastAsia="Calibri" w:cs="Calibri"/>
                <w:b/>
                <w:bCs/>
                <w:szCs w:val="22"/>
              </w:rPr>
              <w:t> </w:t>
            </w:r>
            <w:r w:rsidRPr="540678AC">
              <w:rPr>
                <w:rFonts w:eastAsia="Calibri" w:cs="Calibri"/>
                <w:szCs w:val="22"/>
              </w:rPr>
              <w:t xml:space="preserve"> </w:t>
            </w:r>
          </w:p>
        </w:tc>
        <w:tc>
          <w:tcPr>
            <w:tcW w:w="24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1C0FC1B" w14:textId="77777777" w:rsidR="007363E2" w:rsidRDefault="007363E2">
            <w:pPr>
              <w:rPr>
                <w:rFonts w:eastAsia="Calibri" w:cs="Calibri"/>
                <w:szCs w:val="22"/>
              </w:rPr>
            </w:pPr>
            <w:r w:rsidRPr="540678AC">
              <w:rPr>
                <w:rFonts w:eastAsia="Calibri" w:cs="Calibri"/>
                <w:szCs w:val="22"/>
              </w:rPr>
              <w:t xml:space="preserve">praktik-professor </w:t>
            </w:r>
          </w:p>
        </w:tc>
        <w:tc>
          <w:tcPr>
            <w:tcW w:w="17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3946D87" w14:textId="77777777" w:rsidR="007363E2" w:rsidRDefault="007363E2" w:rsidP="009B690E">
            <w:pPr>
              <w:jc w:val="center"/>
              <w:rPr>
                <w:rFonts w:eastAsia="Calibri" w:cs="Calibri"/>
                <w:szCs w:val="22"/>
              </w:rPr>
            </w:pPr>
            <w:r w:rsidRPr="540678AC">
              <w:rPr>
                <w:rFonts w:eastAsia="Calibri" w:cs="Calibri"/>
                <w:b/>
                <w:bCs/>
                <w:szCs w:val="22"/>
              </w:rPr>
              <w:t>9-11</w:t>
            </w:r>
            <w:r w:rsidRPr="540678AC">
              <w:rPr>
                <w:rFonts w:eastAsia="Calibri" w:cs="Calibri"/>
                <w:szCs w:val="22"/>
              </w:rPr>
              <w:t xml:space="preserve"> </w:t>
            </w:r>
          </w:p>
        </w:tc>
      </w:tr>
      <w:tr w:rsidR="007363E2" w14:paraId="084123F9" w14:textId="77777777" w:rsidTr="009B690E">
        <w:trPr>
          <w:trHeight w:val="300"/>
        </w:trPr>
        <w:tc>
          <w:tcPr>
            <w:tcW w:w="1500" w:type="dxa"/>
            <w:vMerge/>
            <w:tcBorders>
              <w:left w:val="single" w:sz="0" w:space="0" w:color="808080" w:themeColor="background1" w:themeShade="80"/>
              <w:right w:val="single" w:sz="0" w:space="0" w:color="808080" w:themeColor="background1" w:themeShade="80"/>
            </w:tcBorders>
            <w:vAlign w:val="center"/>
          </w:tcPr>
          <w:p w14:paraId="65029639" w14:textId="77777777" w:rsidR="007363E2" w:rsidRDefault="007363E2"/>
        </w:tc>
        <w:tc>
          <w:tcPr>
            <w:tcW w:w="3165" w:type="dxa"/>
            <w:vMerge/>
            <w:tcBorders>
              <w:left w:val="nil"/>
              <w:right w:val="single" w:sz="0" w:space="0" w:color="808080" w:themeColor="background1" w:themeShade="80"/>
            </w:tcBorders>
            <w:vAlign w:val="center"/>
          </w:tcPr>
          <w:p w14:paraId="2F49E8B1" w14:textId="77777777" w:rsidR="007363E2" w:rsidRDefault="007363E2"/>
        </w:tc>
        <w:tc>
          <w:tcPr>
            <w:tcW w:w="241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4170AA50" w14:textId="77777777" w:rsidR="007363E2" w:rsidRDefault="007363E2">
            <w:pPr>
              <w:rPr>
                <w:rFonts w:eastAsia="Calibri" w:cs="Calibri"/>
                <w:szCs w:val="22"/>
              </w:rPr>
            </w:pPr>
            <w:r w:rsidRPr="540678AC">
              <w:rPr>
                <w:rFonts w:eastAsia="Calibri" w:cs="Calibri"/>
                <w:szCs w:val="22"/>
              </w:rPr>
              <w:t xml:space="preserve">kaasatud professor </w:t>
            </w:r>
          </w:p>
        </w:tc>
        <w:tc>
          <w:tcPr>
            <w:tcW w:w="17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A429B01" w14:textId="77777777" w:rsidR="007363E2" w:rsidRDefault="007363E2" w:rsidP="009B690E">
            <w:pPr>
              <w:jc w:val="center"/>
              <w:rPr>
                <w:rFonts w:eastAsia="Calibri" w:cs="Calibri"/>
                <w:szCs w:val="22"/>
              </w:rPr>
            </w:pPr>
            <w:r w:rsidRPr="540678AC">
              <w:rPr>
                <w:rFonts w:eastAsia="Calibri" w:cs="Calibri"/>
                <w:b/>
                <w:bCs/>
                <w:szCs w:val="22"/>
              </w:rPr>
              <w:t>9−11</w:t>
            </w:r>
            <w:r w:rsidRPr="540678AC">
              <w:rPr>
                <w:rFonts w:eastAsia="Calibri" w:cs="Calibri"/>
                <w:szCs w:val="22"/>
              </w:rPr>
              <w:t xml:space="preserve"> </w:t>
            </w:r>
          </w:p>
        </w:tc>
      </w:tr>
      <w:tr w:rsidR="007363E2" w14:paraId="52D7AB21" w14:textId="77777777" w:rsidTr="009B690E">
        <w:trPr>
          <w:trHeight w:val="300"/>
        </w:trPr>
        <w:tc>
          <w:tcPr>
            <w:tcW w:w="1500" w:type="dxa"/>
            <w:vMerge/>
            <w:tcBorders>
              <w:left w:val="single" w:sz="0" w:space="0" w:color="808080" w:themeColor="background1" w:themeShade="80"/>
              <w:right w:val="single" w:sz="0" w:space="0" w:color="808080" w:themeColor="background1" w:themeShade="80"/>
            </w:tcBorders>
            <w:vAlign w:val="center"/>
          </w:tcPr>
          <w:p w14:paraId="460DBA2F" w14:textId="77777777" w:rsidR="007363E2" w:rsidRDefault="007363E2"/>
        </w:tc>
        <w:tc>
          <w:tcPr>
            <w:tcW w:w="3165" w:type="dxa"/>
            <w:vMerge/>
            <w:tcBorders>
              <w:left w:val="nil"/>
              <w:bottom w:val="single" w:sz="0" w:space="0" w:color="808080" w:themeColor="background1" w:themeShade="80"/>
              <w:right w:val="single" w:sz="0" w:space="0" w:color="808080" w:themeColor="background1" w:themeShade="80"/>
            </w:tcBorders>
            <w:vAlign w:val="center"/>
          </w:tcPr>
          <w:p w14:paraId="17AC75CB" w14:textId="77777777" w:rsidR="007363E2" w:rsidRDefault="007363E2"/>
        </w:tc>
        <w:tc>
          <w:tcPr>
            <w:tcW w:w="241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4E2FA29E" w14:textId="77777777" w:rsidR="007363E2" w:rsidRDefault="007363E2">
            <w:pPr>
              <w:rPr>
                <w:rFonts w:eastAsia="Calibri" w:cs="Calibri"/>
                <w:szCs w:val="22"/>
              </w:rPr>
            </w:pPr>
            <w:r w:rsidRPr="540678AC">
              <w:rPr>
                <w:rFonts w:eastAsia="Calibri" w:cs="Calibri"/>
                <w:szCs w:val="22"/>
              </w:rPr>
              <w:t xml:space="preserve">sihtrahastusega professor </w:t>
            </w:r>
          </w:p>
        </w:tc>
        <w:tc>
          <w:tcPr>
            <w:tcW w:w="17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47E783E" w14:textId="77777777" w:rsidR="007363E2" w:rsidRDefault="007363E2" w:rsidP="009B690E">
            <w:pPr>
              <w:jc w:val="center"/>
              <w:rPr>
                <w:rFonts w:eastAsia="Calibri" w:cs="Calibri"/>
                <w:szCs w:val="22"/>
              </w:rPr>
            </w:pPr>
            <w:r w:rsidRPr="540678AC">
              <w:rPr>
                <w:rFonts w:eastAsia="Calibri" w:cs="Calibri"/>
                <w:b/>
                <w:bCs/>
                <w:szCs w:val="22"/>
              </w:rPr>
              <w:t>9−11</w:t>
            </w:r>
            <w:r w:rsidRPr="540678AC">
              <w:rPr>
                <w:rFonts w:eastAsia="Calibri" w:cs="Calibri"/>
                <w:szCs w:val="22"/>
              </w:rPr>
              <w:t xml:space="preserve"> </w:t>
            </w:r>
          </w:p>
        </w:tc>
      </w:tr>
      <w:tr w:rsidR="007363E2" w14:paraId="15C5465D" w14:textId="77777777" w:rsidTr="009B690E">
        <w:trPr>
          <w:trHeight w:val="300"/>
        </w:trPr>
        <w:tc>
          <w:tcPr>
            <w:tcW w:w="1500" w:type="dxa"/>
            <w:vMerge/>
            <w:tcBorders>
              <w:left w:val="single" w:sz="0" w:space="0" w:color="808080" w:themeColor="background1" w:themeShade="80"/>
              <w:right w:val="single" w:sz="0" w:space="0" w:color="808080" w:themeColor="background1" w:themeShade="80"/>
            </w:tcBorders>
            <w:vAlign w:val="center"/>
          </w:tcPr>
          <w:p w14:paraId="36CCEB34" w14:textId="77777777" w:rsidR="007363E2" w:rsidRDefault="007363E2"/>
        </w:tc>
        <w:tc>
          <w:tcPr>
            <w:tcW w:w="3165" w:type="dxa"/>
            <w:vMerge w:val="restart"/>
            <w:tcBorders>
              <w:top w:val="nil"/>
              <w:left w:val="nil"/>
              <w:bottom w:val="single" w:sz="8" w:space="0" w:color="808080" w:themeColor="background1" w:themeShade="80"/>
              <w:right w:val="single" w:sz="8" w:space="0" w:color="808080" w:themeColor="background1" w:themeShade="80"/>
            </w:tcBorders>
            <w:vAlign w:val="center"/>
          </w:tcPr>
          <w:p w14:paraId="6E67F80A" w14:textId="77777777" w:rsidR="007363E2" w:rsidRDefault="007363E2">
            <w:pPr>
              <w:rPr>
                <w:rFonts w:eastAsia="Calibri" w:cs="Calibri"/>
                <w:szCs w:val="22"/>
              </w:rPr>
            </w:pPr>
            <w:r w:rsidRPr="540678AC">
              <w:rPr>
                <w:rFonts w:eastAsia="Calibri" w:cs="Calibri"/>
                <w:b/>
                <w:bCs/>
                <w:szCs w:val="22"/>
              </w:rPr>
              <w:t>lektori ametikoht</w:t>
            </w:r>
            <w:r w:rsidRPr="540678AC">
              <w:rPr>
                <w:rFonts w:eastAsia="Calibri" w:cs="Calibri"/>
                <w:szCs w:val="22"/>
              </w:rPr>
              <w:t xml:space="preserve"> </w:t>
            </w:r>
          </w:p>
        </w:tc>
        <w:tc>
          <w:tcPr>
            <w:tcW w:w="24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5A382C8" w14:textId="77777777" w:rsidR="007363E2" w:rsidRDefault="007363E2">
            <w:pPr>
              <w:rPr>
                <w:rFonts w:eastAsia="Calibri" w:cs="Calibri"/>
                <w:szCs w:val="22"/>
              </w:rPr>
            </w:pPr>
            <w:r w:rsidRPr="540678AC">
              <w:rPr>
                <w:rFonts w:eastAsia="Calibri" w:cs="Calibri"/>
                <w:szCs w:val="22"/>
              </w:rPr>
              <w:t xml:space="preserve">vanemlektor </w:t>
            </w:r>
          </w:p>
        </w:tc>
        <w:tc>
          <w:tcPr>
            <w:tcW w:w="17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CDD02E8" w14:textId="77777777" w:rsidR="007363E2" w:rsidRDefault="007363E2" w:rsidP="009B690E">
            <w:pPr>
              <w:jc w:val="center"/>
              <w:rPr>
                <w:rFonts w:eastAsia="Calibri" w:cs="Calibri"/>
                <w:szCs w:val="22"/>
              </w:rPr>
            </w:pPr>
            <w:r w:rsidRPr="540678AC">
              <w:rPr>
                <w:rFonts w:eastAsia="Calibri" w:cs="Calibri"/>
                <w:b/>
                <w:bCs/>
                <w:szCs w:val="22"/>
              </w:rPr>
              <w:t>9</w:t>
            </w:r>
            <w:r w:rsidRPr="540678AC">
              <w:rPr>
                <w:rFonts w:eastAsia="Calibri" w:cs="Calibri"/>
                <w:szCs w:val="22"/>
              </w:rPr>
              <w:t xml:space="preserve"> </w:t>
            </w:r>
          </w:p>
        </w:tc>
      </w:tr>
      <w:tr w:rsidR="007363E2" w14:paraId="2F2B5D07" w14:textId="77777777" w:rsidTr="009B690E">
        <w:trPr>
          <w:trHeight w:val="300"/>
        </w:trPr>
        <w:tc>
          <w:tcPr>
            <w:tcW w:w="1500" w:type="dxa"/>
            <w:vMerge/>
            <w:tcBorders>
              <w:left w:val="single" w:sz="0" w:space="0" w:color="808080" w:themeColor="background1" w:themeShade="80"/>
              <w:right w:val="single" w:sz="0" w:space="0" w:color="808080" w:themeColor="background1" w:themeShade="80"/>
            </w:tcBorders>
            <w:vAlign w:val="center"/>
          </w:tcPr>
          <w:p w14:paraId="4C292D95" w14:textId="77777777" w:rsidR="007363E2" w:rsidRDefault="007363E2"/>
        </w:tc>
        <w:tc>
          <w:tcPr>
            <w:tcW w:w="3165" w:type="dxa"/>
            <w:vMerge/>
            <w:tcBorders>
              <w:left w:val="nil"/>
              <w:right w:val="single" w:sz="0" w:space="0" w:color="808080" w:themeColor="background1" w:themeShade="80"/>
            </w:tcBorders>
            <w:vAlign w:val="center"/>
          </w:tcPr>
          <w:p w14:paraId="62C69820" w14:textId="77777777" w:rsidR="007363E2" w:rsidRDefault="007363E2"/>
        </w:tc>
        <w:tc>
          <w:tcPr>
            <w:tcW w:w="241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77C6EC26" w14:textId="77777777" w:rsidR="007363E2" w:rsidRDefault="007363E2">
            <w:pPr>
              <w:rPr>
                <w:rFonts w:eastAsia="Calibri" w:cs="Calibri"/>
                <w:szCs w:val="22"/>
              </w:rPr>
            </w:pPr>
            <w:r w:rsidRPr="540678AC">
              <w:rPr>
                <w:rFonts w:eastAsia="Calibri" w:cs="Calibri"/>
                <w:szCs w:val="22"/>
              </w:rPr>
              <w:t xml:space="preserve">lektor (PhD) </w:t>
            </w:r>
          </w:p>
        </w:tc>
        <w:tc>
          <w:tcPr>
            <w:tcW w:w="17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55E568E" w14:textId="77777777" w:rsidR="007363E2" w:rsidRDefault="007363E2" w:rsidP="009B690E">
            <w:pPr>
              <w:jc w:val="center"/>
              <w:rPr>
                <w:rFonts w:eastAsia="Calibri" w:cs="Calibri"/>
                <w:szCs w:val="22"/>
              </w:rPr>
            </w:pPr>
            <w:r w:rsidRPr="540678AC">
              <w:rPr>
                <w:rFonts w:eastAsia="Calibri" w:cs="Calibri"/>
                <w:b/>
                <w:bCs/>
                <w:szCs w:val="22"/>
              </w:rPr>
              <w:t>8</w:t>
            </w:r>
            <w:r w:rsidRPr="540678AC">
              <w:rPr>
                <w:rFonts w:eastAsia="Calibri" w:cs="Calibri"/>
                <w:szCs w:val="22"/>
              </w:rPr>
              <w:t xml:space="preserve"> </w:t>
            </w:r>
          </w:p>
        </w:tc>
      </w:tr>
      <w:tr w:rsidR="007363E2" w14:paraId="5EE4FBFB" w14:textId="77777777" w:rsidTr="009B690E">
        <w:trPr>
          <w:trHeight w:val="300"/>
        </w:trPr>
        <w:tc>
          <w:tcPr>
            <w:tcW w:w="1500" w:type="dxa"/>
            <w:vMerge/>
            <w:tcBorders>
              <w:left w:val="single" w:sz="0" w:space="0" w:color="808080" w:themeColor="background1" w:themeShade="80"/>
              <w:right w:val="single" w:sz="0" w:space="0" w:color="808080" w:themeColor="background1" w:themeShade="80"/>
            </w:tcBorders>
            <w:vAlign w:val="center"/>
          </w:tcPr>
          <w:p w14:paraId="2D9CAE69" w14:textId="77777777" w:rsidR="007363E2" w:rsidRDefault="007363E2"/>
        </w:tc>
        <w:tc>
          <w:tcPr>
            <w:tcW w:w="3165" w:type="dxa"/>
            <w:vMerge/>
            <w:tcBorders>
              <w:left w:val="nil"/>
              <w:bottom w:val="single" w:sz="0" w:space="0" w:color="808080" w:themeColor="background1" w:themeShade="80"/>
              <w:right w:val="single" w:sz="0" w:space="0" w:color="808080" w:themeColor="background1" w:themeShade="80"/>
            </w:tcBorders>
            <w:vAlign w:val="center"/>
          </w:tcPr>
          <w:p w14:paraId="6EDBB5F4" w14:textId="77777777" w:rsidR="007363E2" w:rsidRDefault="007363E2"/>
        </w:tc>
        <w:tc>
          <w:tcPr>
            <w:tcW w:w="241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7DE03A3D" w14:textId="77777777" w:rsidR="007363E2" w:rsidRDefault="007363E2">
            <w:pPr>
              <w:rPr>
                <w:rFonts w:eastAsia="Calibri" w:cs="Calibri"/>
                <w:szCs w:val="22"/>
              </w:rPr>
            </w:pPr>
            <w:r w:rsidRPr="540678AC">
              <w:rPr>
                <w:rFonts w:eastAsia="Calibri" w:cs="Calibri"/>
                <w:szCs w:val="22"/>
              </w:rPr>
              <w:t xml:space="preserve">lektor </w:t>
            </w:r>
          </w:p>
        </w:tc>
        <w:tc>
          <w:tcPr>
            <w:tcW w:w="17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E2725E1" w14:textId="77777777" w:rsidR="007363E2" w:rsidRDefault="007363E2" w:rsidP="009B690E">
            <w:pPr>
              <w:jc w:val="center"/>
              <w:rPr>
                <w:rFonts w:eastAsia="Calibri" w:cs="Calibri"/>
                <w:szCs w:val="22"/>
              </w:rPr>
            </w:pPr>
            <w:r w:rsidRPr="540678AC">
              <w:rPr>
                <w:rFonts w:eastAsia="Calibri" w:cs="Calibri"/>
                <w:b/>
                <w:bCs/>
                <w:szCs w:val="22"/>
              </w:rPr>
              <w:t>7</w:t>
            </w:r>
            <w:r w:rsidRPr="540678AC">
              <w:rPr>
                <w:rFonts w:eastAsia="Calibri" w:cs="Calibri"/>
                <w:szCs w:val="22"/>
              </w:rPr>
              <w:t xml:space="preserve"> </w:t>
            </w:r>
          </w:p>
        </w:tc>
      </w:tr>
      <w:tr w:rsidR="007363E2" w14:paraId="56B50841" w14:textId="77777777" w:rsidTr="009B690E">
        <w:trPr>
          <w:trHeight w:val="300"/>
        </w:trPr>
        <w:tc>
          <w:tcPr>
            <w:tcW w:w="1500" w:type="dxa"/>
            <w:vMerge/>
            <w:tcBorders>
              <w:left w:val="single" w:sz="0" w:space="0" w:color="808080" w:themeColor="background1" w:themeShade="80"/>
              <w:right w:val="single" w:sz="0" w:space="0" w:color="808080" w:themeColor="background1" w:themeShade="80"/>
            </w:tcBorders>
            <w:vAlign w:val="center"/>
          </w:tcPr>
          <w:p w14:paraId="11A3C4D2" w14:textId="77777777" w:rsidR="007363E2" w:rsidRDefault="007363E2"/>
        </w:tc>
        <w:tc>
          <w:tcPr>
            <w:tcW w:w="3165" w:type="dxa"/>
            <w:vMerge w:val="restart"/>
            <w:tcBorders>
              <w:top w:val="nil"/>
              <w:left w:val="nil"/>
              <w:bottom w:val="single" w:sz="8" w:space="0" w:color="auto"/>
              <w:right w:val="single" w:sz="8" w:space="0" w:color="808080" w:themeColor="background1" w:themeShade="80"/>
            </w:tcBorders>
            <w:vAlign w:val="center"/>
          </w:tcPr>
          <w:p w14:paraId="52C270B3" w14:textId="77777777" w:rsidR="007363E2" w:rsidRDefault="007363E2">
            <w:pPr>
              <w:rPr>
                <w:rFonts w:eastAsia="Calibri" w:cs="Calibri"/>
                <w:szCs w:val="22"/>
              </w:rPr>
            </w:pPr>
            <w:r w:rsidRPr="540678AC">
              <w:rPr>
                <w:rFonts w:eastAsia="Calibri" w:cs="Calibri"/>
                <w:b/>
                <w:bCs/>
                <w:szCs w:val="22"/>
              </w:rPr>
              <w:t>teaduri ametikoht</w:t>
            </w:r>
            <w:r w:rsidRPr="540678AC">
              <w:rPr>
                <w:rFonts w:eastAsia="Calibri" w:cs="Calibri"/>
                <w:szCs w:val="22"/>
              </w:rPr>
              <w:t xml:space="preserve"> </w:t>
            </w:r>
          </w:p>
        </w:tc>
        <w:tc>
          <w:tcPr>
            <w:tcW w:w="24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86A56A7" w14:textId="77777777" w:rsidR="007363E2" w:rsidRDefault="007363E2">
            <w:pPr>
              <w:rPr>
                <w:rFonts w:eastAsia="Calibri" w:cs="Calibri"/>
                <w:szCs w:val="22"/>
              </w:rPr>
            </w:pPr>
            <w:r w:rsidRPr="540678AC">
              <w:rPr>
                <w:rFonts w:eastAsia="Calibri" w:cs="Calibri"/>
                <w:szCs w:val="22"/>
              </w:rPr>
              <w:t xml:space="preserve">juhtivteadur </w:t>
            </w:r>
          </w:p>
        </w:tc>
        <w:tc>
          <w:tcPr>
            <w:tcW w:w="17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28AED0D" w14:textId="77777777" w:rsidR="007363E2" w:rsidRDefault="007363E2" w:rsidP="009B690E">
            <w:pPr>
              <w:jc w:val="center"/>
              <w:rPr>
                <w:rFonts w:eastAsia="Calibri" w:cs="Calibri"/>
                <w:szCs w:val="22"/>
              </w:rPr>
            </w:pPr>
            <w:r w:rsidRPr="540678AC">
              <w:rPr>
                <w:rFonts w:eastAsia="Calibri" w:cs="Calibri"/>
                <w:b/>
                <w:bCs/>
                <w:szCs w:val="22"/>
              </w:rPr>
              <w:t>11</w:t>
            </w:r>
            <w:r w:rsidRPr="540678AC">
              <w:rPr>
                <w:rFonts w:eastAsia="Calibri" w:cs="Calibri"/>
                <w:szCs w:val="22"/>
              </w:rPr>
              <w:t xml:space="preserve"> </w:t>
            </w:r>
          </w:p>
        </w:tc>
      </w:tr>
      <w:tr w:rsidR="007363E2" w14:paraId="6E0E9F63" w14:textId="77777777" w:rsidTr="009B690E">
        <w:trPr>
          <w:trHeight w:val="300"/>
        </w:trPr>
        <w:tc>
          <w:tcPr>
            <w:tcW w:w="1500" w:type="dxa"/>
            <w:vMerge/>
            <w:tcBorders>
              <w:left w:val="single" w:sz="0" w:space="0" w:color="808080" w:themeColor="background1" w:themeShade="80"/>
              <w:right w:val="single" w:sz="0" w:space="0" w:color="808080" w:themeColor="background1" w:themeShade="80"/>
            </w:tcBorders>
            <w:vAlign w:val="center"/>
          </w:tcPr>
          <w:p w14:paraId="7A0A7B41" w14:textId="77777777" w:rsidR="007363E2" w:rsidRDefault="007363E2"/>
        </w:tc>
        <w:tc>
          <w:tcPr>
            <w:tcW w:w="3165" w:type="dxa"/>
            <w:vMerge/>
            <w:tcBorders>
              <w:left w:val="nil"/>
              <w:right w:val="single" w:sz="0" w:space="0" w:color="808080" w:themeColor="background1" w:themeShade="80"/>
            </w:tcBorders>
            <w:vAlign w:val="center"/>
          </w:tcPr>
          <w:p w14:paraId="7F275E0D" w14:textId="77777777" w:rsidR="007363E2" w:rsidRDefault="007363E2"/>
        </w:tc>
        <w:tc>
          <w:tcPr>
            <w:tcW w:w="241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2450193A" w14:textId="77777777" w:rsidR="007363E2" w:rsidRDefault="007363E2">
            <w:pPr>
              <w:rPr>
                <w:rFonts w:eastAsia="Calibri" w:cs="Calibri"/>
                <w:szCs w:val="22"/>
              </w:rPr>
            </w:pPr>
            <w:r w:rsidRPr="540678AC">
              <w:rPr>
                <w:rFonts w:eastAsia="Calibri" w:cs="Calibri"/>
                <w:szCs w:val="22"/>
              </w:rPr>
              <w:t xml:space="preserve">vanemteadur </w:t>
            </w:r>
          </w:p>
        </w:tc>
        <w:tc>
          <w:tcPr>
            <w:tcW w:w="17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FE48D54" w14:textId="77777777" w:rsidR="007363E2" w:rsidRDefault="007363E2" w:rsidP="009B690E">
            <w:pPr>
              <w:jc w:val="center"/>
              <w:rPr>
                <w:rFonts w:eastAsia="Calibri" w:cs="Calibri"/>
                <w:szCs w:val="22"/>
              </w:rPr>
            </w:pPr>
            <w:r w:rsidRPr="540678AC">
              <w:rPr>
                <w:rFonts w:eastAsia="Calibri" w:cs="Calibri"/>
                <w:b/>
                <w:bCs/>
                <w:szCs w:val="22"/>
              </w:rPr>
              <w:t>9</w:t>
            </w:r>
            <w:r w:rsidRPr="540678AC">
              <w:rPr>
                <w:rFonts w:eastAsia="Calibri" w:cs="Calibri"/>
                <w:szCs w:val="22"/>
              </w:rPr>
              <w:t xml:space="preserve"> </w:t>
            </w:r>
          </w:p>
        </w:tc>
      </w:tr>
      <w:tr w:rsidR="007363E2" w14:paraId="22531FE6" w14:textId="77777777" w:rsidTr="009B690E">
        <w:trPr>
          <w:trHeight w:val="300"/>
        </w:trPr>
        <w:tc>
          <w:tcPr>
            <w:tcW w:w="1500" w:type="dxa"/>
            <w:vMerge/>
            <w:tcBorders>
              <w:left w:val="single" w:sz="0" w:space="0" w:color="808080" w:themeColor="background1" w:themeShade="80"/>
              <w:right w:val="single" w:sz="0" w:space="0" w:color="808080" w:themeColor="background1" w:themeShade="80"/>
            </w:tcBorders>
            <w:vAlign w:val="center"/>
          </w:tcPr>
          <w:p w14:paraId="42058AEE" w14:textId="77777777" w:rsidR="007363E2" w:rsidRDefault="007363E2"/>
        </w:tc>
        <w:tc>
          <w:tcPr>
            <w:tcW w:w="3165" w:type="dxa"/>
            <w:vMerge/>
            <w:tcBorders>
              <w:left w:val="nil"/>
              <w:bottom w:val="single" w:sz="0" w:space="0" w:color="808080" w:themeColor="background1" w:themeShade="80"/>
              <w:right w:val="single" w:sz="0" w:space="0" w:color="808080" w:themeColor="background1" w:themeShade="80"/>
            </w:tcBorders>
            <w:vAlign w:val="center"/>
          </w:tcPr>
          <w:p w14:paraId="69AFB0F0" w14:textId="77777777" w:rsidR="007363E2" w:rsidRDefault="007363E2"/>
        </w:tc>
        <w:tc>
          <w:tcPr>
            <w:tcW w:w="241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1423D749" w14:textId="77777777" w:rsidR="007363E2" w:rsidRDefault="007363E2">
            <w:pPr>
              <w:rPr>
                <w:rFonts w:eastAsia="Calibri" w:cs="Calibri"/>
                <w:szCs w:val="22"/>
              </w:rPr>
            </w:pPr>
            <w:r w:rsidRPr="540678AC">
              <w:rPr>
                <w:rFonts w:eastAsia="Calibri" w:cs="Calibri"/>
                <w:szCs w:val="22"/>
              </w:rPr>
              <w:t xml:space="preserve">teadur </w:t>
            </w:r>
          </w:p>
        </w:tc>
        <w:tc>
          <w:tcPr>
            <w:tcW w:w="17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E06B4CE" w14:textId="77777777" w:rsidR="007363E2" w:rsidRDefault="007363E2" w:rsidP="009B690E">
            <w:pPr>
              <w:jc w:val="center"/>
              <w:rPr>
                <w:rFonts w:eastAsia="Calibri" w:cs="Calibri"/>
                <w:szCs w:val="22"/>
              </w:rPr>
            </w:pPr>
            <w:r w:rsidRPr="540678AC">
              <w:rPr>
                <w:rFonts w:eastAsia="Calibri" w:cs="Calibri"/>
                <w:b/>
                <w:bCs/>
                <w:szCs w:val="22"/>
              </w:rPr>
              <w:t xml:space="preserve">8 </w:t>
            </w:r>
            <w:r w:rsidRPr="540678AC">
              <w:rPr>
                <w:rFonts w:eastAsia="Calibri" w:cs="Calibri"/>
                <w:szCs w:val="22"/>
              </w:rPr>
              <w:t xml:space="preserve"> </w:t>
            </w:r>
          </w:p>
        </w:tc>
      </w:tr>
      <w:tr w:rsidR="007363E2" w14:paraId="4122AA03" w14:textId="77777777" w:rsidTr="009B690E">
        <w:trPr>
          <w:trHeight w:val="300"/>
        </w:trPr>
        <w:tc>
          <w:tcPr>
            <w:tcW w:w="1500" w:type="dxa"/>
            <w:vMerge/>
            <w:tcBorders>
              <w:left w:val="single" w:sz="0" w:space="0" w:color="808080" w:themeColor="background1" w:themeShade="80"/>
              <w:right w:val="single" w:sz="0" w:space="0" w:color="808080" w:themeColor="background1" w:themeShade="80"/>
            </w:tcBorders>
            <w:vAlign w:val="center"/>
          </w:tcPr>
          <w:p w14:paraId="69FB84F5" w14:textId="77777777" w:rsidR="007363E2" w:rsidRDefault="007363E2"/>
        </w:tc>
        <w:tc>
          <w:tcPr>
            <w:tcW w:w="3165" w:type="dxa"/>
            <w:vMerge/>
            <w:tcBorders>
              <w:left w:val="nil"/>
              <w:bottom w:val="single" w:sz="0" w:space="0" w:color="auto"/>
              <w:right w:val="single" w:sz="0" w:space="0" w:color="808080" w:themeColor="background1" w:themeShade="80"/>
            </w:tcBorders>
            <w:vAlign w:val="center"/>
          </w:tcPr>
          <w:p w14:paraId="71289300" w14:textId="77777777" w:rsidR="007363E2" w:rsidRDefault="007363E2"/>
        </w:tc>
        <w:tc>
          <w:tcPr>
            <w:tcW w:w="2415" w:type="dxa"/>
            <w:tcBorders>
              <w:top w:val="single" w:sz="8" w:space="0" w:color="808080" w:themeColor="background1" w:themeShade="80"/>
              <w:left w:val="nil"/>
              <w:bottom w:val="single" w:sz="8" w:space="0" w:color="auto"/>
              <w:right w:val="single" w:sz="8" w:space="0" w:color="808080" w:themeColor="background1" w:themeShade="80"/>
            </w:tcBorders>
            <w:vAlign w:val="center"/>
          </w:tcPr>
          <w:p w14:paraId="3C9C6BB3" w14:textId="77777777" w:rsidR="007363E2" w:rsidRDefault="007363E2">
            <w:pPr>
              <w:rPr>
                <w:rFonts w:eastAsia="Calibri" w:cs="Calibri"/>
                <w:szCs w:val="22"/>
              </w:rPr>
            </w:pPr>
            <w:r w:rsidRPr="540678AC">
              <w:rPr>
                <w:rFonts w:eastAsia="Calibri" w:cs="Calibri"/>
                <w:szCs w:val="22"/>
              </w:rPr>
              <w:t xml:space="preserve">doktorant-nooremteadur </w:t>
            </w:r>
          </w:p>
        </w:tc>
        <w:tc>
          <w:tcPr>
            <w:tcW w:w="171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vAlign w:val="center"/>
          </w:tcPr>
          <w:p w14:paraId="57DC7FE0" w14:textId="77777777" w:rsidR="007363E2" w:rsidRDefault="007363E2" w:rsidP="009B690E">
            <w:pPr>
              <w:jc w:val="center"/>
              <w:rPr>
                <w:rFonts w:eastAsia="Calibri" w:cs="Calibri"/>
                <w:szCs w:val="22"/>
              </w:rPr>
            </w:pPr>
            <w:r w:rsidRPr="540678AC">
              <w:rPr>
                <w:rFonts w:eastAsia="Calibri" w:cs="Calibri"/>
                <w:b/>
                <w:bCs/>
                <w:szCs w:val="22"/>
              </w:rPr>
              <w:t>6</w:t>
            </w:r>
            <w:r w:rsidRPr="540678AC">
              <w:rPr>
                <w:rFonts w:eastAsia="Calibri" w:cs="Calibri"/>
                <w:szCs w:val="22"/>
              </w:rPr>
              <w:t xml:space="preserve"> </w:t>
            </w:r>
          </w:p>
        </w:tc>
      </w:tr>
      <w:tr w:rsidR="007363E2" w14:paraId="1761D816" w14:textId="77777777" w:rsidTr="009B690E">
        <w:trPr>
          <w:trHeight w:val="300"/>
        </w:trPr>
        <w:tc>
          <w:tcPr>
            <w:tcW w:w="1500" w:type="dxa"/>
            <w:vMerge w:val="restart"/>
            <w:tcBorders>
              <w:top w:val="single" w:sz="8" w:space="0" w:color="auto"/>
              <w:left w:val="single" w:sz="8" w:space="0" w:color="808080" w:themeColor="background1" w:themeShade="80"/>
              <w:bottom w:val="single" w:sz="8" w:space="0" w:color="auto"/>
              <w:right w:val="single" w:sz="8" w:space="0" w:color="808080" w:themeColor="background1" w:themeShade="80"/>
            </w:tcBorders>
            <w:vAlign w:val="center"/>
          </w:tcPr>
          <w:p w14:paraId="69E115AC" w14:textId="77777777" w:rsidR="007363E2" w:rsidRDefault="007363E2" w:rsidP="009B690E">
            <w:pPr>
              <w:jc w:val="center"/>
              <w:rPr>
                <w:rFonts w:eastAsia="Calibri" w:cs="Calibri"/>
                <w:szCs w:val="22"/>
              </w:rPr>
            </w:pPr>
            <w:r w:rsidRPr="540678AC">
              <w:rPr>
                <w:rFonts w:eastAsia="Calibri" w:cs="Calibri"/>
                <w:b/>
                <w:bCs/>
                <w:szCs w:val="22"/>
              </w:rPr>
              <w:t>Mitteakadeemilised ametikohad</w:t>
            </w:r>
            <w:r w:rsidRPr="540678AC">
              <w:rPr>
                <w:rFonts w:eastAsia="Calibri" w:cs="Calibri"/>
                <w:szCs w:val="22"/>
              </w:rPr>
              <w:t xml:space="preserve"> </w:t>
            </w:r>
          </w:p>
        </w:tc>
        <w:tc>
          <w:tcPr>
            <w:tcW w:w="3165" w:type="dxa"/>
            <w:tcBorders>
              <w:top w:val="nil"/>
              <w:left w:val="single" w:sz="8" w:space="0" w:color="auto"/>
              <w:bottom w:val="single" w:sz="8" w:space="0" w:color="808080" w:themeColor="background1" w:themeShade="80"/>
              <w:right w:val="single" w:sz="8" w:space="0" w:color="808080" w:themeColor="background1" w:themeShade="80"/>
            </w:tcBorders>
            <w:vAlign w:val="center"/>
          </w:tcPr>
          <w:p w14:paraId="7B09467D" w14:textId="77777777" w:rsidR="007363E2" w:rsidRDefault="007363E2">
            <w:pPr>
              <w:rPr>
                <w:rFonts w:eastAsia="Calibri" w:cs="Calibri"/>
                <w:szCs w:val="22"/>
              </w:rPr>
            </w:pPr>
            <w:r w:rsidRPr="540678AC">
              <w:rPr>
                <w:rFonts w:eastAsia="Calibri" w:cs="Calibri"/>
                <w:b/>
                <w:bCs/>
                <w:szCs w:val="22"/>
              </w:rPr>
              <w:t>juhtivpersonal</w:t>
            </w:r>
            <w:r w:rsidRPr="540678AC">
              <w:rPr>
                <w:rFonts w:eastAsia="Calibri" w:cs="Calibri"/>
                <w:szCs w:val="22"/>
              </w:rPr>
              <w:t xml:space="preserve"> </w:t>
            </w:r>
          </w:p>
        </w:tc>
        <w:tc>
          <w:tcPr>
            <w:tcW w:w="2415" w:type="dxa"/>
            <w:tcBorders>
              <w:top w:val="single" w:sz="8"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bottom"/>
          </w:tcPr>
          <w:p w14:paraId="2DE235E7" w14:textId="77777777" w:rsidR="007363E2" w:rsidRDefault="007363E2">
            <w:pPr>
              <w:rPr>
                <w:rFonts w:eastAsia="Calibri" w:cs="Calibri"/>
                <w:szCs w:val="22"/>
              </w:rPr>
            </w:pPr>
            <w:r w:rsidRPr="540678AC">
              <w:rPr>
                <w:rFonts w:eastAsia="Calibri" w:cs="Calibri"/>
                <w:szCs w:val="22"/>
              </w:rPr>
              <w:t xml:space="preserve">  </w:t>
            </w:r>
          </w:p>
        </w:tc>
        <w:tc>
          <w:tcPr>
            <w:tcW w:w="1710" w:type="dxa"/>
            <w:tcBorders>
              <w:top w:val="single" w:sz="8"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bottom"/>
          </w:tcPr>
          <w:p w14:paraId="5A3AA892" w14:textId="77777777" w:rsidR="007363E2" w:rsidRDefault="007363E2">
            <w:pPr>
              <w:rPr>
                <w:rFonts w:eastAsia="Calibri" w:cs="Calibri"/>
                <w:szCs w:val="22"/>
              </w:rPr>
            </w:pPr>
            <w:r w:rsidRPr="540678AC">
              <w:rPr>
                <w:rFonts w:eastAsia="Calibri" w:cs="Calibri"/>
                <w:szCs w:val="22"/>
              </w:rPr>
              <w:t xml:space="preserve">  </w:t>
            </w:r>
          </w:p>
        </w:tc>
      </w:tr>
      <w:tr w:rsidR="007363E2" w14:paraId="6CF491FA" w14:textId="77777777" w:rsidTr="009B690E">
        <w:trPr>
          <w:trHeight w:val="300"/>
        </w:trPr>
        <w:tc>
          <w:tcPr>
            <w:tcW w:w="1500" w:type="dxa"/>
            <w:vMerge/>
            <w:tcBorders>
              <w:left w:val="single" w:sz="0" w:space="0" w:color="808080" w:themeColor="background1" w:themeShade="80"/>
              <w:right w:val="single" w:sz="0" w:space="0" w:color="808080" w:themeColor="background1" w:themeShade="80"/>
            </w:tcBorders>
            <w:vAlign w:val="center"/>
          </w:tcPr>
          <w:p w14:paraId="1FAB7ED0" w14:textId="77777777" w:rsidR="007363E2" w:rsidRDefault="007363E2"/>
        </w:tc>
        <w:tc>
          <w:tcPr>
            <w:tcW w:w="316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112CBB98" w14:textId="77777777" w:rsidR="007363E2" w:rsidRDefault="007363E2" w:rsidP="009B690E">
            <w:pPr>
              <w:jc w:val="right"/>
              <w:rPr>
                <w:rFonts w:eastAsia="Calibri" w:cs="Calibri"/>
                <w:szCs w:val="22"/>
              </w:rPr>
            </w:pPr>
            <w:r w:rsidRPr="540678AC">
              <w:rPr>
                <w:rFonts w:eastAsia="Calibri" w:cs="Calibri"/>
                <w:szCs w:val="22"/>
              </w:rPr>
              <w:t xml:space="preserve">vastutusala juht </w:t>
            </w:r>
          </w:p>
        </w:tc>
        <w:tc>
          <w:tcPr>
            <w:tcW w:w="24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C257B60" w14:textId="77777777" w:rsidR="007363E2" w:rsidRDefault="007363E2">
            <w:pPr>
              <w:rPr>
                <w:rFonts w:eastAsia="Calibri" w:cs="Calibri"/>
                <w:szCs w:val="22"/>
              </w:rPr>
            </w:pPr>
            <w:r w:rsidRPr="540678AC">
              <w:rPr>
                <w:rFonts w:eastAsia="Calibri" w:cs="Calibri"/>
                <w:szCs w:val="22"/>
              </w:rPr>
              <w:t xml:space="preserve">prorektor, vastutusala </w:t>
            </w:r>
            <w:r>
              <w:rPr>
                <w:rFonts w:eastAsia="Calibri" w:cs="Calibri"/>
                <w:szCs w:val="22"/>
              </w:rPr>
              <w:t>juht</w:t>
            </w:r>
          </w:p>
        </w:tc>
        <w:tc>
          <w:tcPr>
            <w:tcW w:w="17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4FB04D1" w14:textId="77777777" w:rsidR="007363E2" w:rsidRDefault="007363E2" w:rsidP="009B690E">
            <w:pPr>
              <w:jc w:val="center"/>
              <w:rPr>
                <w:rFonts w:eastAsia="Calibri" w:cs="Calibri"/>
                <w:szCs w:val="22"/>
              </w:rPr>
            </w:pPr>
            <w:r w:rsidRPr="540678AC">
              <w:rPr>
                <w:rFonts w:eastAsia="Calibri" w:cs="Calibri"/>
                <w:b/>
                <w:bCs/>
                <w:szCs w:val="22"/>
              </w:rPr>
              <w:t>12</w:t>
            </w:r>
            <w:r w:rsidRPr="540678AC">
              <w:rPr>
                <w:rFonts w:eastAsia="Calibri" w:cs="Calibri"/>
                <w:szCs w:val="22"/>
              </w:rPr>
              <w:t xml:space="preserve"> </w:t>
            </w:r>
          </w:p>
        </w:tc>
      </w:tr>
      <w:tr w:rsidR="007363E2" w14:paraId="27BEC0F8" w14:textId="77777777" w:rsidTr="009B690E">
        <w:trPr>
          <w:trHeight w:val="300"/>
        </w:trPr>
        <w:tc>
          <w:tcPr>
            <w:tcW w:w="1500" w:type="dxa"/>
            <w:vMerge/>
            <w:tcBorders>
              <w:left w:val="single" w:sz="0" w:space="0" w:color="808080" w:themeColor="background1" w:themeShade="80"/>
              <w:right w:val="single" w:sz="0" w:space="0" w:color="808080" w:themeColor="background1" w:themeShade="80"/>
            </w:tcBorders>
            <w:vAlign w:val="center"/>
          </w:tcPr>
          <w:p w14:paraId="7D910BAB" w14:textId="77777777" w:rsidR="007363E2" w:rsidRDefault="007363E2"/>
        </w:tc>
        <w:tc>
          <w:tcPr>
            <w:tcW w:w="316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40799608" w14:textId="77777777" w:rsidR="007363E2" w:rsidRDefault="007363E2" w:rsidP="009B690E">
            <w:pPr>
              <w:jc w:val="right"/>
              <w:rPr>
                <w:rFonts w:eastAsia="Calibri" w:cs="Calibri"/>
                <w:szCs w:val="22"/>
              </w:rPr>
            </w:pPr>
            <w:r w:rsidRPr="540678AC">
              <w:rPr>
                <w:rFonts w:eastAsia="Calibri" w:cs="Calibri"/>
                <w:szCs w:val="22"/>
              </w:rPr>
              <w:t xml:space="preserve">dekaan </w:t>
            </w:r>
          </w:p>
        </w:tc>
        <w:tc>
          <w:tcPr>
            <w:tcW w:w="24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37D94F0" w14:textId="77777777" w:rsidR="007363E2" w:rsidRDefault="007363E2">
            <w:pPr>
              <w:rPr>
                <w:rFonts w:eastAsia="Calibri" w:cs="Calibri"/>
                <w:szCs w:val="22"/>
              </w:rPr>
            </w:pPr>
            <w:r w:rsidRPr="540678AC">
              <w:rPr>
                <w:rFonts w:eastAsia="Calibri" w:cs="Calibri"/>
                <w:szCs w:val="22"/>
              </w:rPr>
              <w:t xml:space="preserve">  </w:t>
            </w:r>
          </w:p>
        </w:tc>
        <w:tc>
          <w:tcPr>
            <w:tcW w:w="17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3C78178" w14:textId="77777777" w:rsidR="007363E2" w:rsidRDefault="007363E2" w:rsidP="009B690E">
            <w:pPr>
              <w:jc w:val="center"/>
              <w:rPr>
                <w:rFonts w:eastAsia="Calibri" w:cs="Calibri"/>
                <w:szCs w:val="22"/>
              </w:rPr>
            </w:pPr>
            <w:r w:rsidRPr="540678AC">
              <w:rPr>
                <w:rFonts w:eastAsia="Calibri" w:cs="Calibri"/>
                <w:b/>
                <w:bCs/>
                <w:szCs w:val="22"/>
              </w:rPr>
              <w:t>11</w:t>
            </w:r>
            <w:r w:rsidRPr="540678AC">
              <w:rPr>
                <w:rFonts w:eastAsia="Calibri" w:cs="Calibri"/>
                <w:szCs w:val="22"/>
              </w:rPr>
              <w:t xml:space="preserve"> </w:t>
            </w:r>
          </w:p>
        </w:tc>
      </w:tr>
      <w:tr w:rsidR="007363E2" w14:paraId="07E15D9F" w14:textId="77777777" w:rsidTr="009B690E">
        <w:trPr>
          <w:trHeight w:val="300"/>
        </w:trPr>
        <w:tc>
          <w:tcPr>
            <w:tcW w:w="1500" w:type="dxa"/>
            <w:vMerge/>
            <w:tcBorders>
              <w:left w:val="single" w:sz="0" w:space="0" w:color="808080" w:themeColor="background1" w:themeShade="80"/>
              <w:right w:val="single" w:sz="0" w:space="0" w:color="808080" w:themeColor="background1" w:themeShade="80"/>
            </w:tcBorders>
            <w:vAlign w:val="center"/>
          </w:tcPr>
          <w:p w14:paraId="5BFDC4E8" w14:textId="77777777" w:rsidR="007363E2" w:rsidRDefault="007363E2"/>
        </w:tc>
        <w:tc>
          <w:tcPr>
            <w:tcW w:w="316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3177D7D1" w14:textId="77777777" w:rsidR="007363E2" w:rsidRDefault="007363E2" w:rsidP="009B690E">
            <w:pPr>
              <w:jc w:val="right"/>
              <w:rPr>
                <w:rFonts w:eastAsia="Calibri" w:cs="Calibri"/>
                <w:szCs w:val="22"/>
              </w:rPr>
            </w:pPr>
            <w:r w:rsidRPr="540678AC">
              <w:rPr>
                <w:rFonts w:eastAsia="Calibri" w:cs="Calibri"/>
                <w:szCs w:val="22"/>
              </w:rPr>
              <w:t xml:space="preserve">instituudi direktor </w:t>
            </w:r>
          </w:p>
        </w:tc>
        <w:tc>
          <w:tcPr>
            <w:tcW w:w="24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D9F371A" w14:textId="77777777" w:rsidR="007363E2" w:rsidRDefault="007363E2">
            <w:pPr>
              <w:rPr>
                <w:rFonts w:eastAsia="Calibri" w:cs="Calibri"/>
                <w:szCs w:val="22"/>
              </w:rPr>
            </w:pPr>
            <w:r w:rsidRPr="540678AC">
              <w:rPr>
                <w:rFonts w:eastAsia="Calibri" w:cs="Calibri"/>
                <w:szCs w:val="22"/>
              </w:rPr>
              <w:t xml:space="preserve">  </w:t>
            </w:r>
          </w:p>
        </w:tc>
        <w:tc>
          <w:tcPr>
            <w:tcW w:w="17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011D9E8" w14:textId="77777777" w:rsidR="007363E2" w:rsidRDefault="007363E2" w:rsidP="009B690E">
            <w:pPr>
              <w:jc w:val="center"/>
              <w:rPr>
                <w:rFonts w:eastAsia="Calibri" w:cs="Calibri"/>
                <w:szCs w:val="22"/>
              </w:rPr>
            </w:pPr>
            <w:r w:rsidRPr="540678AC">
              <w:rPr>
                <w:rFonts w:eastAsia="Calibri" w:cs="Calibri"/>
                <w:b/>
                <w:bCs/>
                <w:szCs w:val="22"/>
              </w:rPr>
              <w:t>10</w:t>
            </w:r>
            <w:r w:rsidRPr="540678AC">
              <w:rPr>
                <w:rFonts w:eastAsia="Calibri" w:cs="Calibri"/>
                <w:szCs w:val="22"/>
              </w:rPr>
              <w:t xml:space="preserve"> </w:t>
            </w:r>
          </w:p>
        </w:tc>
      </w:tr>
      <w:tr w:rsidR="007363E2" w14:paraId="09981E57" w14:textId="77777777" w:rsidTr="009B690E">
        <w:trPr>
          <w:trHeight w:val="300"/>
        </w:trPr>
        <w:tc>
          <w:tcPr>
            <w:tcW w:w="1500" w:type="dxa"/>
            <w:vMerge/>
            <w:tcBorders>
              <w:left w:val="single" w:sz="0" w:space="0" w:color="808080" w:themeColor="background1" w:themeShade="80"/>
              <w:right w:val="single" w:sz="0" w:space="0" w:color="808080" w:themeColor="background1" w:themeShade="80"/>
            </w:tcBorders>
            <w:vAlign w:val="center"/>
          </w:tcPr>
          <w:p w14:paraId="6BD1430C" w14:textId="77777777" w:rsidR="007363E2" w:rsidRDefault="007363E2"/>
        </w:tc>
        <w:tc>
          <w:tcPr>
            <w:tcW w:w="316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56061C98" w14:textId="77777777" w:rsidR="007363E2" w:rsidRDefault="007363E2" w:rsidP="009B690E">
            <w:pPr>
              <w:jc w:val="right"/>
              <w:rPr>
                <w:rFonts w:eastAsia="Calibri" w:cs="Calibri"/>
                <w:szCs w:val="22"/>
              </w:rPr>
            </w:pPr>
            <w:r w:rsidRPr="540678AC">
              <w:rPr>
                <w:rFonts w:eastAsia="Calibri" w:cs="Calibri"/>
                <w:szCs w:val="22"/>
              </w:rPr>
              <w:t xml:space="preserve">haldus- ja tugistruktuuri struktuuriüksuse juht </w:t>
            </w:r>
          </w:p>
        </w:tc>
        <w:tc>
          <w:tcPr>
            <w:tcW w:w="24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383C929" w14:textId="77777777" w:rsidR="007363E2" w:rsidRDefault="007363E2">
            <w:pPr>
              <w:rPr>
                <w:rFonts w:eastAsia="Calibri" w:cs="Calibri"/>
                <w:szCs w:val="22"/>
              </w:rPr>
            </w:pPr>
            <w:r w:rsidRPr="540678AC">
              <w:rPr>
                <w:rFonts w:eastAsia="Calibri" w:cs="Calibri"/>
                <w:szCs w:val="22"/>
              </w:rPr>
              <w:t xml:space="preserve">  </w:t>
            </w:r>
          </w:p>
        </w:tc>
        <w:tc>
          <w:tcPr>
            <w:tcW w:w="17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1C910D9" w14:textId="77777777" w:rsidR="007363E2" w:rsidRDefault="007363E2" w:rsidP="009B690E">
            <w:pPr>
              <w:jc w:val="center"/>
              <w:rPr>
                <w:rFonts w:eastAsia="Calibri" w:cs="Calibri"/>
                <w:szCs w:val="22"/>
              </w:rPr>
            </w:pPr>
            <w:r w:rsidRPr="540678AC">
              <w:rPr>
                <w:rFonts w:eastAsia="Calibri" w:cs="Calibri"/>
                <w:b/>
                <w:bCs/>
                <w:szCs w:val="22"/>
              </w:rPr>
              <w:t>9</w:t>
            </w:r>
            <w:r w:rsidRPr="540678AC">
              <w:rPr>
                <w:rFonts w:eastAsia="Calibri" w:cs="Calibri"/>
                <w:szCs w:val="22"/>
              </w:rPr>
              <w:t xml:space="preserve"> </w:t>
            </w:r>
          </w:p>
        </w:tc>
      </w:tr>
      <w:tr w:rsidR="007363E2" w14:paraId="3F5E4060" w14:textId="77777777" w:rsidTr="009B690E">
        <w:trPr>
          <w:trHeight w:val="300"/>
        </w:trPr>
        <w:tc>
          <w:tcPr>
            <w:tcW w:w="1500" w:type="dxa"/>
            <w:vMerge/>
            <w:tcBorders>
              <w:left w:val="single" w:sz="0" w:space="0" w:color="808080" w:themeColor="background1" w:themeShade="80"/>
              <w:right w:val="single" w:sz="0" w:space="0" w:color="808080" w:themeColor="background1" w:themeShade="80"/>
            </w:tcBorders>
            <w:vAlign w:val="center"/>
          </w:tcPr>
          <w:p w14:paraId="2BD0AA5A" w14:textId="77777777" w:rsidR="007363E2" w:rsidRDefault="007363E2"/>
        </w:tc>
        <w:tc>
          <w:tcPr>
            <w:tcW w:w="316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7F2401C1" w14:textId="77777777" w:rsidR="007363E2" w:rsidRDefault="007363E2">
            <w:pPr>
              <w:rPr>
                <w:rFonts w:eastAsia="Calibri" w:cs="Calibri"/>
                <w:szCs w:val="22"/>
              </w:rPr>
            </w:pPr>
            <w:r w:rsidRPr="540678AC">
              <w:rPr>
                <w:rFonts w:eastAsia="Calibri" w:cs="Calibri"/>
                <w:b/>
                <w:bCs/>
                <w:szCs w:val="22"/>
              </w:rPr>
              <w:t>spetsialist</w:t>
            </w:r>
            <w:r w:rsidRPr="540678AC">
              <w:rPr>
                <w:rFonts w:eastAsia="Calibri" w:cs="Calibri"/>
                <w:szCs w:val="22"/>
              </w:rPr>
              <w:t xml:space="preserve"> </w:t>
            </w:r>
          </w:p>
        </w:tc>
        <w:tc>
          <w:tcPr>
            <w:tcW w:w="24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36438C2" w14:textId="77777777" w:rsidR="007363E2" w:rsidRDefault="007363E2">
            <w:pPr>
              <w:rPr>
                <w:rFonts w:eastAsia="Calibri" w:cs="Calibri"/>
                <w:szCs w:val="22"/>
              </w:rPr>
            </w:pPr>
            <w:r w:rsidRPr="540678AC">
              <w:rPr>
                <w:rFonts w:eastAsia="Calibri" w:cs="Calibri"/>
                <w:szCs w:val="22"/>
              </w:rPr>
              <w:t xml:space="preserve">  </w:t>
            </w:r>
          </w:p>
        </w:tc>
        <w:tc>
          <w:tcPr>
            <w:tcW w:w="17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bottom"/>
          </w:tcPr>
          <w:p w14:paraId="56E236D4" w14:textId="77777777" w:rsidR="007363E2" w:rsidRDefault="007363E2">
            <w:pPr>
              <w:rPr>
                <w:rFonts w:eastAsia="Calibri" w:cs="Calibri"/>
                <w:szCs w:val="22"/>
              </w:rPr>
            </w:pPr>
            <w:r w:rsidRPr="540678AC">
              <w:rPr>
                <w:rFonts w:eastAsia="Calibri" w:cs="Calibri"/>
                <w:szCs w:val="22"/>
              </w:rPr>
              <w:t xml:space="preserve">  </w:t>
            </w:r>
          </w:p>
        </w:tc>
      </w:tr>
      <w:tr w:rsidR="007363E2" w14:paraId="7EEB685A" w14:textId="77777777" w:rsidTr="009B690E">
        <w:trPr>
          <w:trHeight w:val="300"/>
        </w:trPr>
        <w:tc>
          <w:tcPr>
            <w:tcW w:w="1500" w:type="dxa"/>
            <w:vMerge/>
            <w:tcBorders>
              <w:left w:val="single" w:sz="0" w:space="0" w:color="808080" w:themeColor="background1" w:themeShade="80"/>
              <w:right w:val="single" w:sz="0" w:space="0" w:color="808080" w:themeColor="background1" w:themeShade="80"/>
            </w:tcBorders>
            <w:vAlign w:val="center"/>
          </w:tcPr>
          <w:p w14:paraId="1DD88928" w14:textId="77777777" w:rsidR="007363E2" w:rsidRDefault="007363E2"/>
        </w:tc>
        <w:tc>
          <w:tcPr>
            <w:tcW w:w="316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171274B0" w14:textId="77777777" w:rsidR="007363E2" w:rsidRDefault="007363E2" w:rsidP="009B690E">
            <w:pPr>
              <w:jc w:val="right"/>
              <w:rPr>
                <w:rFonts w:eastAsia="Calibri" w:cs="Calibri"/>
                <w:szCs w:val="22"/>
              </w:rPr>
            </w:pPr>
            <w:r w:rsidRPr="540678AC">
              <w:rPr>
                <w:rFonts w:eastAsia="Calibri" w:cs="Calibri"/>
                <w:szCs w:val="22"/>
              </w:rPr>
              <w:t xml:space="preserve">peaspetsialist </w:t>
            </w:r>
          </w:p>
        </w:tc>
        <w:tc>
          <w:tcPr>
            <w:tcW w:w="24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A133D68" w14:textId="77777777" w:rsidR="007363E2" w:rsidRDefault="007363E2">
            <w:pPr>
              <w:rPr>
                <w:rFonts w:eastAsia="Calibri" w:cs="Calibri"/>
                <w:szCs w:val="22"/>
              </w:rPr>
            </w:pPr>
            <w:r w:rsidRPr="540678AC">
              <w:rPr>
                <w:rFonts w:eastAsia="Calibri" w:cs="Calibri"/>
                <w:szCs w:val="22"/>
              </w:rPr>
              <w:t xml:space="preserve">  </w:t>
            </w:r>
          </w:p>
        </w:tc>
        <w:tc>
          <w:tcPr>
            <w:tcW w:w="17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F27A4D6" w14:textId="77777777" w:rsidR="007363E2" w:rsidRDefault="007363E2" w:rsidP="009B690E">
            <w:pPr>
              <w:jc w:val="center"/>
              <w:rPr>
                <w:rFonts w:eastAsia="Calibri" w:cs="Calibri"/>
                <w:szCs w:val="22"/>
              </w:rPr>
            </w:pPr>
            <w:r w:rsidRPr="540678AC">
              <w:rPr>
                <w:rFonts w:eastAsia="Calibri" w:cs="Calibri"/>
                <w:b/>
                <w:bCs/>
                <w:szCs w:val="22"/>
              </w:rPr>
              <w:t>6−8</w:t>
            </w:r>
            <w:r w:rsidRPr="540678AC">
              <w:rPr>
                <w:rFonts w:eastAsia="Calibri" w:cs="Calibri"/>
                <w:szCs w:val="22"/>
              </w:rPr>
              <w:t xml:space="preserve"> </w:t>
            </w:r>
          </w:p>
        </w:tc>
      </w:tr>
      <w:tr w:rsidR="007363E2" w14:paraId="2F837907" w14:textId="77777777" w:rsidTr="009B690E">
        <w:trPr>
          <w:trHeight w:val="300"/>
        </w:trPr>
        <w:tc>
          <w:tcPr>
            <w:tcW w:w="1500" w:type="dxa"/>
            <w:vMerge/>
            <w:tcBorders>
              <w:left w:val="single" w:sz="0" w:space="0" w:color="808080" w:themeColor="background1" w:themeShade="80"/>
              <w:right w:val="single" w:sz="0" w:space="0" w:color="808080" w:themeColor="background1" w:themeShade="80"/>
            </w:tcBorders>
            <w:vAlign w:val="center"/>
          </w:tcPr>
          <w:p w14:paraId="280F30E5" w14:textId="77777777" w:rsidR="007363E2" w:rsidRDefault="007363E2"/>
        </w:tc>
        <w:tc>
          <w:tcPr>
            <w:tcW w:w="316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69D37FC1" w14:textId="77777777" w:rsidR="007363E2" w:rsidRDefault="007363E2" w:rsidP="009B690E">
            <w:pPr>
              <w:jc w:val="right"/>
              <w:rPr>
                <w:rFonts w:eastAsia="Calibri" w:cs="Calibri"/>
                <w:szCs w:val="22"/>
              </w:rPr>
            </w:pPr>
            <w:r w:rsidRPr="540678AC">
              <w:rPr>
                <w:rFonts w:eastAsia="Calibri" w:cs="Calibri"/>
                <w:szCs w:val="22"/>
              </w:rPr>
              <w:t xml:space="preserve">spetsialist </w:t>
            </w:r>
          </w:p>
        </w:tc>
        <w:tc>
          <w:tcPr>
            <w:tcW w:w="24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1D902A6" w14:textId="77777777" w:rsidR="007363E2" w:rsidRDefault="007363E2">
            <w:pPr>
              <w:rPr>
                <w:rFonts w:eastAsia="Calibri" w:cs="Calibri"/>
                <w:szCs w:val="22"/>
              </w:rPr>
            </w:pPr>
            <w:r w:rsidRPr="540678AC">
              <w:rPr>
                <w:rFonts w:eastAsia="Calibri" w:cs="Calibri"/>
                <w:szCs w:val="22"/>
              </w:rPr>
              <w:t xml:space="preserve">  </w:t>
            </w:r>
          </w:p>
        </w:tc>
        <w:tc>
          <w:tcPr>
            <w:tcW w:w="17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D479DF5" w14:textId="77777777" w:rsidR="007363E2" w:rsidRDefault="007363E2" w:rsidP="009B690E">
            <w:pPr>
              <w:jc w:val="center"/>
              <w:rPr>
                <w:rFonts w:eastAsia="Calibri" w:cs="Calibri"/>
                <w:szCs w:val="22"/>
              </w:rPr>
            </w:pPr>
            <w:r w:rsidRPr="540678AC">
              <w:rPr>
                <w:rFonts w:eastAsia="Calibri" w:cs="Calibri"/>
                <w:b/>
                <w:bCs/>
                <w:szCs w:val="22"/>
              </w:rPr>
              <w:t>4−6</w:t>
            </w:r>
            <w:r w:rsidRPr="540678AC">
              <w:rPr>
                <w:rFonts w:eastAsia="Calibri" w:cs="Calibri"/>
                <w:szCs w:val="22"/>
              </w:rPr>
              <w:t xml:space="preserve"> </w:t>
            </w:r>
          </w:p>
        </w:tc>
      </w:tr>
      <w:tr w:rsidR="007363E2" w14:paraId="090588F5" w14:textId="77777777" w:rsidTr="009B690E">
        <w:trPr>
          <w:trHeight w:val="300"/>
        </w:trPr>
        <w:tc>
          <w:tcPr>
            <w:tcW w:w="1500" w:type="dxa"/>
            <w:vMerge/>
            <w:tcBorders>
              <w:left w:val="single" w:sz="0" w:space="0" w:color="808080" w:themeColor="background1" w:themeShade="80"/>
              <w:right w:val="single" w:sz="0" w:space="0" w:color="808080" w:themeColor="background1" w:themeShade="80"/>
            </w:tcBorders>
            <w:vAlign w:val="center"/>
          </w:tcPr>
          <w:p w14:paraId="61C6BDC9" w14:textId="77777777" w:rsidR="007363E2" w:rsidRDefault="007363E2"/>
        </w:tc>
        <w:tc>
          <w:tcPr>
            <w:tcW w:w="316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206BA35C" w14:textId="77777777" w:rsidR="007363E2" w:rsidRDefault="007363E2">
            <w:pPr>
              <w:rPr>
                <w:rFonts w:eastAsia="Calibri" w:cs="Calibri"/>
                <w:szCs w:val="22"/>
              </w:rPr>
            </w:pPr>
            <w:r w:rsidRPr="540678AC">
              <w:rPr>
                <w:rFonts w:eastAsia="Calibri" w:cs="Calibri"/>
                <w:b/>
                <w:bCs/>
                <w:szCs w:val="22"/>
              </w:rPr>
              <w:t>tehniline töötaja</w:t>
            </w:r>
            <w:r w:rsidRPr="540678AC">
              <w:rPr>
                <w:rFonts w:eastAsia="Calibri" w:cs="Calibri"/>
                <w:szCs w:val="22"/>
              </w:rPr>
              <w:t xml:space="preserve"> </w:t>
            </w:r>
          </w:p>
        </w:tc>
        <w:tc>
          <w:tcPr>
            <w:tcW w:w="24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C66C401" w14:textId="77777777" w:rsidR="007363E2" w:rsidRDefault="007363E2">
            <w:pPr>
              <w:rPr>
                <w:rFonts w:eastAsia="Calibri" w:cs="Calibri"/>
                <w:szCs w:val="22"/>
              </w:rPr>
            </w:pPr>
            <w:r w:rsidRPr="540678AC">
              <w:rPr>
                <w:rFonts w:eastAsia="Calibri" w:cs="Calibri"/>
                <w:szCs w:val="22"/>
              </w:rPr>
              <w:t xml:space="preserve">  </w:t>
            </w:r>
          </w:p>
        </w:tc>
        <w:tc>
          <w:tcPr>
            <w:tcW w:w="17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D7A546B" w14:textId="77777777" w:rsidR="007363E2" w:rsidRDefault="007363E2" w:rsidP="009B690E">
            <w:pPr>
              <w:jc w:val="center"/>
              <w:rPr>
                <w:rFonts w:eastAsia="Calibri" w:cs="Calibri"/>
                <w:szCs w:val="22"/>
              </w:rPr>
            </w:pPr>
            <w:r w:rsidRPr="540678AC">
              <w:rPr>
                <w:rFonts w:eastAsia="Calibri" w:cs="Calibri"/>
                <w:b/>
                <w:bCs/>
                <w:szCs w:val="22"/>
              </w:rPr>
              <w:t>3−5</w:t>
            </w:r>
            <w:r w:rsidRPr="540678AC">
              <w:rPr>
                <w:rFonts w:eastAsia="Calibri" w:cs="Calibri"/>
                <w:szCs w:val="22"/>
              </w:rPr>
              <w:t xml:space="preserve"> </w:t>
            </w:r>
          </w:p>
        </w:tc>
      </w:tr>
      <w:tr w:rsidR="007363E2" w14:paraId="730E039C" w14:textId="77777777" w:rsidTr="009B690E">
        <w:trPr>
          <w:trHeight w:val="300"/>
        </w:trPr>
        <w:tc>
          <w:tcPr>
            <w:tcW w:w="1500" w:type="dxa"/>
            <w:vMerge/>
            <w:tcBorders>
              <w:top w:val="single" w:sz="0" w:space="0" w:color="auto"/>
              <w:left w:val="single" w:sz="0" w:space="0" w:color="808080" w:themeColor="background1" w:themeShade="80"/>
              <w:bottom w:val="single" w:sz="0" w:space="0" w:color="auto"/>
              <w:right w:val="single" w:sz="0" w:space="0" w:color="808080" w:themeColor="background1" w:themeShade="80"/>
            </w:tcBorders>
            <w:vAlign w:val="center"/>
          </w:tcPr>
          <w:p w14:paraId="3463CAB0" w14:textId="77777777" w:rsidR="007363E2" w:rsidRDefault="007363E2"/>
        </w:tc>
        <w:tc>
          <w:tcPr>
            <w:tcW w:w="316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736397CD" w14:textId="77777777" w:rsidR="007363E2" w:rsidRDefault="007363E2">
            <w:pPr>
              <w:rPr>
                <w:rFonts w:eastAsia="Calibri" w:cs="Calibri"/>
                <w:szCs w:val="22"/>
              </w:rPr>
            </w:pPr>
            <w:r w:rsidRPr="540678AC">
              <w:rPr>
                <w:rFonts w:eastAsia="Calibri" w:cs="Calibri"/>
                <w:b/>
                <w:bCs/>
                <w:szCs w:val="22"/>
              </w:rPr>
              <w:t>oskus- ja abitööline</w:t>
            </w:r>
            <w:r w:rsidRPr="540678AC">
              <w:rPr>
                <w:rFonts w:eastAsia="Calibri" w:cs="Calibri"/>
                <w:szCs w:val="22"/>
              </w:rPr>
              <w:t xml:space="preserve"> </w:t>
            </w:r>
          </w:p>
        </w:tc>
        <w:tc>
          <w:tcPr>
            <w:tcW w:w="24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EC399D2" w14:textId="77777777" w:rsidR="007363E2" w:rsidRDefault="007363E2">
            <w:pPr>
              <w:rPr>
                <w:rFonts w:eastAsia="Calibri" w:cs="Calibri"/>
                <w:szCs w:val="22"/>
              </w:rPr>
            </w:pPr>
            <w:r w:rsidRPr="540678AC">
              <w:rPr>
                <w:rFonts w:eastAsia="Calibri" w:cs="Calibri"/>
                <w:szCs w:val="22"/>
              </w:rPr>
              <w:t xml:space="preserve">  </w:t>
            </w:r>
          </w:p>
        </w:tc>
        <w:tc>
          <w:tcPr>
            <w:tcW w:w="17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0F0DAFD" w14:textId="77777777" w:rsidR="007363E2" w:rsidRDefault="007363E2" w:rsidP="009B690E">
            <w:pPr>
              <w:jc w:val="center"/>
              <w:rPr>
                <w:rFonts w:eastAsia="Calibri" w:cs="Calibri"/>
                <w:szCs w:val="22"/>
              </w:rPr>
            </w:pPr>
            <w:r w:rsidRPr="540678AC">
              <w:rPr>
                <w:rFonts w:eastAsia="Calibri" w:cs="Calibri"/>
                <w:b/>
                <w:bCs/>
                <w:szCs w:val="22"/>
              </w:rPr>
              <w:t>3−4</w:t>
            </w:r>
          </w:p>
        </w:tc>
      </w:tr>
    </w:tbl>
    <w:p w14:paraId="7BAD607E" w14:textId="77777777" w:rsidR="007363E2" w:rsidRDefault="007363E2"/>
    <w:p w14:paraId="455BC679" w14:textId="77777777" w:rsidR="007363E2" w:rsidRDefault="007363E2"/>
    <w:p w14:paraId="6CD9DDCE" w14:textId="77777777" w:rsidR="007363E2" w:rsidRDefault="007363E2"/>
    <w:p w14:paraId="7D1F1D78" w14:textId="77777777" w:rsidR="007363E2" w:rsidRDefault="007363E2"/>
    <w:p w14:paraId="2DBA8BB1" w14:textId="77777777" w:rsidR="007363E2" w:rsidRDefault="007363E2"/>
    <w:p w14:paraId="688DCBF5" w14:textId="77777777" w:rsidR="007363E2" w:rsidRDefault="007363E2"/>
    <w:p w14:paraId="22D65ADC" w14:textId="77777777" w:rsidR="007363E2" w:rsidRDefault="007363E2"/>
    <w:p w14:paraId="14687022" w14:textId="77777777" w:rsidR="007363E2" w:rsidRDefault="007363E2"/>
    <w:p w14:paraId="05A28366" w14:textId="77777777" w:rsidR="007363E2" w:rsidRDefault="007363E2"/>
    <w:p w14:paraId="469798A0" w14:textId="77777777" w:rsidR="007363E2" w:rsidRDefault="007363E2"/>
    <w:p w14:paraId="40C71149" w14:textId="77777777" w:rsidR="007363E2" w:rsidRDefault="007363E2"/>
    <w:p w14:paraId="2FEEEB39" w14:textId="77777777" w:rsidR="007363E2" w:rsidRDefault="007363E2"/>
    <w:p w14:paraId="7BC2AB0B" w14:textId="77777777" w:rsidR="007363E2" w:rsidRDefault="007363E2"/>
    <w:p w14:paraId="7628ADD1" w14:textId="77777777" w:rsidR="007363E2" w:rsidRDefault="007363E2"/>
    <w:p w14:paraId="11A12FA0" w14:textId="77777777" w:rsidR="007363E2" w:rsidRDefault="007363E2"/>
    <w:p w14:paraId="6FACDAF9" w14:textId="77777777" w:rsidR="007363E2" w:rsidRPr="004E253E" w:rsidRDefault="007363E2" w:rsidP="00275A99">
      <w:pPr>
        <w:rPr>
          <w:rFonts w:asciiTheme="minorHAnsi" w:hAnsiTheme="minorHAnsi" w:cstheme="minorHAnsi"/>
          <w:szCs w:val="22"/>
        </w:rPr>
        <w:sectPr w:rsidR="007363E2" w:rsidRPr="004E253E" w:rsidSect="004978D9">
          <w:headerReference w:type="even" r:id="rId10"/>
          <w:headerReference w:type="default" r:id="rId11"/>
          <w:footerReference w:type="even" r:id="rId12"/>
          <w:pgSz w:w="11906" w:h="16838" w:code="9"/>
          <w:pgMar w:top="680" w:right="851" w:bottom="680" w:left="1701" w:header="397" w:footer="510" w:gutter="0"/>
          <w:pgNumType w:start="1"/>
          <w:cols w:space="708"/>
          <w:titlePg/>
          <w:docGrid w:linePitch="326"/>
        </w:sectPr>
      </w:pPr>
    </w:p>
    <w:p w14:paraId="55597818" w14:textId="77777777" w:rsidR="007363E2" w:rsidRPr="004E253E" w:rsidRDefault="007363E2" w:rsidP="00343776"/>
    <w:p w14:paraId="64611173" w14:textId="77777777" w:rsidR="007363E2" w:rsidRPr="004E253E" w:rsidRDefault="007363E2" w:rsidP="00343776">
      <w:pPr>
        <w:pStyle w:val="Body"/>
        <w:jc w:val="right"/>
      </w:pPr>
      <w:r w:rsidRPr="004E253E">
        <w:t>Lisa 2</w:t>
      </w:r>
    </w:p>
    <w:p w14:paraId="7AE755B8" w14:textId="77777777" w:rsidR="007363E2" w:rsidRPr="004E253E" w:rsidRDefault="007363E2" w:rsidP="00343776">
      <w:pPr>
        <w:pStyle w:val="Body"/>
        <w:jc w:val="right"/>
      </w:pPr>
      <w:r w:rsidRPr="004E253E">
        <w:t xml:space="preserve">töötasustamise eeskirjale </w:t>
      </w:r>
    </w:p>
    <w:p w14:paraId="17D07818" w14:textId="77777777" w:rsidR="007363E2" w:rsidRPr="004E253E" w:rsidRDefault="007363E2" w:rsidP="00343776">
      <w:pPr>
        <w:pStyle w:val="BodyR"/>
      </w:pPr>
    </w:p>
    <w:p w14:paraId="339BFB20" w14:textId="77777777" w:rsidR="007363E2" w:rsidRPr="004E253E" w:rsidRDefault="007363E2" w:rsidP="00343776">
      <w:pPr>
        <w:pStyle w:val="Lisapealkiri"/>
        <w:tabs>
          <w:tab w:val="clear" w:pos="6521"/>
        </w:tabs>
      </w:pPr>
      <w:r w:rsidRPr="004E253E">
        <w:rPr>
          <w:rFonts w:asciiTheme="minorHAnsi" w:hAnsiTheme="minorHAnsi" w:cstheme="minorHAnsi"/>
          <w:szCs w:val="22"/>
          <w:lang w:eastAsia="en-US"/>
        </w:rPr>
        <w:t>Töötasu astme alammäärad</w:t>
      </w:r>
    </w:p>
    <w:p w14:paraId="01FDBC44" w14:textId="77777777" w:rsidR="007363E2" w:rsidRPr="004E253E" w:rsidRDefault="007363E2" w:rsidP="00343776"/>
    <w:tbl>
      <w:tblPr>
        <w:tblW w:w="4755" w:type="dxa"/>
        <w:tblInd w:w="-10" w:type="dxa"/>
        <w:tblCellMar>
          <w:left w:w="70" w:type="dxa"/>
          <w:right w:w="70" w:type="dxa"/>
        </w:tblCellMar>
        <w:tblLook w:val="04A0" w:firstRow="1" w:lastRow="0" w:firstColumn="1" w:lastColumn="0" w:noHBand="0" w:noVBand="1"/>
      </w:tblPr>
      <w:tblGrid>
        <w:gridCol w:w="1986"/>
        <w:gridCol w:w="2769"/>
      </w:tblGrid>
      <w:tr w:rsidR="007363E2" w:rsidRPr="004E253E" w14:paraId="36EB3F82" w14:textId="77777777">
        <w:trPr>
          <w:trHeight w:val="866"/>
        </w:trPr>
        <w:tc>
          <w:tcPr>
            <w:tcW w:w="1986" w:type="dxa"/>
            <w:tcBorders>
              <w:top w:val="single" w:sz="8" w:space="0" w:color="808080"/>
              <w:left w:val="single" w:sz="8" w:space="0" w:color="808080"/>
              <w:bottom w:val="single" w:sz="4" w:space="0" w:color="auto"/>
              <w:right w:val="single" w:sz="8" w:space="0" w:color="808080"/>
            </w:tcBorders>
            <w:shd w:val="clear" w:color="auto" w:fill="E2EFD9" w:themeFill="accent6" w:themeFillTint="33"/>
            <w:vAlign w:val="center"/>
            <w:hideMark/>
          </w:tcPr>
          <w:p w14:paraId="7E2C34AC" w14:textId="77777777" w:rsidR="007363E2" w:rsidRPr="004E253E" w:rsidRDefault="007363E2">
            <w:pPr>
              <w:rPr>
                <w:rFonts w:asciiTheme="minorHAnsi" w:hAnsiTheme="minorHAnsi" w:cstheme="minorHAnsi"/>
                <w:b/>
                <w:bCs/>
                <w:szCs w:val="22"/>
              </w:rPr>
            </w:pPr>
            <w:r w:rsidRPr="004E253E">
              <w:rPr>
                <w:rFonts w:asciiTheme="minorHAnsi" w:hAnsiTheme="minorHAnsi" w:cstheme="minorHAnsi"/>
                <w:b/>
                <w:bCs/>
                <w:szCs w:val="22"/>
              </w:rPr>
              <w:t>Töötasu aste (palgaaste)</w:t>
            </w:r>
          </w:p>
        </w:tc>
        <w:tc>
          <w:tcPr>
            <w:tcW w:w="2769" w:type="dxa"/>
            <w:tcBorders>
              <w:top w:val="single" w:sz="8" w:space="0" w:color="808080"/>
              <w:left w:val="nil"/>
              <w:bottom w:val="single" w:sz="4" w:space="0" w:color="auto"/>
              <w:right w:val="single" w:sz="8" w:space="0" w:color="808080"/>
            </w:tcBorders>
            <w:shd w:val="clear" w:color="auto" w:fill="E2EFD9" w:themeFill="accent6" w:themeFillTint="33"/>
          </w:tcPr>
          <w:p w14:paraId="00ED9EA1" w14:textId="77777777" w:rsidR="007363E2" w:rsidRPr="004E253E" w:rsidRDefault="007363E2">
            <w:pPr>
              <w:rPr>
                <w:rFonts w:asciiTheme="minorHAnsi" w:hAnsiTheme="minorHAnsi" w:cstheme="minorHAnsi"/>
                <w:b/>
                <w:bCs/>
                <w:szCs w:val="22"/>
              </w:rPr>
            </w:pPr>
            <w:r w:rsidRPr="004E253E">
              <w:rPr>
                <w:rFonts w:asciiTheme="minorHAnsi" w:hAnsiTheme="minorHAnsi" w:cstheme="minorHAnsi"/>
                <w:b/>
                <w:bCs/>
                <w:szCs w:val="22"/>
              </w:rPr>
              <w:t>Töötasu astme (palgaastme) alammäär täistööajaga töötamisel (eurodes) alates 01.01.2026</w:t>
            </w:r>
          </w:p>
        </w:tc>
      </w:tr>
      <w:tr w:rsidR="007363E2" w:rsidRPr="004E253E" w14:paraId="7E6A50A4" w14:textId="77777777">
        <w:trPr>
          <w:trHeight w:val="349"/>
        </w:trPr>
        <w:tc>
          <w:tcPr>
            <w:tcW w:w="1986" w:type="dxa"/>
            <w:tcBorders>
              <w:top w:val="single" w:sz="4" w:space="0" w:color="auto"/>
              <w:left w:val="single" w:sz="4" w:space="0" w:color="auto"/>
              <w:bottom w:val="single" w:sz="4" w:space="0" w:color="auto"/>
              <w:right w:val="single" w:sz="4" w:space="0" w:color="auto"/>
            </w:tcBorders>
            <w:vAlign w:val="center"/>
            <w:hideMark/>
          </w:tcPr>
          <w:p w14:paraId="79F040D5" w14:textId="77777777" w:rsidR="007363E2" w:rsidRPr="004E253E" w:rsidRDefault="007363E2">
            <w:pPr>
              <w:jc w:val="center"/>
              <w:rPr>
                <w:rFonts w:asciiTheme="minorHAnsi" w:hAnsiTheme="minorHAnsi" w:cstheme="minorHAnsi"/>
                <w:b/>
                <w:szCs w:val="22"/>
              </w:rPr>
            </w:pPr>
            <w:r w:rsidRPr="004E253E">
              <w:rPr>
                <w:rFonts w:asciiTheme="minorHAnsi" w:hAnsiTheme="minorHAnsi" w:cstheme="minorHAnsi"/>
                <w:b/>
                <w:szCs w:val="22"/>
              </w:rPr>
              <w:t>3</w:t>
            </w:r>
          </w:p>
        </w:tc>
        <w:tc>
          <w:tcPr>
            <w:tcW w:w="2769" w:type="dxa"/>
            <w:tcBorders>
              <w:top w:val="single" w:sz="4" w:space="0" w:color="auto"/>
              <w:left w:val="single" w:sz="4" w:space="0" w:color="auto"/>
              <w:bottom w:val="single" w:sz="4" w:space="0" w:color="auto"/>
              <w:right w:val="single" w:sz="4" w:space="0" w:color="auto"/>
            </w:tcBorders>
          </w:tcPr>
          <w:p w14:paraId="10F4122F" w14:textId="77777777" w:rsidR="007363E2" w:rsidRPr="004E253E" w:rsidRDefault="007363E2">
            <w:pPr>
              <w:jc w:val="center"/>
              <w:rPr>
                <w:rFonts w:asciiTheme="minorHAnsi" w:hAnsiTheme="minorHAnsi"/>
              </w:rPr>
            </w:pPr>
            <w:r w:rsidRPr="004E253E">
              <w:rPr>
                <w:rFonts w:asciiTheme="minorHAnsi" w:hAnsiTheme="minorHAnsi"/>
              </w:rPr>
              <w:t>983</w:t>
            </w:r>
          </w:p>
        </w:tc>
      </w:tr>
      <w:tr w:rsidR="007363E2" w:rsidRPr="004E253E" w14:paraId="235D63FF" w14:textId="77777777">
        <w:trPr>
          <w:trHeight w:val="349"/>
        </w:trPr>
        <w:tc>
          <w:tcPr>
            <w:tcW w:w="1986" w:type="dxa"/>
            <w:tcBorders>
              <w:top w:val="single" w:sz="4" w:space="0" w:color="auto"/>
              <w:left w:val="single" w:sz="4" w:space="0" w:color="auto"/>
              <w:bottom w:val="single" w:sz="4" w:space="0" w:color="auto"/>
              <w:right w:val="single" w:sz="4" w:space="0" w:color="auto"/>
            </w:tcBorders>
            <w:vAlign w:val="center"/>
            <w:hideMark/>
          </w:tcPr>
          <w:p w14:paraId="4FA48CED" w14:textId="77777777" w:rsidR="007363E2" w:rsidRPr="004E253E" w:rsidRDefault="007363E2">
            <w:pPr>
              <w:jc w:val="center"/>
              <w:rPr>
                <w:rFonts w:asciiTheme="minorHAnsi" w:hAnsiTheme="minorHAnsi" w:cstheme="minorHAnsi"/>
                <w:b/>
                <w:szCs w:val="22"/>
              </w:rPr>
            </w:pPr>
            <w:r w:rsidRPr="004E253E">
              <w:rPr>
                <w:rFonts w:asciiTheme="minorHAnsi" w:hAnsiTheme="minorHAnsi" w:cstheme="minorHAnsi"/>
                <w:b/>
                <w:szCs w:val="22"/>
              </w:rPr>
              <w:t>4</w:t>
            </w:r>
          </w:p>
        </w:tc>
        <w:tc>
          <w:tcPr>
            <w:tcW w:w="2769" w:type="dxa"/>
            <w:tcBorders>
              <w:top w:val="single" w:sz="4" w:space="0" w:color="auto"/>
              <w:left w:val="single" w:sz="4" w:space="0" w:color="auto"/>
              <w:bottom w:val="single" w:sz="4" w:space="0" w:color="auto"/>
              <w:right w:val="single" w:sz="4" w:space="0" w:color="auto"/>
            </w:tcBorders>
          </w:tcPr>
          <w:p w14:paraId="76BF48EB" w14:textId="77777777" w:rsidR="007363E2" w:rsidRPr="004E253E" w:rsidRDefault="007363E2">
            <w:pPr>
              <w:jc w:val="center"/>
              <w:rPr>
                <w:rFonts w:asciiTheme="minorHAnsi" w:hAnsiTheme="minorHAnsi"/>
              </w:rPr>
            </w:pPr>
            <w:r w:rsidRPr="004E253E">
              <w:rPr>
                <w:rFonts w:asciiTheme="minorHAnsi" w:hAnsiTheme="minorHAnsi"/>
              </w:rPr>
              <w:t>1092</w:t>
            </w:r>
          </w:p>
        </w:tc>
      </w:tr>
      <w:tr w:rsidR="007363E2" w:rsidRPr="004E253E" w14:paraId="42F74137" w14:textId="77777777">
        <w:trPr>
          <w:trHeight w:val="349"/>
        </w:trPr>
        <w:tc>
          <w:tcPr>
            <w:tcW w:w="1986" w:type="dxa"/>
            <w:tcBorders>
              <w:top w:val="single" w:sz="4" w:space="0" w:color="auto"/>
              <w:left w:val="single" w:sz="4" w:space="0" w:color="auto"/>
              <w:bottom w:val="single" w:sz="4" w:space="0" w:color="auto"/>
              <w:right w:val="single" w:sz="4" w:space="0" w:color="auto"/>
            </w:tcBorders>
            <w:vAlign w:val="center"/>
            <w:hideMark/>
          </w:tcPr>
          <w:p w14:paraId="50D1F498" w14:textId="77777777" w:rsidR="007363E2" w:rsidRPr="004E253E" w:rsidRDefault="007363E2">
            <w:pPr>
              <w:jc w:val="center"/>
              <w:rPr>
                <w:rFonts w:asciiTheme="minorHAnsi" w:hAnsiTheme="minorHAnsi" w:cstheme="minorHAnsi"/>
                <w:b/>
                <w:szCs w:val="22"/>
              </w:rPr>
            </w:pPr>
            <w:r w:rsidRPr="004E253E">
              <w:rPr>
                <w:rFonts w:asciiTheme="minorHAnsi" w:hAnsiTheme="minorHAnsi" w:cstheme="minorHAnsi"/>
                <w:b/>
                <w:szCs w:val="22"/>
              </w:rPr>
              <w:t>5</w:t>
            </w:r>
          </w:p>
        </w:tc>
        <w:tc>
          <w:tcPr>
            <w:tcW w:w="2769" w:type="dxa"/>
            <w:tcBorders>
              <w:top w:val="single" w:sz="4" w:space="0" w:color="auto"/>
              <w:left w:val="single" w:sz="4" w:space="0" w:color="auto"/>
              <w:bottom w:val="single" w:sz="4" w:space="0" w:color="auto"/>
              <w:right w:val="single" w:sz="4" w:space="0" w:color="auto"/>
            </w:tcBorders>
          </w:tcPr>
          <w:p w14:paraId="21A14596" w14:textId="77777777" w:rsidR="007363E2" w:rsidRPr="004E253E" w:rsidRDefault="007363E2">
            <w:pPr>
              <w:jc w:val="center"/>
              <w:rPr>
                <w:rFonts w:asciiTheme="minorHAnsi" w:hAnsiTheme="minorHAnsi"/>
              </w:rPr>
            </w:pPr>
            <w:r w:rsidRPr="004E253E">
              <w:rPr>
                <w:rFonts w:asciiTheme="minorHAnsi" w:hAnsiTheme="minorHAnsi"/>
              </w:rPr>
              <w:t>1263</w:t>
            </w:r>
          </w:p>
        </w:tc>
      </w:tr>
      <w:tr w:rsidR="007363E2" w:rsidRPr="004E253E" w14:paraId="378C9C87" w14:textId="77777777">
        <w:trPr>
          <w:trHeight w:val="349"/>
        </w:trPr>
        <w:tc>
          <w:tcPr>
            <w:tcW w:w="1986" w:type="dxa"/>
            <w:tcBorders>
              <w:top w:val="single" w:sz="4" w:space="0" w:color="auto"/>
              <w:left w:val="single" w:sz="4" w:space="0" w:color="auto"/>
              <w:bottom w:val="single" w:sz="4" w:space="0" w:color="auto"/>
              <w:right w:val="single" w:sz="4" w:space="0" w:color="auto"/>
            </w:tcBorders>
            <w:vAlign w:val="center"/>
            <w:hideMark/>
          </w:tcPr>
          <w:p w14:paraId="228DBDE3" w14:textId="77777777" w:rsidR="007363E2" w:rsidRPr="004E253E" w:rsidRDefault="007363E2">
            <w:pPr>
              <w:jc w:val="center"/>
              <w:rPr>
                <w:rFonts w:asciiTheme="minorHAnsi" w:hAnsiTheme="minorHAnsi" w:cstheme="minorHAnsi"/>
                <w:b/>
                <w:szCs w:val="22"/>
              </w:rPr>
            </w:pPr>
            <w:r w:rsidRPr="004E253E">
              <w:rPr>
                <w:rFonts w:asciiTheme="minorHAnsi" w:hAnsiTheme="minorHAnsi" w:cstheme="minorHAnsi"/>
                <w:b/>
                <w:szCs w:val="22"/>
              </w:rPr>
              <w:t>6</w:t>
            </w:r>
          </w:p>
        </w:tc>
        <w:tc>
          <w:tcPr>
            <w:tcW w:w="2769" w:type="dxa"/>
            <w:tcBorders>
              <w:top w:val="single" w:sz="4" w:space="0" w:color="auto"/>
              <w:left w:val="single" w:sz="4" w:space="0" w:color="auto"/>
              <w:bottom w:val="single" w:sz="4" w:space="0" w:color="auto"/>
              <w:right w:val="single" w:sz="4" w:space="0" w:color="auto"/>
            </w:tcBorders>
          </w:tcPr>
          <w:p w14:paraId="32BA7E50" w14:textId="77777777" w:rsidR="007363E2" w:rsidRPr="004E253E" w:rsidRDefault="007363E2">
            <w:pPr>
              <w:jc w:val="center"/>
              <w:rPr>
                <w:rFonts w:asciiTheme="minorHAnsi" w:hAnsiTheme="minorHAnsi"/>
              </w:rPr>
            </w:pPr>
            <w:r w:rsidRPr="004E253E">
              <w:rPr>
                <w:rFonts w:asciiTheme="minorHAnsi" w:hAnsiTheme="minorHAnsi"/>
              </w:rPr>
              <w:t>1608</w:t>
            </w:r>
          </w:p>
        </w:tc>
      </w:tr>
      <w:tr w:rsidR="007363E2" w:rsidRPr="004E253E" w14:paraId="5C683319" w14:textId="77777777">
        <w:trPr>
          <w:trHeight w:val="349"/>
        </w:trPr>
        <w:tc>
          <w:tcPr>
            <w:tcW w:w="1986" w:type="dxa"/>
            <w:tcBorders>
              <w:top w:val="single" w:sz="4" w:space="0" w:color="auto"/>
              <w:left w:val="single" w:sz="4" w:space="0" w:color="auto"/>
              <w:bottom w:val="single" w:sz="4" w:space="0" w:color="auto"/>
              <w:right w:val="single" w:sz="4" w:space="0" w:color="auto"/>
            </w:tcBorders>
            <w:vAlign w:val="center"/>
            <w:hideMark/>
          </w:tcPr>
          <w:p w14:paraId="285DBC3D" w14:textId="77777777" w:rsidR="007363E2" w:rsidRPr="004E253E" w:rsidRDefault="007363E2">
            <w:pPr>
              <w:jc w:val="center"/>
              <w:rPr>
                <w:rFonts w:asciiTheme="minorHAnsi" w:hAnsiTheme="minorHAnsi" w:cstheme="minorHAnsi"/>
                <w:b/>
                <w:szCs w:val="22"/>
              </w:rPr>
            </w:pPr>
            <w:r w:rsidRPr="004E253E">
              <w:rPr>
                <w:rFonts w:asciiTheme="minorHAnsi" w:hAnsiTheme="minorHAnsi" w:cstheme="minorHAnsi"/>
                <w:b/>
                <w:szCs w:val="22"/>
              </w:rPr>
              <w:t>7</w:t>
            </w:r>
          </w:p>
        </w:tc>
        <w:tc>
          <w:tcPr>
            <w:tcW w:w="2769" w:type="dxa"/>
            <w:tcBorders>
              <w:top w:val="single" w:sz="4" w:space="0" w:color="auto"/>
              <w:left w:val="single" w:sz="4" w:space="0" w:color="auto"/>
              <w:bottom w:val="single" w:sz="4" w:space="0" w:color="auto"/>
              <w:right w:val="single" w:sz="4" w:space="0" w:color="auto"/>
            </w:tcBorders>
          </w:tcPr>
          <w:p w14:paraId="2F0B37CB" w14:textId="77777777" w:rsidR="007363E2" w:rsidRPr="004E253E" w:rsidRDefault="007363E2">
            <w:pPr>
              <w:jc w:val="center"/>
              <w:rPr>
                <w:rFonts w:asciiTheme="minorHAnsi" w:hAnsiTheme="minorHAnsi"/>
              </w:rPr>
            </w:pPr>
            <w:r w:rsidRPr="004E253E">
              <w:rPr>
                <w:rFonts w:asciiTheme="minorHAnsi" w:hAnsiTheme="minorHAnsi"/>
              </w:rPr>
              <w:t>2256</w:t>
            </w:r>
          </w:p>
        </w:tc>
      </w:tr>
      <w:tr w:rsidR="007363E2" w:rsidRPr="004E253E" w14:paraId="08A54A09" w14:textId="77777777">
        <w:trPr>
          <w:trHeight w:val="349"/>
        </w:trPr>
        <w:tc>
          <w:tcPr>
            <w:tcW w:w="1986" w:type="dxa"/>
            <w:tcBorders>
              <w:top w:val="single" w:sz="4" w:space="0" w:color="auto"/>
              <w:left w:val="single" w:sz="4" w:space="0" w:color="auto"/>
              <w:bottom w:val="single" w:sz="4" w:space="0" w:color="auto"/>
              <w:right w:val="single" w:sz="4" w:space="0" w:color="auto"/>
            </w:tcBorders>
            <w:vAlign w:val="center"/>
            <w:hideMark/>
          </w:tcPr>
          <w:p w14:paraId="247D2372" w14:textId="77777777" w:rsidR="007363E2" w:rsidRPr="004E253E" w:rsidRDefault="007363E2">
            <w:pPr>
              <w:jc w:val="center"/>
              <w:rPr>
                <w:rFonts w:asciiTheme="minorHAnsi" w:hAnsiTheme="minorHAnsi" w:cstheme="minorHAnsi"/>
                <w:b/>
                <w:szCs w:val="22"/>
              </w:rPr>
            </w:pPr>
            <w:r w:rsidRPr="004E253E">
              <w:rPr>
                <w:rFonts w:asciiTheme="minorHAnsi" w:hAnsiTheme="minorHAnsi" w:cstheme="minorHAnsi"/>
                <w:b/>
                <w:szCs w:val="22"/>
              </w:rPr>
              <w:t>8</w:t>
            </w:r>
          </w:p>
        </w:tc>
        <w:tc>
          <w:tcPr>
            <w:tcW w:w="2769" w:type="dxa"/>
            <w:tcBorders>
              <w:top w:val="single" w:sz="4" w:space="0" w:color="auto"/>
              <w:left w:val="single" w:sz="4" w:space="0" w:color="auto"/>
              <w:bottom w:val="single" w:sz="4" w:space="0" w:color="auto"/>
              <w:right w:val="single" w:sz="4" w:space="0" w:color="auto"/>
            </w:tcBorders>
          </w:tcPr>
          <w:p w14:paraId="6FC58C53" w14:textId="77777777" w:rsidR="007363E2" w:rsidRPr="004E253E" w:rsidRDefault="007363E2">
            <w:pPr>
              <w:jc w:val="center"/>
              <w:rPr>
                <w:rFonts w:asciiTheme="minorHAnsi" w:hAnsiTheme="minorHAnsi"/>
              </w:rPr>
            </w:pPr>
            <w:r w:rsidRPr="004E253E">
              <w:rPr>
                <w:rFonts w:asciiTheme="minorHAnsi" w:hAnsiTheme="minorHAnsi"/>
              </w:rPr>
              <w:t>2764</w:t>
            </w:r>
          </w:p>
        </w:tc>
      </w:tr>
      <w:tr w:rsidR="007363E2" w:rsidRPr="004E253E" w14:paraId="71D21B17" w14:textId="77777777">
        <w:trPr>
          <w:trHeight w:val="349"/>
        </w:trPr>
        <w:tc>
          <w:tcPr>
            <w:tcW w:w="1986" w:type="dxa"/>
            <w:tcBorders>
              <w:top w:val="single" w:sz="4" w:space="0" w:color="auto"/>
              <w:left w:val="single" w:sz="4" w:space="0" w:color="auto"/>
              <w:bottom w:val="single" w:sz="4" w:space="0" w:color="auto"/>
              <w:right w:val="single" w:sz="4" w:space="0" w:color="auto"/>
            </w:tcBorders>
            <w:vAlign w:val="center"/>
            <w:hideMark/>
          </w:tcPr>
          <w:p w14:paraId="4815F4BD" w14:textId="77777777" w:rsidR="007363E2" w:rsidRPr="004E253E" w:rsidRDefault="007363E2">
            <w:pPr>
              <w:jc w:val="center"/>
              <w:rPr>
                <w:rFonts w:asciiTheme="minorHAnsi" w:hAnsiTheme="minorHAnsi" w:cstheme="minorHAnsi"/>
                <w:b/>
                <w:szCs w:val="22"/>
              </w:rPr>
            </w:pPr>
            <w:r w:rsidRPr="004E253E">
              <w:rPr>
                <w:rFonts w:asciiTheme="minorHAnsi" w:hAnsiTheme="minorHAnsi" w:cstheme="minorHAnsi"/>
                <w:b/>
                <w:szCs w:val="22"/>
              </w:rPr>
              <w:t>9</w:t>
            </w:r>
          </w:p>
        </w:tc>
        <w:tc>
          <w:tcPr>
            <w:tcW w:w="2769" w:type="dxa"/>
            <w:tcBorders>
              <w:top w:val="single" w:sz="4" w:space="0" w:color="auto"/>
              <w:left w:val="single" w:sz="4" w:space="0" w:color="auto"/>
              <w:bottom w:val="single" w:sz="4" w:space="0" w:color="auto"/>
              <w:right w:val="single" w:sz="4" w:space="0" w:color="auto"/>
            </w:tcBorders>
          </w:tcPr>
          <w:p w14:paraId="0D5ADCB7" w14:textId="77777777" w:rsidR="007363E2" w:rsidRPr="004E253E" w:rsidRDefault="007363E2">
            <w:pPr>
              <w:jc w:val="center"/>
              <w:rPr>
                <w:rFonts w:asciiTheme="minorHAnsi" w:hAnsiTheme="minorHAnsi"/>
              </w:rPr>
            </w:pPr>
            <w:r w:rsidRPr="004E253E">
              <w:rPr>
                <w:rFonts w:asciiTheme="minorHAnsi" w:hAnsiTheme="minorHAnsi"/>
              </w:rPr>
              <w:t>2958</w:t>
            </w:r>
          </w:p>
        </w:tc>
      </w:tr>
      <w:tr w:rsidR="007363E2" w:rsidRPr="004E253E" w14:paraId="19C52859" w14:textId="77777777">
        <w:trPr>
          <w:trHeight w:val="349"/>
        </w:trPr>
        <w:tc>
          <w:tcPr>
            <w:tcW w:w="1986" w:type="dxa"/>
            <w:tcBorders>
              <w:top w:val="single" w:sz="4" w:space="0" w:color="auto"/>
              <w:left w:val="single" w:sz="4" w:space="0" w:color="auto"/>
              <w:bottom w:val="single" w:sz="4" w:space="0" w:color="auto"/>
              <w:right w:val="single" w:sz="4" w:space="0" w:color="auto"/>
            </w:tcBorders>
            <w:vAlign w:val="center"/>
            <w:hideMark/>
          </w:tcPr>
          <w:p w14:paraId="24662D8E" w14:textId="77777777" w:rsidR="007363E2" w:rsidRPr="004E253E" w:rsidRDefault="007363E2">
            <w:pPr>
              <w:jc w:val="center"/>
              <w:rPr>
                <w:rFonts w:asciiTheme="minorHAnsi" w:hAnsiTheme="minorHAnsi" w:cstheme="minorHAnsi"/>
                <w:b/>
                <w:szCs w:val="22"/>
              </w:rPr>
            </w:pPr>
            <w:r w:rsidRPr="004E253E">
              <w:rPr>
                <w:rFonts w:asciiTheme="minorHAnsi" w:hAnsiTheme="minorHAnsi" w:cstheme="minorHAnsi"/>
                <w:b/>
                <w:szCs w:val="22"/>
              </w:rPr>
              <w:t>10</w:t>
            </w:r>
          </w:p>
        </w:tc>
        <w:tc>
          <w:tcPr>
            <w:tcW w:w="2769" w:type="dxa"/>
            <w:tcBorders>
              <w:top w:val="single" w:sz="4" w:space="0" w:color="auto"/>
              <w:left w:val="single" w:sz="4" w:space="0" w:color="auto"/>
              <w:bottom w:val="single" w:sz="4" w:space="0" w:color="auto"/>
              <w:right w:val="single" w:sz="4" w:space="0" w:color="auto"/>
            </w:tcBorders>
          </w:tcPr>
          <w:p w14:paraId="7EEE5F26" w14:textId="77777777" w:rsidR="007363E2" w:rsidRPr="004E253E" w:rsidRDefault="007363E2">
            <w:pPr>
              <w:jc w:val="center"/>
              <w:rPr>
                <w:rFonts w:asciiTheme="minorHAnsi" w:hAnsiTheme="minorHAnsi"/>
              </w:rPr>
            </w:pPr>
            <w:r w:rsidRPr="004E253E">
              <w:rPr>
                <w:rFonts w:asciiTheme="minorHAnsi" w:hAnsiTheme="minorHAnsi"/>
              </w:rPr>
              <w:t>3150</w:t>
            </w:r>
          </w:p>
        </w:tc>
      </w:tr>
      <w:tr w:rsidR="007363E2" w:rsidRPr="004E253E" w14:paraId="6042B627" w14:textId="77777777">
        <w:trPr>
          <w:trHeight w:val="349"/>
        </w:trPr>
        <w:tc>
          <w:tcPr>
            <w:tcW w:w="1986" w:type="dxa"/>
            <w:tcBorders>
              <w:top w:val="single" w:sz="4" w:space="0" w:color="auto"/>
              <w:left w:val="single" w:sz="4" w:space="0" w:color="auto"/>
              <w:bottom w:val="single" w:sz="4" w:space="0" w:color="auto"/>
              <w:right w:val="single" w:sz="4" w:space="0" w:color="auto"/>
            </w:tcBorders>
            <w:vAlign w:val="center"/>
          </w:tcPr>
          <w:p w14:paraId="3BA99568" w14:textId="77777777" w:rsidR="007363E2" w:rsidRPr="004E253E" w:rsidRDefault="007363E2">
            <w:pPr>
              <w:jc w:val="center"/>
              <w:rPr>
                <w:rFonts w:asciiTheme="minorHAnsi" w:hAnsiTheme="minorHAnsi" w:cstheme="minorHAnsi"/>
                <w:b/>
                <w:szCs w:val="22"/>
              </w:rPr>
            </w:pPr>
            <w:r w:rsidRPr="004E253E">
              <w:rPr>
                <w:rFonts w:asciiTheme="minorHAnsi" w:hAnsiTheme="minorHAnsi" w:cstheme="minorHAnsi"/>
                <w:b/>
                <w:szCs w:val="22"/>
              </w:rPr>
              <w:t>11</w:t>
            </w:r>
          </w:p>
        </w:tc>
        <w:tc>
          <w:tcPr>
            <w:tcW w:w="2769" w:type="dxa"/>
            <w:tcBorders>
              <w:top w:val="single" w:sz="4" w:space="0" w:color="auto"/>
              <w:left w:val="single" w:sz="4" w:space="0" w:color="auto"/>
              <w:bottom w:val="single" w:sz="4" w:space="0" w:color="auto"/>
              <w:right w:val="single" w:sz="4" w:space="0" w:color="auto"/>
            </w:tcBorders>
          </w:tcPr>
          <w:p w14:paraId="73D57DA9" w14:textId="77777777" w:rsidR="007363E2" w:rsidRPr="004E253E" w:rsidRDefault="007363E2">
            <w:pPr>
              <w:jc w:val="center"/>
              <w:rPr>
                <w:rFonts w:asciiTheme="minorHAnsi" w:hAnsiTheme="minorHAnsi"/>
              </w:rPr>
            </w:pPr>
            <w:r w:rsidRPr="004E253E">
              <w:rPr>
                <w:rFonts w:asciiTheme="minorHAnsi" w:hAnsiTheme="minorHAnsi"/>
              </w:rPr>
              <w:t>3406</w:t>
            </w:r>
          </w:p>
        </w:tc>
      </w:tr>
      <w:tr w:rsidR="007363E2" w:rsidRPr="004E253E" w14:paraId="4B90EB0A" w14:textId="77777777">
        <w:trPr>
          <w:trHeight w:val="349"/>
        </w:trPr>
        <w:tc>
          <w:tcPr>
            <w:tcW w:w="1986" w:type="dxa"/>
            <w:tcBorders>
              <w:top w:val="single" w:sz="4" w:space="0" w:color="auto"/>
              <w:left w:val="single" w:sz="4" w:space="0" w:color="auto"/>
              <w:bottom w:val="single" w:sz="4" w:space="0" w:color="auto"/>
              <w:right w:val="single" w:sz="4" w:space="0" w:color="auto"/>
            </w:tcBorders>
            <w:vAlign w:val="center"/>
          </w:tcPr>
          <w:p w14:paraId="7A52D673" w14:textId="77777777" w:rsidR="007363E2" w:rsidRPr="004E253E" w:rsidRDefault="007363E2">
            <w:pPr>
              <w:jc w:val="center"/>
              <w:rPr>
                <w:rFonts w:asciiTheme="minorHAnsi" w:hAnsiTheme="minorHAnsi" w:cstheme="minorHAnsi"/>
                <w:b/>
                <w:szCs w:val="22"/>
              </w:rPr>
            </w:pPr>
            <w:r w:rsidRPr="004E253E">
              <w:rPr>
                <w:rFonts w:asciiTheme="minorHAnsi" w:hAnsiTheme="minorHAnsi" w:cstheme="minorHAnsi"/>
                <w:b/>
                <w:szCs w:val="22"/>
              </w:rPr>
              <w:t>12</w:t>
            </w:r>
          </w:p>
        </w:tc>
        <w:tc>
          <w:tcPr>
            <w:tcW w:w="2769" w:type="dxa"/>
            <w:tcBorders>
              <w:top w:val="single" w:sz="4" w:space="0" w:color="auto"/>
              <w:left w:val="single" w:sz="4" w:space="0" w:color="auto"/>
              <w:bottom w:val="single" w:sz="4" w:space="0" w:color="auto"/>
              <w:right w:val="single" w:sz="4" w:space="0" w:color="auto"/>
            </w:tcBorders>
          </w:tcPr>
          <w:p w14:paraId="56F9E346" w14:textId="77777777" w:rsidR="007363E2" w:rsidRPr="004E253E" w:rsidRDefault="007363E2">
            <w:pPr>
              <w:jc w:val="center"/>
              <w:rPr>
                <w:rFonts w:asciiTheme="minorHAnsi" w:hAnsiTheme="minorHAnsi"/>
              </w:rPr>
            </w:pPr>
            <w:r w:rsidRPr="004E253E">
              <w:rPr>
                <w:rFonts w:asciiTheme="minorHAnsi" w:hAnsiTheme="minorHAnsi"/>
              </w:rPr>
              <w:t>3527</w:t>
            </w:r>
          </w:p>
        </w:tc>
      </w:tr>
    </w:tbl>
    <w:p w14:paraId="1195CD15" w14:textId="77777777" w:rsidR="007363E2" w:rsidRPr="00EA0A56" w:rsidRDefault="007363E2" w:rsidP="002F0094">
      <w:pPr>
        <w:rPr>
          <w:rFonts w:asciiTheme="minorHAnsi" w:hAnsiTheme="minorHAnsi" w:cstheme="minorHAnsi"/>
          <w:color w:val="FF0000"/>
          <w:szCs w:val="22"/>
        </w:rPr>
        <w:sectPr w:rsidR="007363E2" w:rsidRPr="00EA0A56" w:rsidSect="004978D9">
          <w:headerReference w:type="even" r:id="rId13"/>
          <w:headerReference w:type="default" r:id="rId14"/>
          <w:footerReference w:type="even" r:id="rId15"/>
          <w:pgSz w:w="11906" w:h="16838" w:code="9"/>
          <w:pgMar w:top="680" w:right="851" w:bottom="680" w:left="1701" w:header="397" w:footer="510" w:gutter="0"/>
          <w:pgNumType w:start="1"/>
          <w:cols w:space="708"/>
          <w:titlePg/>
          <w:docGrid w:linePitch="326"/>
        </w:sectPr>
      </w:pPr>
    </w:p>
    <w:p w14:paraId="3AE94811" w14:textId="77777777" w:rsidR="007363E2" w:rsidRPr="00675A94" w:rsidRDefault="007363E2" w:rsidP="002F0094">
      <w:pPr>
        <w:ind w:left="720"/>
        <w:jc w:val="right"/>
        <w:rPr>
          <w:rFonts w:asciiTheme="minorHAnsi" w:hAnsiTheme="minorHAnsi" w:cstheme="minorHAnsi"/>
          <w:szCs w:val="22"/>
        </w:rPr>
      </w:pPr>
      <w:r w:rsidRPr="00675A94">
        <w:rPr>
          <w:rFonts w:asciiTheme="minorHAnsi" w:hAnsiTheme="minorHAnsi" w:cstheme="minorHAnsi"/>
          <w:szCs w:val="22"/>
        </w:rPr>
        <w:lastRenderedPageBreak/>
        <w:t>Lisa 3</w:t>
      </w:r>
    </w:p>
    <w:p w14:paraId="227E78D0" w14:textId="77777777" w:rsidR="007363E2" w:rsidRPr="00675A94" w:rsidRDefault="007363E2" w:rsidP="00275A99">
      <w:pPr>
        <w:spacing w:after="120"/>
        <w:jc w:val="right"/>
        <w:rPr>
          <w:rFonts w:asciiTheme="minorHAnsi" w:hAnsiTheme="minorHAnsi" w:cstheme="minorHAnsi"/>
          <w:szCs w:val="22"/>
          <w:lang w:eastAsia="en-US"/>
        </w:rPr>
      </w:pPr>
      <w:r w:rsidRPr="00675A94">
        <w:rPr>
          <w:rFonts w:asciiTheme="minorHAnsi" w:hAnsiTheme="minorHAnsi" w:cstheme="minorHAnsi"/>
          <w:szCs w:val="22"/>
          <w:lang w:eastAsia="en-US"/>
        </w:rPr>
        <w:t>töötasustamise eeskirjale</w:t>
      </w:r>
    </w:p>
    <w:p w14:paraId="68ED85B9" w14:textId="77777777" w:rsidR="007363E2" w:rsidRPr="00675A94" w:rsidRDefault="007363E2" w:rsidP="00275A99">
      <w:pPr>
        <w:keepNext/>
        <w:tabs>
          <w:tab w:val="left" w:pos="6521"/>
        </w:tabs>
        <w:spacing w:before="240"/>
        <w:rPr>
          <w:rFonts w:asciiTheme="minorHAnsi" w:hAnsiTheme="minorHAnsi" w:cstheme="minorHAnsi"/>
          <w:b/>
          <w:szCs w:val="22"/>
          <w:lang w:eastAsia="en-US"/>
        </w:rPr>
      </w:pPr>
      <w:r w:rsidRPr="00675A94">
        <w:rPr>
          <w:rFonts w:asciiTheme="minorHAnsi" w:hAnsiTheme="minorHAnsi" w:cstheme="minorHAnsi"/>
          <w:b/>
          <w:szCs w:val="22"/>
          <w:lang w:eastAsia="en-US"/>
        </w:rPr>
        <w:t>Peaspetsialisti ametikoha hindamine ja nõuded töötajale</w:t>
      </w:r>
    </w:p>
    <w:p w14:paraId="7B2FF2F4" w14:textId="77777777" w:rsidR="007363E2" w:rsidRPr="00675A94" w:rsidRDefault="007363E2" w:rsidP="00275A99">
      <w:pPr>
        <w:spacing w:before="240" w:after="120"/>
        <w:rPr>
          <w:rFonts w:asciiTheme="minorHAnsi" w:hAnsiTheme="minorHAnsi" w:cstheme="minorHAnsi"/>
          <w:szCs w:val="22"/>
        </w:rPr>
      </w:pPr>
      <w:r w:rsidRPr="00675A94">
        <w:rPr>
          <w:rFonts w:asciiTheme="minorHAnsi" w:hAnsiTheme="minorHAnsi" w:cstheme="minorHAnsi"/>
          <w:b/>
          <w:szCs w:val="22"/>
        </w:rPr>
        <w:t>Peaspetsialist</w:t>
      </w:r>
      <w:r w:rsidRPr="00675A94">
        <w:rPr>
          <w:rFonts w:asciiTheme="minorHAnsi" w:hAnsiTheme="minorHAnsi" w:cstheme="minorHAnsi"/>
          <w:szCs w:val="22"/>
        </w:rPr>
        <w:t xml:space="preserve"> – oma valdkonna juhtiv spetsialist, kelle ülesandeks on arendustöö ning inimeste ja/või protsesside juhtimine. Ametikoht eeldab kõrget spetsialiseeritust, oskust analüüsida, ennetada ja lahendada probleeme, teha koostööd ning juhtida/koordineerida valdkonda.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709"/>
        <w:gridCol w:w="2197"/>
        <w:gridCol w:w="2198"/>
        <w:gridCol w:w="2198"/>
        <w:gridCol w:w="2198"/>
      </w:tblGrid>
      <w:tr w:rsidR="007363E2" w:rsidRPr="00675A94" w14:paraId="33FF04B0" w14:textId="77777777">
        <w:trPr>
          <w:trHeight w:val="283"/>
        </w:trPr>
        <w:tc>
          <w:tcPr>
            <w:tcW w:w="709" w:type="dxa"/>
            <w:vMerge w:val="restart"/>
            <w:tcBorders>
              <w:top w:val="single" w:sz="4" w:space="0" w:color="auto"/>
            </w:tcBorders>
            <w:shd w:val="clear" w:color="auto" w:fill="E2EFD9" w:themeFill="accent6" w:themeFillTint="33"/>
            <w:vAlign w:val="center"/>
          </w:tcPr>
          <w:p w14:paraId="7988784B" w14:textId="77777777" w:rsidR="007363E2" w:rsidRPr="00675A94" w:rsidRDefault="007363E2" w:rsidP="00275A99">
            <w:pPr>
              <w:contextualSpacing/>
              <w:rPr>
                <w:rFonts w:asciiTheme="minorHAnsi" w:hAnsiTheme="minorHAnsi" w:cstheme="minorHAnsi"/>
                <w:szCs w:val="22"/>
              </w:rPr>
            </w:pPr>
            <w:r w:rsidRPr="00675A94">
              <w:rPr>
                <w:rFonts w:asciiTheme="minorHAnsi" w:hAnsiTheme="minorHAnsi" w:cstheme="minorHAnsi"/>
                <w:b/>
                <w:szCs w:val="22"/>
              </w:rPr>
              <w:t>Jrk</w:t>
            </w:r>
          </w:p>
        </w:tc>
        <w:tc>
          <w:tcPr>
            <w:tcW w:w="2197" w:type="dxa"/>
            <w:vMerge w:val="restart"/>
            <w:tcBorders>
              <w:top w:val="single" w:sz="4" w:space="0" w:color="auto"/>
            </w:tcBorders>
            <w:shd w:val="clear" w:color="auto" w:fill="E2EFD9" w:themeFill="accent6" w:themeFillTint="33"/>
            <w:vAlign w:val="center"/>
          </w:tcPr>
          <w:p w14:paraId="037BC69E"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b/>
                <w:szCs w:val="22"/>
              </w:rPr>
              <w:t>Nõuded</w:t>
            </w:r>
          </w:p>
        </w:tc>
        <w:tc>
          <w:tcPr>
            <w:tcW w:w="6594" w:type="dxa"/>
            <w:gridSpan w:val="3"/>
            <w:tcBorders>
              <w:top w:val="single" w:sz="4" w:space="0" w:color="auto"/>
            </w:tcBorders>
            <w:shd w:val="clear" w:color="auto" w:fill="E2EFD9" w:themeFill="accent6" w:themeFillTint="33"/>
            <w:vAlign w:val="center"/>
          </w:tcPr>
          <w:p w14:paraId="3E7F4822" w14:textId="77777777" w:rsidR="007363E2" w:rsidRPr="00675A94" w:rsidRDefault="007363E2" w:rsidP="00275A99">
            <w:pPr>
              <w:jc w:val="center"/>
              <w:rPr>
                <w:rFonts w:asciiTheme="minorHAnsi" w:hAnsiTheme="minorHAnsi" w:cstheme="minorHAnsi"/>
                <w:szCs w:val="22"/>
              </w:rPr>
            </w:pPr>
            <w:r w:rsidRPr="00675A94">
              <w:rPr>
                <w:rFonts w:asciiTheme="minorHAnsi" w:hAnsiTheme="minorHAnsi" w:cstheme="minorHAnsi"/>
                <w:b/>
                <w:szCs w:val="22"/>
              </w:rPr>
              <w:t>Töötasu aste</w:t>
            </w:r>
          </w:p>
        </w:tc>
      </w:tr>
      <w:tr w:rsidR="007363E2" w:rsidRPr="00675A94" w14:paraId="3035FAB4" w14:textId="77777777">
        <w:trPr>
          <w:trHeight w:val="283"/>
        </w:trPr>
        <w:tc>
          <w:tcPr>
            <w:tcW w:w="709" w:type="dxa"/>
            <w:vMerge/>
            <w:shd w:val="clear" w:color="auto" w:fill="E2EFD9" w:themeFill="accent6" w:themeFillTint="33"/>
          </w:tcPr>
          <w:p w14:paraId="5963A097" w14:textId="77777777" w:rsidR="007363E2" w:rsidRPr="00675A94" w:rsidRDefault="007363E2" w:rsidP="00275A99">
            <w:pPr>
              <w:ind w:left="470"/>
              <w:contextualSpacing/>
              <w:rPr>
                <w:rFonts w:asciiTheme="minorHAnsi" w:hAnsiTheme="minorHAnsi" w:cstheme="minorHAnsi"/>
                <w:szCs w:val="22"/>
              </w:rPr>
            </w:pPr>
          </w:p>
        </w:tc>
        <w:tc>
          <w:tcPr>
            <w:tcW w:w="2197" w:type="dxa"/>
            <w:vMerge/>
            <w:shd w:val="clear" w:color="auto" w:fill="E2EFD9" w:themeFill="accent6" w:themeFillTint="33"/>
          </w:tcPr>
          <w:p w14:paraId="5E1493BA" w14:textId="77777777" w:rsidR="007363E2" w:rsidRPr="00675A94" w:rsidRDefault="007363E2" w:rsidP="00275A99">
            <w:pPr>
              <w:rPr>
                <w:rFonts w:asciiTheme="minorHAnsi" w:hAnsiTheme="minorHAnsi" w:cstheme="minorHAnsi"/>
                <w:szCs w:val="22"/>
              </w:rPr>
            </w:pPr>
          </w:p>
        </w:tc>
        <w:tc>
          <w:tcPr>
            <w:tcW w:w="2198" w:type="dxa"/>
            <w:tcBorders>
              <w:top w:val="single" w:sz="4" w:space="0" w:color="auto"/>
            </w:tcBorders>
            <w:shd w:val="clear" w:color="auto" w:fill="E2EFD9" w:themeFill="accent6" w:themeFillTint="33"/>
            <w:vAlign w:val="center"/>
          </w:tcPr>
          <w:p w14:paraId="56741C5D" w14:textId="77777777" w:rsidR="007363E2" w:rsidRPr="00675A94" w:rsidRDefault="007363E2" w:rsidP="00275A99">
            <w:pPr>
              <w:jc w:val="center"/>
              <w:rPr>
                <w:rFonts w:asciiTheme="minorHAnsi" w:hAnsiTheme="minorHAnsi" w:cstheme="minorHAnsi"/>
                <w:szCs w:val="22"/>
              </w:rPr>
            </w:pPr>
            <w:r w:rsidRPr="00675A94">
              <w:rPr>
                <w:rFonts w:asciiTheme="minorHAnsi" w:hAnsiTheme="minorHAnsi" w:cstheme="minorHAnsi"/>
                <w:b/>
                <w:szCs w:val="22"/>
              </w:rPr>
              <w:t>8</w:t>
            </w:r>
          </w:p>
        </w:tc>
        <w:tc>
          <w:tcPr>
            <w:tcW w:w="2198" w:type="dxa"/>
            <w:tcBorders>
              <w:top w:val="single" w:sz="4" w:space="0" w:color="auto"/>
            </w:tcBorders>
            <w:shd w:val="clear" w:color="auto" w:fill="E2EFD9" w:themeFill="accent6" w:themeFillTint="33"/>
            <w:vAlign w:val="center"/>
          </w:tcPr>
          <w:p w14:paraId="3F70F4CD" w14:textId="77777777" w:rsidR="007363E2" w:rsidRPr="00675A94" w:rsidRDefault="007363E2" w:rsidP="00275A99">
            <w:pPr>
              <w:jc w:val="center"/>
              <w:rPr>
                <w:rFonts w:asciiTheme="minorHAnsi" w:hAnsiTheme="minorHAnsi" w:cstheme="minorHAnsi"/>
                <w:szCs w:val="22"/>
              </w:rPr>
            </w:pPr>
            <w:r w:rsidRPr="00675A94">
              <w:rPr>
                <w:rFonts w:asciiTheme="minorHAnsi" w:hAnsiTheme="minorHAnsi" w:cstheme="minorHAnsi"/>
                <w:b/>
                <w:szCs w:val="22"/>
              </w:rPr>
              <w:t>7</w:t>
            </w:r>
          </w:p>
        </w:tc>
        <w:tc>
          <w:tcPr>
            <w:tcW w:w="2198" w:type="dxa"/>
            <w:tcBorders>
              <w:top w:val="single" w:sz="4" w:space="0" w:color="auto"/>
            </w:tcBorders>
            <w:shd w:val="clear" w:color="auto" w:fill="E2EFD9" w:themeFill="accent6" w:themeFillTint="33"/>
            <w:vAlign w:val="center"/>
          </w:tcPr>
          <w:p w14:paraId="6B6C2E38" w14:textId="77777777" w:rsidR="007363E2" w:rsidRPr="00675A94" w:rsidRDefault="007363E2" w:rsidP="00275A99">
            <w:pPr>
              <w:jc w:val="center"/>
              <w:rPr>
                <w:rFonts w:asciiTheme="minorHAnsi" w:hAnsiTheme="minorHAnsi" w:cstheme="minorHAnsi"/>
                <w:szCs w:val="22"/>
              </w:rPr>
            </w:pPr>
            <w:r w:rsidRPr="00675A94">
              <w:rPr>
                <w:rFonts w:asciiTheme="minorHAnsi" w:hAnsiTheme="minorHAnsi" w:cstheme="minorHAnsi"/>
                <w:b/>
                <w:szCs w:val="22"/>
              </w:rPr>
              <w:t>6</w:t>
            </w:r>
          </w:p>
        </w:tc>
      </w:tr>
      <w:tr w:rsidR="007363E2" w:rsidRPr="00675A94" w14:paraId="6CC2E429" w14:textId="77777777">
        <w:trPr>
          <w:trHeight w:val="610"/>
        </w:trPr>
        <w:tc>
          <w:tcPr>
            <w:tcW w:w="709" w:type="dxa"/>
            <w:tcBorders>
              <w:top w:val="single" w:sz="4" w:space="0" w:color="auto"/>
            </w:tcBorders>
          </w:tcPr>
          <w:p w14:paraId="21DF95A6" w14:textId="77777777" w:rsidR="007363E2" w:rsidRPr="00675A94" w:rsidRDefault="007363E2" w:rsidP="007363E2">
            <w:pPr>
              <w:numPr>
                <w:ilvl w:val="0"/>
                <w:numId w:val="13"/>
              </w:numPr>
              <w:spacing w:before="40"/>
              <w:rPr>
                <w:rFonts w:asciiTheme="minorHAnsi" w:hAnsiTheme="minorHAnsi" w:cstheme="minorHAnsi"/>
                <w:szCs w:val="22"/>
              </w:rPr>
            </w:pPr>
          </w:p>
        </w:tc>
        <w:tc>
          <w:tcPr>
            <w:tcW w:w="2197" w:type="dxa"/>
            <w:tcBorders>
              <w:top w:val="single" w:sz="4" w:space="0" w:color="auto"/>
            </w:tcBorders>
          </w:tcPr>
          <w:p w14:paraId="197CB502"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Juhtimine</w:t>
            </w:r>
          </w:p>
        </w:tc>
        <w:tc>
          <w:tcPr>
            <w:tcW w:w="2198" w:type="dxa"/>
            <w:tcBorders>
              <w:top w:val="single" w:sz="4" w:space="0" w:color="auto"/>
            </w:tcBorders>
            <w:vAlign w:val="center"/>
          </w:tcPr>
          <w:p w14:paraId="6038CDF0"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Inimesed, protsessid ja ressursid</w:t>
            </w:r>
          </w:p>
        </w:tc>
        <w:tc>
          <w:tcPr>
            <w:tcW w:w="2198" w:type="dxa"/>
            <w:tcBorders>
              <w:top w:val="single" w:sz="4" w:space="0" w:color="auto"/>
            </w:tcBorders>
            <w:vAlign w:val="center"/>
          </w:tcPr>
          <w:p w14:paraId="7E416393"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Inimesed ja/või protsessid</w:t>
            </w:r>
          </w:p>
        </w:tc>
        <w:tc>
          <w:tcPr>
            <w:tcW w:w="2198" w:type="dxa"/>
            <w:tcBorders>
              <w:top w:val="single" w:sz="4" w:space="0" w:color="auto"/>
            </w:tcBorders>
            <w:vAlign w:val="center"/>
          </w:tcPr>
          <w:p w14:paraId="2D95F41E"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Inimesed ja/või protsessid</w:t>
            </w:r>
          </w:p>
        </w:tc>
      </w:tr>
      <w:tr w:rsidR="007363E2" w:rsidRPr="00675A94" w14:paraId="7D13C2C6" w14:textId="77777777">
        <w:trPr>
          <w:trHeight w:val="680"/>
        </w:trPr>
        <w:tc>
          <w:tcPr>
            <w:tcW w:w="709" w:type="dxa"/>
          </w:tcPr>
          <w:p w14:paraId="0BB7DAC1" w14:textId="77777777" w:rsidR="007363E2" w:rsidRPr="00675A94" w:rsidRDefault="007363E2" w:rsidP="007363E2">
            <w:pPr>
              <w:numPr>
                <w:ilvl w:val="0"/>
                <w:numId w:val="13"/>
              </w:numPr>
              <w:spacing w:before="40"/>
              <w:rPr>
                <w:rFonts w:asciiTheme="minorHAnsi" w:hAnsiTheme="minorHAnsi" w:cstheme="minorHAnsi"/>
                <w:szCs w:val="22"/>
              </w:rPr>
            </w:pPr>
          </w:p>
        </w:tc>
        <w:tc>
          <w:tcPr>
            <w:tcW w:w="2197" w:type="dxa"/>
          </w:tcPr>
          <w:p w14:paraId="274FDA48"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Töövaldkonna arendamine</w:t>
            </w:r>
          </w:p>
        </w:tc>
        <w:tc>
          <w:tcPr>
            <w:tcW w:w="2198" w:type="dxa"/>
            <w:vAlign w:val="center"/>
          </w:tcPr>
          <w:p w14:paraId="3D75D087"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Põhiülesanne</w:t>
            </w:r>
          </w:p>
        </w:tc>
        <w:tc>
          <w:tcPr>
            <w:tcW w:w="2198" w:type="dxa"/>
            <w:vAlign w:val="center"/>
          </w:tcPr>
          <w:p w14:paraId="6BCD92BF"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 xml:space="preserve">Põhiülesanne </w:t>
            </w:r>
          </w:p>
        </w:tc>
        <w:tc>
          <w:tcPr>
            <w:tcW w:w="2198" w:type="dxa"/>
            <w:vAlign w:val="center"/>
          </w:tcPr>
          <w:p w14:paraId="4883A312"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 xml:space="preserve">Oluline </w:t>
            </w:r>
            <w:r w:rsidRPr="00675A94">
              <w:rPr>
                <w:rFonts w:asciiTheme="minorHAnsi" w:hAnsiTheme="minorHAnsi" w:cstheme="minorHAnsi"/>
                <w:noProof/>
                <w:szCs w:val="22"/>
              </w:rPr>
              <w:t>kõrvalülesanne</w:t>
            </w:r>
          </w:p>
        </w:tc>
      </w:tr>
      <w:tr w:rsidR="007363E2" w:rsidRPr="00675A94" w14:paraId="75409B21" w14:textId="77777777">
        <w:trPr>
          <w:trHeight w:val="1147"/>
        </w:trPr>
        <w:tc>
          <w:tcPr>
            <w:tcW w:w="709" w:type="dxa"/>
          </w:tcPr>
          <w:p w14:paraId="7A2432F1" w14:textId="77777777" w:rsidR="007363E2" w:rsidRPr="00675A94" w:rsidRDefault="007363E2" w:rsidP="007363E2">
            <w:pPr>
              <w:numPr>
                <w:ilvl w:val="0"/>
                <w:numId w:val="13"/>
              </w:numPr>
              <w:spacing w:before="40"/>
              <w:rPr>
                <w:rFonts w:asciiTheme="minorHAnsi" w:hAnsiTheme="minorHAnsi" w:cstheme="minorHAnsi"/>
                <w:szCs w:val="22"/>
              </w:rPr>
            </w:pPr>
          </w:p>
        </w:tc>
        <w:tc>
          <w:tcPr>
            <w:tcW w:w="2197" w:type="dxa"/>
          </w:tcPr>
          <w:p w14:paraId="59C3420F"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Vastutus</w:t>
            </w:r>
          </w:p>
        </w:tc>
        <w:tc>
          <w:tcPr>
            <w:tcW w:w="2198" w:type="dxa"/>
            <w:vAlign w:val="center"/>
          </w:tcPr>
          <w:p w14:paraId="32CA12B1"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Lõppvastutus</w:t>
            </w:r>
          </w:p>
          <w:p w14:paraId="0D3BD098"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Tervikvaldkond/ eriala</w:t>
            </w:r>
          </w:p>
        </w:tc>
        <w:tc>
          <w:tcPr>
            <w:tcW w:w="2198" w:type="dxa"/>
            <w:vAlign w:val="center"/>
          </w:tcPr>
          <w:p w14:paraId="4ABE04DA"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Lõppvastutus</w:t>
            </w:r>
          </w:p>
          <w:p w14:paraId="76CCEA6C"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 xml:space="preserve">Tervikvaldkond/ eriala </w:t>
            </w:r>
          </w:p>
        </w:tc>
        <w:tc>
          <w:tcPr>
            <w:tcW w:w="2198" w:type="dxa"/>
            <w:vAlign w:val="center"/>
          </w:tcPr>
          <w:p w14:paraId="2E4A1929"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Lõppvastutus</w:t>
            </w:r>
          </w:p>
          <w:p w14:paraId="6BB41155"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Tervikvaldkond/</w:t>
            </w:r>
          </w:p>
          <w:p w14:paraId="7609E91B"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eriala/konkreetne ametikoht</w:t>
            </w:r>
          </w:p>
        </w:tc>
      </w:tr>
      <w:tr w:rsidR="007363E2" w:rsidRPr="00675A94" w14:paraId="45C7D040" w14:textId="77777777">
        <w:trPr>
          <w:trHeight w:val="893"/>
        </w:trPr>
        <w:tc>
          <w:tcPr>
            <w:tcW w:w="709" w:type="dxa"/>
          </w:tcPr>
          <w:p w14:paraId="4A8C3799" w14:textId="77777777" w:rsidR="007363E2" w:rsidRPr="00675A94" w:rsidRDefault="007363E2" w:rsidP="007363E2">
            <w:pPr>
              <w:numPr>
                <w:ilvl w:val="0"/>
                <w:numId w:val="13"/>
              </w:numPr>
              <w:spacing w:before="40"/>
              <w:rPr>
                <w:rFonts w:asciiTheme="minorHAnsi" w:hAnsiTheme="minorHAnsi" w:cstheme="minorHAnsi"/>
                <w:szCs w:val="22"/>
              </w:rPr>
            </w:pPr>
          </w:p>
        </w:tc>
        <w:tc>
          <w:tcPr>
            <w:tcW w:w="2197" w:type="dxa"/>
          </w:tcPr>
          <w:p w14:paraId="003DD71B"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Mõju suurus</w:t>
            </w:r>
          </w:p>
        </w:tc>
        <w:tc>
          <w:tcPr>
            <w:tcW w:w="2198" w:type="dxa"/>
            <w:vAlign w:val="center"/>
          </w:tcPr>
          <w:p w14:paraId="5F71D736"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noProof/>
                <w:szCs w:val="22"/>
              </w:rPr>
              <w:t>Üleülikooliline</w:t>
            </w:r>
            <w:r w:rsidRPr="00675A94">
              <w:rPr>
                <w:rFonts w:asciiTheme="minorHAnsi" w:hAnsiTheme="minorHAnsi" w:cstheme="minorHAnsi"/>
                <w:szCs w:val="22"/>
              </w:rPr>
              <w:t xml:space="preserve"> ja ülikooliväline</w:t>
            </w:r>
          </w:p>
        </w:tc>
        <w:tc>
          <w:tcPr>
            <w:tcW w:w="2198" w:type="dxa"/>
            <w:vAlign w:val="center"/>
          </w:tcPr>
          <w:p w14:paraId="2D5A197F"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noProof/>
                <w:szCs w:val="22"/>
              </w:rPr>
              <w:t>Üleülikooliline</w:t>
            </w:r>
            <w:r w:rsidRPr="00675A94">
              <w:rPr>
                <w:rFonts w:asciiTheme="minorHAnsi" w:hAnsiTheme="minorHAnsi" w:cstheme="minorHAnsi"/>
                <w:szCs w:val="22"/>
              </w:rPr>
              <w:t xml:space="preserve"> või struktuuriüksuse/ töövaldkonna sisene</w:t>
            </w:r>
          </w:p>
        </w:tc>
        <w:tc>
          <w:tcPr>
            <w:tcW w:w="2198" w:type="dxa"/>
            <w:vAlign w:val="center"/>
          </w:tcPr>
          <w:p w14:paraId="7490EE0E" w14:textId="77777777" w:rsidR="007363E2" w:rsidRPr="00675A94" w:rsidRDefault="007363E2" w:rsidP="00275A99">
            <w:pPr>
              <w:rPr>
                <w:rFonts w:asciiTheme="minorHAnsi" w:hAnsiTheme="minorHAnsi" w:cstheme="minorHAnsi"/>
                <w:noProof/>
                <w:szCs w:val="22"/>
              </w:rPr>
            </w:pPr>
            <w:r w:rsidRPr="00675A94">
              <w:rPr>
                <w:rFonts w:asciiTheme="minorHAnsi" w:hAnsiTheme="minorHAnsi" w:cstheme="minorHAnsi"/>
                <w:noProof/>
                <w:szCs w:val="22"/>
              </w:rPr>
              <w:t>Struktuuriüksuse/</w:t>
            </w:r>
          </w:p>
          <w:p w14:paraId="770995E1" w14:textId="77777777" w:rsidR="007363E2" w:rsidRPr="00675A94" w:rsidRDefault="007363E2" w:rsidP="00275A99">
            <w:pPr>
              <w:rPr>
                <w:rFonts w:asciiTheme="minorHAnsi" w:hAnsiTheme="minorHAnsi" w:cstheme="minorHAnsi"/>
                <w:noProof/>
                <w:szCs w:val="22"/>
              </w:rPr>
            </w:pPr>
            <w:r w:rsidRPr="00675A94">
              <w:rPr>
                <w:rFonts w:asciiTheme="minorHAnsi" w:hAnsiTheme="minorHAnsi" w:cstheme="minorHAnsi"/>
                <w:noProof/>
                <w:szCs w:val="22"/>
              </w:rPr>
              <w:t>töövaldkonna sisene</w:t>
            </w:r>
          </w:p>
        </w:tc>
      </w:tr>
      <w:tr w:rsidR="007363E2" w:rsidRPr="00675A94" w14:paraId="20CF38C6" w14:textId="77777777">
        <w:tc>
          <w:tcPr>
            <w:tcW w:w="709" w:type="dxa"/>
          </w:tcPr>
          <w:p w14:paraId="1D8CF64D" w14:textId="77777777" w:rsidR="007363E2" w:rsidRPr="00675A94" w:rsidRDefault="007363E2" w:rsidP="007363E2">
            <w:pPr>
              <w:numPr>
                <w:ilvl w:val="0"/>
                <w:numId w:val="13"/>
              </w:numPr>
              <w:spacing w:before="40" w:line="480" w:lineRule="auto"/>
              <w:rPr>
                <w:rFonts w:asciiTheme="minorHAnsi" w:hAnsiTheme="minorHAnsi" w:cstheme="minorHAnsi"/>
                <w:szCs w:val="22"/>
                <w:lang w:eastAsia="en-US"/>
              </w:rPr>
            </w:pPr>
          </w:p>
        </w:tc>
        <w:tc>
          <w:tcPr>
            <w:tcW w:w="2197" w:type="dxa"/>
          </w:tcPr>
          <w:p w14:paraId="43D1B3A6" w14:textId="77777777" w:rsidR="007363E2" w:rsidRPr="00675A94" w:rsidRDefault="007363E2" w:rsidP="00275A99">
            <w:pPr>
              <w:spacing w:before="40"/>
              <w:rPr>
                <w:rFonts w:asciiTheme="minorHAnsi" w:hAnsiTheme="minorHAnsi" w:cstheme="minorHAnsi"/>
                <w:szCs w:val="22"/>
                <w:lang w:eastAsia="en-US"/>
              </w:rPr>
            </w:pPr>
            <w:r w:rsidRPr="00675A94">
              <w:rPr>
                <w:rFonts w:asciiTheme="minorHAnsi" w:hAnsiTheme="minorHAnsi" w:cstheme="minorHAnsi"/>
                <w:szCs w:val="22"/>
                <w:lang w:eastAsia="en-US"/>
              </w:rPr>
              <w:t>Tööülesannete keerukus, uudsus, mitmekesisus</w:t>
            </w:r>
          </w:p>
        </w:tc>
        <w:tc>
          <w:tcPr>
            <w:tcW w:w="2198" w:type="dxa"/>
            <w:vAlign w:val="center"/>
          </w:tcPr>
          <w:p w14:paraId="5EE5D2AD"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Kõik tunnused</w:t>
            </w:r>
          </w:p>
        </w:tc>
        <w:tc>
          <w:tcPr>
            <w:tcW w:w="2198" w:type="dxa"/>
            <w:vAlign w:val="center"/>
          </w:tcPr>
          <w:p w14:paraId="31D01BDA"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Kõik tunnused</w:t>
            </w:r>
          </w:p>
        </w:tc>
        <w:tc>
          <w:tcPr>
            <w:tcW w:w="2198" w:type="dxa"/>
            <w:vAlign w:val="center"/>
          </w:tcPr>
          <w:p w14:paraId="17C94E58"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Kõik tunnused</w:t>
            </w:r>
          </w:p>
        </w:tc>
      </w:tr>
      <w:tr w:rsidR="007363E2" w:rsidRPr="00675A94" w14:paraId="1B4142BB" w14:textId="77777777">
        <w:trPr>
          <w:trHeight w:val="917"/>
        </w:trPr>
        <w:tc>
          <w:tcPr>
            <w:tcW w:w="709" w:type="dxa"/>
          </w:tcPr>
          <w:p w14:paraId="48C1BD40" w14:textId="77777777" w:rsidR="007363E2" w:rsidRPr="00675A94" w:rsidRDefault="007363E2" w:rsidP="007363E2">
            <w:pPr>
              <w:numPr>
                <w:ilvl w:val="0"/>
                <w:numId w:val="13"/>
              </w:numPr>
              <w:tabs>
                <w:tab w:val="num" w:pos="142"/>
              </w:tabs>
              <w:spacing w:before="40"/>
              <w:rPr>
                <w:rFonts w:asciiTheme="minorHAnsi" w:hAnsiTheme="minorHAnsi" w:cstheme="minorHAnsi"/>
                <w:szCs w:val="22"/>
              </w:rPr>
            </w:pPr>
          </w:p>
        </w:tc>
        <w:tc>
          <w:tcPr>
            <w:tcW w:w="2197" w:type="dxa"/>
          </w:tcPr>
          <w:p w14:paraId="4B86185E" w14:textId="77777777" w:rsidR="007363E2" w:rsidRPr="00675A94" w:rsidRDefault="007363E2" w:rsidP="00275A99">
            <w:pPr>
              <w:tabs>
                <w:tab w:val="num" w:pos="142"/>
              </w:tabs>
              <w:spacing w:before="40"/>
              <w:rPr>
                <w:rFonts w:asciiTheme="minorHAnsi" w:hAnsiTheme="minorHAnsi" w:cstheme="minorHAnsi"/>
                <w:szCs w:val="22"/>
              </w:rPr>
            </w:pPr>
            <w:r w:rsidRPr="00675A94">
              <w:rPr>
                <w:rFonts w:asciiTheme="minorHAnsi" w:hAnsiTheme="minorHAnsi" w:cstheme="minorHAnsi"/>
                <w:szCs w:val="22"/>
              </w:rPr>
              <w:t>Haridus</w:t>
            </w:r>
          </w:p>
        </w:tc>
        <w:tc>
          <w:tcPr>
            <w:tcW w:w="2198" w:type="dxa"/>
            <w:vAlign w:val="center"/>
          </w:tcPr>
          <w:p w14:paraId="72619900"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Magistrikraad või sellele vastav kvalifikatsioon</w:t>
            </w:r>
          </w:p>
        </w:tc>
        <w:tc>
          <w:tcPr>
            <w:tcW w:w="2198" w:type="dxa"/>
            <w:vAlign w:val="center"/>
          </w:tcPr>
          <w:p w14:paraId="25378073"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Magistrikraad või sellele vastav kvalifikatsioon</w:t>
            </w:r>
          </w:p>
        </w:tc>
        <w:tc>
          <w:tcPr>
            <w:tcW w:w="2198" w:type="dxa"/>
            <w:vAlign w:val="center"/>
          </w:tcPr>
          <w:p w14:paraId="5D478189"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Magistrikraad või sellele vastav kvalifikatsioon</w:t>
            </w:r>
          </w:p>
        </w:tc>
      </w:tr>
      <w:tr w:rsidR="007363E2" w:rsidRPr="00675A94" w14:paraId="35B542A5" w14:textId="77777777">
        <w:trPr>
          <w:trHeight w:val="1462"/>
        </w:trPr>
        <w:tc>
          <w:tcPr>
            <w:tcW w:w="709" w:type="dxa"/>
          </w:tcPr>
          <w:p w14:paraId="31A9D13B" w14:textId="77777777" w:rsidR="007363E2" w:rsidRPr="00675A94" w:rsidRDefault="007363E2" w:rsidP="007363E2">
            <w:pPr>
              <w:numPr>
                <w:ilvl w:val="0"/>
                <w:numId w:val="13"/>
              </w:numPr>
              <w:spacing w:before="40"/>
              <w:rPr>
                <w:rFonts w:asciiTheme="minorHAnsi" w:hAnsiTheme="minorHAnsi" w:cstheme="minorHAnsi"/>
                <w:szCs w:val="22"/>
              </w:rPr>
            </w:pPr>
          </w:p>
        </w:tc>
        <w:tc>
          <w:tcPr>
            <w:tcW w:w="2197" w:type="dxa"/>
          </w:tcPr>
          <w:p w14:paraId="5ACCA158"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Oskused</w:t>
            </w:r>
          </w:p>
        </w:tc>
        <w:tc>
          <w:tcPr>
            <w:tcW w:w="2198" w:type="dxa"/>
            <w:vAlign w:val="center"/>
          </w:tcPr>
          <w:p w14:paraId="77568FCC" w14:textId="77777777" w:rsidR="007363E2" w:rsidRPr="00675A94" w:rsidRDefault="007363E2" w:rsidP="00275A99">
            <w:pPr>
              <w:rPr>
                <w:rFonts w:asciiTheme="minorHAnsi" w:hAnsiTheme="minorHAnsi" w:cstheme="minorHAnsi"/>
                <w:noProof/>
                <w:szCs w:val="22"/>
              </w:rPr>
            </w:pPr>
            <w:r w:rsidRPr="00675A94">
              <w:rPr>
                <w:rFonts w:asciiTheme="minorHAnsi" w:hAnsiTheme="minorHAnsi" w:cstheme="minorHAnsi"/>
                <w:noProof/>
                <w:szCs w:val="22"/>
              </w:rPr>
              <w:t>Võõrkeel(t)eoskus tasemel C1</w:t>
            </w:r>
          </w:p>
          <w:p w14:paraId="4ED7755A" w14:textId="77777777" w:rsidR="007363E2" w:rsidRPr="00675A94" w:rsidRDefault="007363E2" w:rsidP="00275A99">
            <w:pPr>
              <w:rPr>
                <w:rFonts w:asciiTheme="minorHAnsi" w:hAnsiTheme="minorHAnsi" w:cstheme="minorHAnsi"/>
                <w:noProof/>
                <w:szCs w:val="22"/>
              </w:rPr>
            </w:pPr>
            <w:r w:rsidRPr="00675A94">
              <w:rPr>
                <w:rFonts w:asciiTheme="minorHAnsi" w:hAnsiTheme="minorHAnsi" w:cstheme="minorHAnsi"/>
                <w:noProof/>
                <w:szCs w:val="22"/>
              </w:rPr>
              <w:t>Hea arvutioskus</w:t>
            </w:r>
          </w:p>
          <w:p w14:paraId="3ABDDB6E" w14:textId="77777777" w:rsidR="007363E2" w:rsidRPr="00675A94" w:rsidRDefault="007363E2" w:rsidP="00275A99">
            <w:pPr>
              <w:rPr>
                <w:rFonts w:asciiTheme="minorHAnsi" w:hAnsiTheme="minorHAnsi" w:cstheme="minorHAnsi"/>
                <w:noProof/>
                <w:szCs w:val="22"/>
              </w:rPr>
            </w:pPr>
            <w:r w:rsidRPr="00675A94">
              <w:rPr>
                <w:rFonts w:asciiTheme="minorHAnsi" w:hAnsiTheme="minorHAnsi" w:cstheme="minorHAnsi"/>
                <w:noProof/>
                <w:szCs w:val="22"/>
              </w:rPr>
              <w:t>Väga head koostööoskused</w:t>
            </w:r>
          </w:p>
        </w:tc>
        <w:tc>
          <w:tcPr>
            <w:tcW w:w="2198" w:type="dxa"/>
            <w:vAlign w:val="center"/>
          </w:tcPr>
          <w:p w14:paraId="2097EDB8" w14:textId="77777777" w:rsidR="007363E2" w:rsidRPr="00675A94" w:rsidRDefault="007363E2" w:rsidP="00275A99">
            <w:pPr>
              <w:rPr>
                <w:rFonts w:asciiTheme="minorHAnsi" w:hAnsiTheme="minorHAnsi" w:cstheme="minorHAnsi"/>
                <w:noProof/>
                <w:szCs w:val="22"/>
              </w:rPr>
            </w:pPr>
            <w:r w:rsidRPr="00675A94">
              <w:rPr>
                <w:rFonts w:asciiTheme="minorHAnsi" w:hAnsiTheme="minorHAnsi" w:cstheme="minorHAnsi"/>
                <w:noProof/>
                <w:szCs w:val="22"/>
              </w:rPr>
              <w:t>Võõrkeel(t)eoskus tasemel B2</w:t>
            </w:r>
          </w:p>
          <w:p w14:paraId="7F876EC0" w14:textId="77777777" w:rsidR="007363E2" w:rsidRPr="00675A94" w:rsidRDefault="007363E2" w:rsidP="00275A99">
            <w:pPr>
              <w:rPr>
                <w:rFonts w:asciiTheme="minorHAnsi" w:hAnsiTheme="minorHAnsi" w:cstheme="minorHAnsi"/>
                <w:noProof/>
                <w:szCs w:val="22"/>
              </w:rPr>
            </w:pPr>
            <w:r w:rsidRPr="00675A94">
              <w:rPr>
                <w:rFonts w:asciiTheme="minorHAnsi" w:hAnsiTheme="minorHAnsi" w:cstheme="minorHAnsi"/>
                <w:noProof/>
                <w:szCs w:val="22"/>
              </w:rPr>
              <w:t>Hea arvutioskus</w:t>
            </w:r>
          </w:p>
          <w:p w14:paraId="09B0C3D3" w14:textId="77777777" w:rsidR="007363E2" w:rsidRPr="00675A94" w:rsidRDefault="007363E2" w:rsidP="00275A99">
            <w:pPr>
              <w:rPr>
                <w:rFonts w:asciiTheme="minorHAnsi" w:hAnsiTheme="minorHAnsi" w:cstheme="minorHAnsi"/>
                <w:b/>
                <w:noProof/>
                <w:szCs w:val="22"/>
              </w:rPr>
            </w:pPr>
            <w:r w:rsidRPr="00675A94">
              <w:rPr>
                <w:rFonts w:asciiTheme="minorHAnsi" w:hAnsiTheme="minorHAnsi" w:cstheme="minorHAnsi"/>
                <w:noProof/>
                <w:szCs w:val="22"/>
              </w:rPr>
              <w:t>Väga head koostööoskused</w:t>
            </w:r>
          </w:p>
        </w:tc>
        <w:tc>
          <w:tcPr>
            <w:tcW w:w="2198" w:type="dxa"/>
            <w:vAlign w:val="center"/>
          </w:tcPr>
          <w:p w14:paraId="5D5523BB" w14:textId="77777777" w:rsidR="007363E2" w:rsidRPr="00675A94" w:rsidRDefault="007363E2" w:rsidP="00275A99">
            <w:pPr>
              <w:rPr>
                <w:rFonts w:asciiTheme="minorHAnsi" w:hAnsiTheme="minorHAnsi" w:cstheme="minorHAnsi"/>
                <w:noProof/>
                <w:szCs w:val="22"/>
              </w:rPr>
            </w:pPr>
            <w:r w:rsidRPr="00675A94">
              <w:rPr>
                <w:rFonts w:asciiTheme="minorHAnsi" w:hAnsiTheme="minorHAnsi" w:cstheme="minorHAnsi"/>
                <w:noProof/>
                <w:szCs w:val="22"/>
              </w:rPr>
              <w:t xml:space="preserve">Võõrkeel(t)eoskus tasemel B2 </w:t>
            </w:r>
          </w:p>
          <w:p w14:paraId="2648B1F9" w14:textId="77777777" w:rsidR="007363E2" w:rsidRPr="00675A94" w:rsidRDefault="007363E2" w:rsidP="00275A99">
            <w:pPr>
              <w:rPr>
                <w:rFonts w:asciiTheme="minorHAnsi" w:hAnsiTheme="minorHAnsi" w:cstheme="minorHAnsi"/>
                <w:noProof/>
                <w:szCs w:val="22"/>
              </w:rPr>
            </w:pPr>
            <w:r w:rsidRPr="00675A94">
              <w:rPr>
                <w:rFonts w:asciiTheme="minorHAnsi" w:hAnsiTheme="minorHAnsi" w:cstheme="minorHAnsi"/>
                <w:noProof/>
                <w:szCs w:val="22"/>
              </w:rPr>
              <w:t>Hea arvutioskus</w:t>
            </w:r>
          </w:p>
          <w:p w14:paraId="4DE06CA8" w14:textId="77777777" w:rsidR="007363E2" w:rsidRPr="00675A94" w:rsidRDefault="007363E2" w:rsidP="00275A99">
            <w:pPr>
              <w:rPr>
                <w:rFonts w:asciiTheme="minorHAnsi" w:hAnsiTheme="minorHAnsi" w:cstheme="minorHAnsi"/>
                <w:b/>
                <w:noProof/>
                <w:szCs w:val="22"/>
              </w:rPr>
            </w:pPr>
            <w:r w:rsidRPr="00675A94">
              <w:rPr>
                <w:rFonts w:asciiTheme="minorHAnsi" w:hAnsiTheme="minorHAnsi" w:cstheme="minorHAnsi"/>
                <w:noProof/>
                <w:szCs w:val="22"/>
              </w:rPr>
              <w:t>Väga head koostööoskused</w:t>
            </w:r>
          </w:p>
        </w:tc>
      </w:tr>
    </w:tbl>
    <w:p w14:paraId="05CA9713" w14:textId="77777777" w:rsidR="007363E2" w:rsidRPr="00675A94" w:rsidRDefault="007363E2" w:rsidP="00275A99">
      <w:pPr>
        <w:rPr>
          <w:rFonts w:asciiTheme="minorHAnsi" w:hAnsiTheme="minorHAnsi" w:cstheme="minorHAnsi"/>
          <w:szCs w:val="22"/>
        </w:rPr>
      </w:pPr>
    </w:p>
    <w:p w14:paraId="4812734B" w14:textId="77777777" w:rsidR="007363E2" w:rsidRPr="00675A94" w:rsidRDefault="007363E2" w:rsidP="00275A99">
      <w:pPr>
        <w:jc w:val="right"/>
        <w:rPr>
          <w:rFonts w:asciiTheme="minorHAnsi" w:hAnsiTheme="minorHAnsi" w:cstheme="minorHAnsi"/>
          <w:szCs w:val="22"/>
        </w:rPr>
        <w:sectPr w:rsidR="007363E2" w:rsidRPr="00675A94" w:rsidSect="004978D9">
          <w:pgSz w:w="11906" w:h="16838" w:code="9"/>
          <w:pgMar w:top="680" w:right="851" w:bottom="680" w:left="1701" w:header="397" w:footer="510" w:gutter="0"/>
          <w:pgNumType w:start="1"/>
          <w:cols w:space="708"/>
          <w:titlePg/>
          <w:docGrid w:linePitch="326"/>
        </w:sectPr>
      </w:pPr>
    </w:p>
    <w:p w14:paraId="06DDD15A" w14:textId="77777777" w:rsidR="007363E2" w:rsidRPr="00675A94" w:rsidRDefault="007363E2" w:rsidP="00275A99">
      <w:pPr>
        <w:jc w:val="right"/>
        <w:rPr>
          <w:rFonts w:asciiTheme="minorHAnsi" w:hAnsiTheme="minorHAnsi" w:cstheme="minorHAnsi"/>
          <w:bCs/>
          <w:szCs w:val="22"/>
          <w:lang w:eastAsia="en-US"/>
        </w:rPr>
      </w:pPr>
      <w:r w:rsidRPr="00675A94">
        <w:rPr>
          <w:rFonts w:asciiTheme="minorHAnsi" w:hAnsiTheme="minorHAnsi" w:cstheme="minorHAnsi"/>
          <w:bCs/>
          <w:szCs w:val="22"/>
          <w:lang w:eastAsia="en-US"/>
        </w:rPr>
        <w:lastRenderedPageBreak/>
        <w:t>Lisa 4</w:t>
      </w:r>
    </w:p>
    <w:p w14:paraId="06B519A7" w14:textId="77777777" w:rsidR="007363E2" w:rsidRPr="00675A94" w:rsidRDefault="007363E2" w:rsidP="00275A99">
      <w:pPr>
        <w:spacing w:after="120"/>
        <w:jc w:val="right"/>
        <w:rPr>
          <w:rFonts w:asciiTheme="minorHAnsi" w:hAnsiTheme="minorHAnsi" w:cstheme="minorHAnsi"/>
          <w:szCs w:val="22"/>
          <w:lang w:eastAsia="en-US"/>
        </w:rPr>
      </w:pPr>
      <w:r w:rsidRPr="00675A94">
        <w:rPr>
          <w:rFonts w:asciiTheme="minorHAnsi" w:hAnsiTheme="minorHAnsi" w:cstheme="minorHAnsi"/>
          <w:szCs w:val="22"/>
          <w:lang w:eastAsia="en-US"/>
        </w:rPr>
        <w:t>töötasustamise eeskirjale</w:t>
      </w:r>
    </w:p>
    <w:p w14:paraId="6CA5D8BB" w14:textId="77777777" w:rsidR="007363E2" w:rsidRPr="00675A94" w:rsidRDefault="007363E2" w:rsidP="00275A99">
      <w:pPr>
        <w:spacing w:after="120"/>
        <w:rPr>
          <w:rFonts w:asciiTheme="minorHAnsi" w:hAnsiTheme="minorHAnsi" w:cstheme="minorHAnsi"/>
          <w:szCs w:val="22"/>
          <w:lang w:eastAsia="en-US"/>
        </w:rPr>
      </w:pPr>
      <w:r w:rsidRPr="00675A94">
        <w:rPr>
          <w:rFonts w:asciiTheme="minorHAnsi" w:hAnsiTheme="minorHAnsi" w:cstheme="minorHAnsi"/>
          <w:b/>
          <w:szCs w:val="22"/>
          <w:lang w:eastAsia="en-US"/>
        </w:rPr>
        <w:t>Spetsialisti ametikoha hindamine ja nõuded töötajale</w:t>
      </w:r>
    </w:p>
    <w:p w14:paraId="31787F90" w14:textId="77777777" w:rsidR="007363E2" w:rsidRPr="00675A94" w:rsidRDefault="007363E2" w:rsidP="00275A99">
      <w:pPr>
        <w:spacing w:before="240" w:after="120"/>
        <w:rPr>
          <w:rFonts w:asciiTheme="minorHAnsi" w:hAnsiTheme="minorHAnsi" w:cstheme="minorHAnsi"/>
          <w:szCs w:val="22"/>
        </w:rPr>
      </w:pPr>
      <w:r w:rsidRPr="00675A94">
        <w:rPr>
          <w:rFonts w:asciiTheme="minorHAnsi" w:hAnsiTheme="minorHAnsi" w:cstheme="minorHAnsi"/>
          <w:b/>
          <w:szCs w:val="22"/>
        </w:rPr>
        <w:t>Spetsialist</w:t>
      </w:r>
      <w:r w:rsidRPr="00675A94">
        <w:rPr>
          <w:rFonts w:asciiTheme="minorHAnsi" w:hAnsiTheme="minorHAnsi" w:cstheme="minorHAnsi"/>
          <w:szCs w:val="22"/>
        </w:rPr>
        <w:t xml:space="preserve"> − tagab iseseisvalt oma valdkonna kindlate protsesside toimimise ja arendamise ning probleemide lahendamise.</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2198"/>
        <w:gridCol w:w="2198"/>
        <w:gridCol w:w="2198"/>
        <w:gridCol w:w="2198"/>
      </w:tblGrid>
      <w:tr w:rsidR="007363E2" w:rsidRPr="00675A94" w14:paraId="20E1BA6F" w14:textId="77777777">
        <w:trPr>
          <w:trHeight w:val="283"/>
        </w:trPr>
        <w:tc>
          <w:tcPr>
            <w:tcW w:w="587" w:type="dxa"/>
            <w:vMerge w:val="restart"/>
            <w:tcBorders>
              <w:top w:val="single" w:sz="4"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shd w:val="clear" w:color="auto" w:fill="E2EFD9" w:themeFill="accent6" w:themeFillTint="33"/>
            <w:vAlign w:val="center"/>
          </w:tcPr>
          <w:p w14:paraId="76C27414" w14:textId="77777777" w:rsidR="007363E2" w:rsidRPr="00675A94" w:rsidRDefault="007363E2" w:rsidP="00275A99">
            <w:pPr>
              <w:rPr>
                <w:rFonts w:asciiTheme="minorHAnsi" w:hAnsiTheme="minorHAnsi" w:cstheme="minorHAnsi"/>
                <w:b/>
                <w:szCs w:val="22"/>
              </w:rPr>
            </w:pPr>
            <w:r w:rsidRPr="00675A94">
              <w:rPr>
                <w:rFonts w:asciiTheme="minorHAnsi" w:hAnsiTheme="minorHAnsi" w:cstheme="minorHAnsi"/>
                <w:b/>
                <w:szCs w:val="22"/>
              </w:rPr>
              <w:t>Jrk</w:t>
            </w:r>
          </w:p>
        </w:tc>
        <w:tc>
          <w:tcPr>
            <w:tcW w:w="2198" w:type="dxa"/>
            <w:vMerge w:val="restart"/>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E2EFD9" w:themeFill="accent6" w:themeFillTint="33"/>
            <w:vAlign w:val="center"/>
          </w:tcPr>
          <w:p w14:paraId="1CEC0905" w14:textId="77777777" w:rsidR="007363E2" w:rsidRPr="00675A94" w:rsidRDefault="007363E2" w:rsidP="00275A99">
            <w:pPr>
              <w:spacing w:before="120"/>
              <w:rPr>
                <w:rFonts w:asciiTheme="minorHAnsi" w:hAnsiTheme="minorHAnsi" w:cstheme="minorHAnsi"/>
                <w:b/>
                <w:szCs w:val="22"/>
              </w:rPr>
            </w:pPr>
            <w:r w:rsidRPr="00675A94">
              <w:rPr>
                <w:rFonts w:asciiTheme="minorHAnsi" w:hAnsiTheme="minorHAnsi" w:cstheme="minorHAnsi"/>
                <w:b/>
                <w:szCs w:val="22"/>
              </w:rPr>
              <w:t>Nõuded</w:t>
            </w:r>
          </w:p>
        </w:tc>
        <w:tc>
          <w:tcPr>
            <w:tcW w:w="6594" w:type="dxa"/>
            <w:gridSpan w:val="3"/>
            <w:tcBorders>
              <w:top w:val="single" w:sz="4"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shd w:val="clear" w:color="auto" w:fill="E2EFD9" w:themeFill="accent6" w:themeFillTint="33"/>
          </w:tcPr>
          <w:p w14:paraId="2622D212" w14:textId="77777777" w:rsidR="007363E2" w:rsidRPr="00675A94" w:rsidRDefault="007363E2" w:rsidP="00275A99">
            <w:pPr>
              <w:jc w:val="center"/>
              <w:rPr>
                <w:rFonts w:asciiTheme="minorHAnsi" w:hAnsiTheme="minorHAnsi" w:cstheme="minorHAnsi"/>
                <w:szCs w:val="22"/>
              </w:rPr>
            </w:pPr>
            <w:r w:rsidRPr="00675A94">
              <w:rPr>
                <w:rFonts w:asciiTheme="minorHAnsi" w:hAnsiTheme="minorHAnsi" w:cstheme="minorHAnsi"/>
                <w:b/>
                <w:szCs w:val="22"/>
              </w:rPr>
              <w:t>Töötasu aste</w:t>
            </w:r>
          </w:p>
        </w:tc>
      </w:tr>
      <w:tr w:rsidR="007363E2" w:rsidRPr="00675A94" w14:paraId="3738CE1B" w14:textId="77777777">
        <w:trPr>
          <w:trHeight w:val="283"/>
        </w:trPr>
        <w:tc>
          <w:tcPr>
            <w:tcW w:w="587" w:type="dxa"/>
            <w:vMerge/>
            <w:tcBorders>
              <w:top w:val="single" w:sz="6" w:space="0" w:color="808080" w:themeColor="background1" w:themeShade="80"/>
              <w:left w:val="single" w:sz="4" w:space="0" w:color="808080" w:themeColor="background1" w:themeShade="80"/>
              <w:bottom w:val="single" w:sz="4" w:space="0" w:color="auto"/>
              <w:right w:val="single" w:sz="6" w:space="0" w:color="808080" w:themeColor="background1" w:themeShade="80"/>
            </w:tcBorders>
            <w:shd w:val="clear" w:color="auto" w:fill="E2EFD9" w:themeFill="accent6" w:themeFillTint="33"/>
          </w:tcPr>
          <w:p w14:paraId="0EB9E927" w14:textId="77777777" w:rsidR="007363E2" w:rsidRPr="00675A94" w:rsidRDefault="007363E2" w:rsidP="00275A99">
            <w:pPr>
              <w:spacing w:before="120"/>
              <w:ind w:left="470"/>
              <w:contextualSpacing/>
              <w:rPr>
                <w:rFonts w:asciiTheme="minorHAnsi" w:hAnsiTheme="minorHAnsi" w:cstheme="minorHAnsi"/>
                <w:szCs w:val="22"/>
              </w:rPr>
            </w:pPr>
          </w:p>
        </w:tc>
        <w:tc>
          <w:tcPr>
            <w:tcW w:w="2198" w:type="dxa"/>
            <w:vMerge/>
            <w:tcBorders>
              <w:top w:val="single" w:sz="6" w:space="0" w:color="808080" w:themeColor="background1" w:themeShade="80"/>
              <w:left w:val="single" w:sz="6" w:space="0" w:color="808080" w:themeColor="background1" w:themeShade="80"/>
              <w:bottom w:val="single" w:sz="4" w:space="0" w:color="auto"/>
              <w:right w:val="single" w:sz="6" w:space="0" w:color="808080" w:themeColor="background1" w:themeShade="80"/>
            </w:tcBorders>
            <w:shd w:val="clear" w:color="auto" w:fill="E2EFD9" w:themeFill="accent6" w:themeFillTint="33"/>
          </w:tcPr>
          <w:p w14:paraId="0D3232D2" w14:textId="77777777" w:rsidR="007363E2" w:rsidRPr="00675A94" w:rsidRDefault="007363E2" w:rsidP="00275A99">
            <w:pPr>
              <w:spacing w:before="120"/>
              <w:rPr>
                <w:rFonts w:asciiTheme="minorHAnsi" w:hAnsiTheme="minorHAnsi" w:cstheme="minorHAnsi"/>
                <w:szCs w:val="22"/>
              </w:rPr>
            </w:pPr>
          </w:p>
        </w:tc>
        <w:tc>
          <w:tcPr>
            <w:tcW w:w="2198" w:type="dxa"/>
            <w:tcBorders>
              <w:top w:val="single" w:sz="6" w:space="0" w:color="808080" w:themeColor="background1" w:themeShade="80"/>
              <w:left w:val="single" w:sz="6" w:space="0" w:color="808080" w:themeColor="background1" w:themeShade="80"/>
              <w:bottom w:val="single" w:sz="4" w:space="0" w:color="auto"/>
              <w:right w:val="single" w:sz="6" w:space="0" w:color="808080" w:themeColor="background1" w:themeShade="80"/>
            </w:tcBorders>
            <w:shd w:val="clear" w:color="auto" w:fill="E2EFD9" w:themeFill="accent6" w:themeFillTint="33"/>
            <w:vAlign w:val="center"/>
          </w:tcPr>
          <w:p w14:paraId="59D457DD" w14:textId="77777777" w:rsidR="007363E2" w:rsidRPr="00675A94" w:rsidRDefault="007363E2" w:rsidP="00275A99">
            <w:pPr>
              <w:jc w:val="center"/>
              <w:rPr>
                <w:rFonts w:asciiTheme="minorHAnsi" w:hAnsiTheme="minorHAnsi" w:cstheme="minorHAnsi"/>
                <w:b/>
                <w:szCs w:val="22"/>
              </w:rPr>
            </w:pPr>
            <w:r w:rsidRPr="00675A94">
              <w:rPr>
                <w:rFonts w:asciiTheme="minorHAnsi" w:hAnsiTheme="minorHAnsi" w:cstheme="minorHAnsi"/>
                <w:b/>
                <w:szCs w:val="22"/>
              </w:rPr>
              <w:t>6</w:t>
            </w:r>
          </w:p>
        </w:tc>
        <w:tc>
          <w:tcPr>
            <w:tcW w:w="2198" w:type="dxa"/>
            <w:tcBorders>
              <w:top w:val="single" w:sz="6" w:space="0" w:color="808080" w:themeColor="background1" w:themeShade="80"/>
              <w:left w:val="single" w:sz="6" w:space="0" w:color="808080" w:themeColor="background1" w:themeShade="80"/>
              <w:bottom w:val="single" w:sz="4" w:space="0" w:color="auto"/>
              <w:right w:val="single" w:sz="6" w:space="0" w:color="808080" w:themeColor="background1" w:themeShade="80"/>
            </w:tcBorders>
            <w:shd w:val="clear" w:color="auto" w:fill="E2EFD9" w:themeFill="accent6" w:themeFillTint="33"/>
            <w:vAlign w:val="center"/>
          </w:tcPr>
          <w:p w14:paraId="423B8E41" w14:textId="77777777" w:rsidR="007363E2" w:rsidRPr="00675A94" w:rsidRDefault="007363E2" w:rsidP="00275A99">
            <w:pPr>
              <w:jc w:val="center"/>
              <w:rPr>
                <w:rFonts w:asciiTheme="minorHAnsi" w:hAnsiTheme="minorHAnsi" w:cstheme="minorHAnsi"/>
                <w:b/>
                <w:szCs w:val="22"/>
              </w:rPr>
            </w:pPr>
            <w:r w:rsidRPr="00675A94">
              <w:rPr>
                <w:rFonts w:asciiTheme="minorHAnsi" w:hAnsiTheme="minorHAnsi" w:cstheme="minorHAnsi"/>
                <w:b/>
                <w:szCs w:val="22"/>
              </w:rPr>
              <w:t>5</w:t>
            </w:r>
          </w:p>
        </w:tc>
        <w:tc>
          <w:tcPr>
            <w:tcW w:w="2198" w:type="dxa"/>
            <w:tcBorders>
              <w:top w:val="single" w:sz="6" w:space="0" w:color="808080" w:themeColor="background1" w:themeShade="80"/>
              <w:left w:val="single" w:sz="6" w:space="0" w:color="808080" w:themeColor="background1" w:themeShade="80"/>
              <w:bottom w:val="single" w:sz="4" w:space="0" w:color="auto"/>
              <w:right w:val="single" w:sz="4" w:space="0" w:color="808080" w:themeColor="background1" w:themeShade="80"/>
            </w:tcBorders>
            <w:shd w:val="clear" w:color="auto" w:fill="E2EFD9" w:themeFill="accent6" w:themeFillTint="33"/>
            <w:vAlign w:val="center"/>
          </w:tcPr>
          <w:p w14:paraId="01CD2CB5" w14:textId="77777777" w:rsidR="007363E2" w:rsidRPr="00675A94" w:rsidRDefault="007363E2" w:rsidP="00275A99">
            <w:pPr>
              <w:jc w:val="center"/>
              <w:rPr>
                <w:rFonts w:asciiTheme="minorHAnsi" w:hAnsiTheme="minorHAnsi" w:cstheme="minorHAnsi"/>
                <w:b/>
                <w:szCs w:val="22"/>
              </w:rPr>
            </w:pPr>
            <w:r w:rsidRPr="00675A94">
              <w:rPr>
                <w:rFonts w:asciiTheme="minorHAnsi" w:hAnsiTheme="minorHAnsi" w:cstheme="minorHAnsi"/>
                <w:b/>
                <w:szCs w:val="22"/>
              </w:rPr>
              <w:t>4</w:t>
            </w:r>
          </w:p>
        </w:tc>
      </w:tr>
      <w:tr w:rsidR="007363E2" w:rsidRPr="00675A94" w14:paraId="23113920" w14:textId="77777777">
        <w:trPr>
          <w:trHeight w:val="340"/>
        </w:trPr>
        <w:tc>
          <w:tcPr>
            <w:tcW w:w="587" w:type="dxa"/>
            <w:tcBorders>
              <w:top w:val="single" w:sz="4" w:space="0" w:color="auto"/>
              <w:left w:val="single" w:sz="4" w:space="0" w:color="808080" w:themeColor="background1" w:themeShade="80"/>
              <w:bottom w:val="single" w:sz="6" w:space="0" w:color="808080" w:themeColor="background1" w:themeShade="80"/>
              <w:right w:val="single" w:sz="6" w:space="0" w:color="808080" w:themeColor="background1" w:themeShade="80"/>
            </w:tcBorders>
          </w:tcPr>
          <w:p w14:paraId="1947BE0D" w14:textId="77777777" w:rsidR="007363E2" w:rsidRPr="00675A94" w:rsidRDefault="007363E2" w:rsidP="007363E2">
            <w:pPr>
              <w:numPr>
                <w:ilvl w:val="0"/>
                <w:numId w:val="14"/>
              </w:numPr>
              <w:spacing w:before="40"/>
              <w:ind w:left="470" w:hanging="357"/>
              <w:rPr>
                <w:rFonts w:asciiTheme="minorHAnsi" w:hAnsiTheme="minorHAnsi" w:cstheme="minorHAnsi"/>
                <w:szCs w:val="22"/>
              </w:rPr>
            </w:pPr>
            <w:r w:rsidRPr="00675A94">
              <w:rPr>
                <w:rFonts w:asciiTheme="minorHAnsi" w:hAnsiTheme="minorHAnsi" w:cstheme="minorHAnsi"/>
                <w:szCs w:val="22"/>
              </w:rPr>
              <w:t>1</w:t>
            </w:r>
          </w:p>
        </w:tc>
        <w:tc>
          <w:tcPr>
            <w:tcW w:w="2198"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tcPr>
          <w:p w14:paraId="7052B3D7"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Juhtimine</w:t>
            </w:r>
          </w:p>
        </w:tc>
        <w:tc>
          <w:tcPr>
            <w:tcW w:w="2198"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2FCA2502"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Protsessid</w:t>
            </w:r>
          </w:p>
        </w:tc>
        <w:tc>
          <w:tcPr>
            <w:tcW w:w="2198"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78FA98C3"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Protsessid</w:t>
            </w:r>
          </w:p>
        </w:tc>
        <w:tc>
          <w:tcPr>
            <w:tcW w:w="2198" w:type="dxa"/>
            <w:tcBorders>
              <w:top w:val="single" w:sz="4" w:space="0" w:color="auto"/>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14:paraId="40C36547"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Protsessid</w:t>
            </w:r>
          </w:p>
        </w:tc>
      </w:tr>
      <w:tr w:rsidR="007363E2" w:rsidRPr="00675A94" w14:paraId="2FE74BB1" w14:textId="77777777">
        <w:trPr>
          <w:trHeight w:val="680"/>
        </w:trPr>
        <w:tc>
          <w:tcPr>
            <w:tcW w:w="587"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tcPr>
          <w:p w14:paraId="66C93C6A" w14:textId="77777777" w:rsidR="007363E2" w:rsidRPr="00675A94" w:rsidRDefault="007363E2" w:rsidP="007363E2">
            <w:pPr>
              <w:numPr>
                <w:ilvl w:val="0"/>
                <w:numId w:val="14"/>
              </w:numPr>
              <w:spacing w:before="40"/>
              <w:ind w:left="470" w:hanging="357"/>
              <w:rPr>
                <w:rFonts w:asciiTheme="minorHAnsi" w:hAnsiTheme="minorHAnsi" w:cstheme="minorHAnsi"/>
                <w:szCs w:val="22"/>
              </w:rPr>
            </w:pPr>
            <w:r w:rsidRPr="00675A94">
              <w:rPr>
                <w:rFonts w:asciiTheme="minorHAnsi" w:hAnsiTheme="minorHAnsi" w:cstheme="minorHAnsi"/>
                <w:szCs w:val="22"/>
              </w:rPr>
              <w:t>2</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11FACC3"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Töövaldkonna arendamine</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47339127"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 xml:space="preserve">Põhi- või oluline </w:t>
            </w:r>
            <w:r w:rsidRPr="00675A94">
              <w:rPr>
                <w:rFonts w:asciiTheme="minorHAnsi" w:hAnsiTheme="minorHAnsi" w:cstheme="minorHAnsi"/>
                <w:noProof/>
                <w:szCs w:val="22"/>
              </w:rPr>
              <w:t>kõrvalülesanne</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2054569E"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 xml:space="preserve">Oluline </w:t>
            </w:r>
            <w:r w:rsidRPr="00675A94">
              <w:rPr>
                <w:rFonts w:asciiTheme="minorHAnsi" w:hAnsiTheme="minorHAnsi" w:cstheme="minorHAnsi"/>
                <w:noProof/>
                <w:szCs w:val="22"/>
              </w:rPr>
              <w:t>kõrvalülesanne</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14:paraId="5E8BAFE2" w14:textId="77777777" w:rsidR="007363E2" w:rsidRPr="00675A94" w:rsidRDefault="007363E2" w:rsidP="00275A99">
            <w:pPr>
              <w:spacing w:before="40"/>
              <w:rPr>
                <w:rFonts w:asciiTheme="minorHAnsi" w:hAnsiTheme="minorHAnsi" w:cstheme="minorHAnsi"/>
                <w:noProof/>
                <w:szCs w:val="22"/>
              </w:rPr>
            </w:pPr>
            <w:r w:rsidRPr="00675A94">
              <w:rPr>
                <w:rFonts w:asciiTheme="minorHAnsi" w:hAnsiTheme="minorHAnsi" w:cstheme="minorHAnsi"/>
                <w:noProof/>
                <w:szCs w:val="22"/>
              </w:rPr>
              <w:t>Kõrvalülesanne</w:t>
            </w:r>
          </w:p>
        </w:tc>
      </w:tr>
      <w:tr w:rsidR="007363E2" w:rsidRPr="00675A94" w14:paraId="633E011B" w14:textId="77777777">
        <w:trPr>
          <w:trHeight w:val="680"/>
        </w:trPr>
        <w:tc>
          <w:tcPr>
            <w:tcW w:w="587"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tcPr>
          <w:p w14:paraId="574F8FEE" w14:textId="77777777" w:rsidR="007363E2" w:rsidRPr="00675A94" w:rsidRDefault="007363E2" w:rsidP="007363E2">
            <w:pPr>
              <w:numPr>
                <w:ilvl w:val="0"/>
                <w:numId w:val="14"/>
              </w:numPr>
              <w:spacing w:before="40"/>
              <w:ind w:left="470" w:hanging="357"/>
              <w:rPr>
                <w:rFonts w:asciiTheme="minorHAnsi" w:hAnsiTheme="minorHAnsi" w:cstheme="minorHAnsi"/>
                <w:szCs w:val="22"/>
              </w:rPr>
            </w:pPr>
            <w:r w:rsidRPr="00675A94">
              <w:rPr>
                <w:rFonts w:asciiTheme="minorHAnsi" w:hAnsiTheme="minorHAnsi" w:cstheme="minorHAnsi"/>
                <w:szCs w:val="22"/>
              </w:rPr>
              <w:t>3</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2517401"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Vastutus</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29DC1C56"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Lõpp- või jagatud vastutus</w:t>
            </w:r>
          </w:p>
          <w:p w14:paraId="7C37DE23"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Tervikvaldkond/ eriala</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0651EF30"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Jagatud vastutus</w:t>
            </w:r>
          </w:p>
          <w:p w14:paraId="1051AB54"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Valdkond/ eriala või ametikoht</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14:paraId="28267368"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Jagatud vastutus</w:t>
            </w:r>
          </w:p>
          <w:p w14:paraId="662637F8"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Ametikoht</w:t>
            </w:r>
          </w:p>
        </w:tc>
      </w:tr>
      <w:tr w:rsidR="007363E2" w:rsidRPr="00675A94" w14:paraId="1387E211" w14:textId="77777777">
        <w:trPr>
          <w:trHeight w:val="889"/>
        </w:trPr>
        <w:tc>
          <w:tcPr>
            <w:tcW w:w="587"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tcPr>
          <w:p w14:paraId="5CBD44BF" w14:textId="77777777" w:rsidR="007363E2" w:rsidRPr="00675A94" w:rsidRDefault="007363E2" w:rsidP="007363E2">
            <w:pPr>
              <w:numPr>
                <w:ilvl w:val="0"/>
                <w:numId w:val="14"/>
              </w:numPr>
              <w:spacing w:before="40"/>
              <w:ind w:left="470" w:hanging="357"/>
              <w:rPr>
                <w:rFonts w:asciiTheme="minorHAnsi" w:hAnsiTheme="minorHAnsi" w:cstheme="minorHAnsi"/>
                <w:szCs w:val="22"/>
              </w:rPr>
            </w:pPr>
            <w:r w:rsidRPr="00675A94">
              <w:rPr>
                <w:rFonts w:asciiTheme="minorHAnsi" w:hAnsiTheme="minorHAnsi" w:cstheme="minorHAnsi"/>
                <w:szCs w:val="22"/>
              </w:rPr>
              <w:t>4</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403285B"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Mõju suurus</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68300425"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noProof/>
                <w:szCs w:val="22"/>
              </w:rPr>
              <w:t>Üleülikooliline</w:t>
            </w:r>
            <w:r w:rsidRPr="00675A94">
              <w:rPr>
                <w:rFonts w:asciiTheme="minorHAnsi" w:hAnsiTheme="minorHAnsi" w:cstheme="minorHAnsi"/>
                <w:szCs w:val="22"/>
              </w:rPr>
              <w:t xml:space="preserve"> või struktuuriüksuse/ töövaldkonna sisene</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151BFE86"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Struktuuriüksuse/ töövaldkonna sisene</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14:paraId="6E00108D"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Struktuuriüksuse/ töövaldkonna sisene</w:t>
            </w:r>
          </w:p>
        </w:tc>
      </w:tr>
      <w:tr w:rsidR="007363E2" w:rsidRPr="00675A94" w14:paraId="41583BEE" w14:textId="77777777">
        <w:trPr>
          <w:trHeight w:val="1197"/>
        </w:trPr>
        <w:tc>
          <w:tcPr>
            <w:tcW w:w="587"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tcPr>
          <w:p w14:paraId="5EF86EEE" w14:textId="77777777" w:rsidR="007363E2" w:rsidRPr="00675A94" w:rsidRDefault="007363E2" w:rsidP="007363E2">
            <w:pPr>
              <w:numPr>
                <w:ilvl w:val="0"/>
                <w:numId w:val="14"/>
              </w:numPr>
              <w:spacing w:before="40"/>
              <w:ind w:left="470" w:hanging="357"/>
              <w:rPr>
                <w:rFonts w:asciiTheme="minorHAnsi" w:hAnsiTheme="minorHAnsi" w:cstheme="minorHAnsi"/>
                <w:szCs w:val="22"/>
              </w:rPr>
            </w:pPr>
            <w:r w:rsidRPr="00675A94">
              <w:rPr>
                <w:rFonts w:asciiTheme="minorHAnsi" w:hAnsiTheme="minorHAnsi" w:cstheme="minorHAnsi"/>
                <w:szCs w:val="22"/>
              </w:rPr>
              <w:t>5</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BC4889C"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Tööülesannete keerukus, uudsus, mitmekesisus</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3DB9B4F2"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Kõik tunnused</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185F6D86"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Vähemalt 2 tunnust</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14:paraId="1FF97DB5"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Vähemalt 1 tunnus</w:t>
            </w:r>
          </w:p>
        </w:tc>
      </w:tr>
      <w:tr w:rsidR="007363E2" w:rsidRPr="00675A94" w14:paraId="24012998" w14:textId="77777777">
        <w:trPr>
          <w:trHeight w:val="400"/>
        </w:trPr>
        <w:tc>
          <w:tcPr>
            <w:tcW w:w="587"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tcPr>
          <w:p w14:paraId="70FFF59F" w14:textId="77777777" w:rsidR="007363E2" w:rsidRPr="00675A94" w:rsidRDefault="007363E2" w:rsidP="007363E2">
            <w:pPr>
              <w:numPr>
                <w:ilvl w:val="0"/>
                <w:numId w:val="14"/>
              </w:numPr>
              <w:spacing w:before="40"/>
              <w:ind w:left="470" w:hanging="357"/>
              <w:rPr>
                <w:rFonts w:asciiTheme="minorHAnsi" w:hAnsiTheme="minorHAnsi" w:cstheme="minorHAnsi"/>
                <w:szCs w:val="22"/>
              </w:rPr>
            </w:pPr>
            <w:r w:rsidRPr="00675A94">
              <w:rPr>
                <w:rFonts w:asciiTheme="minorHAnsi" w:hAnsiTheme="minorHAnsi" w:cstheme="minorHAnsi"/>
                <w:szCs w:val="22"/>
              </w:rPr>
              <w:t>6</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67EBEA3"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Haridus</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67644004"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Kõrgharidus</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0BF8BA44"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Kõrgharidus</w:t>
            </w:r>
          </w:p>
        </w:tc>
        <w:tc>
          <w:tcPr>
            <w:tcW w:w="21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tcPr>
          <w:p w14:paraId="600E69E4"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Kesk(eri)haridus</w:t>
            </w:r>
          </w:p>
        </w:tc>
      </w:tr>
      <w:tr w:rsidR="007363E2" w:rsidRPr="00675A94" w14:paraId="2A72B9E1" w14:textId="77777777">
        <w:trPr>
          <w:trHeight w:val="1421"/>
        </w:trPr>
        <w:tc>
          <w:tcPr>
            <w:tcW w:w="587" w:type="dxa"/>
            <w:tcBorders>
              <w:top w:val="single" w:sz="6" w:space="0" w:color="808080" w:themeColor="background1" w:themeShade="80"/>
              <w:left w:val="single" w:sz="4" w:space="0" w:color="808080" w:themeColor="background1" w:themeShade="80"/>
              <w:bottom w:val="single" w:sz="4" w:space="0" w:color="808080" w:themeColor="background1" w:themeShade="80"/>
              <w:right w:val="single" w:sz="6" w:space="0" w:color="808080" w:themeColor="background1" w:themeShade="80"/>
            </w:tcBorders>
          </w:tcPr>
          <w:p w14:paraId="5BA576EC" w14:textId="77777777" w:rsidR="007363E2" w:rsidRPr="00675A94" w:rsidRDefault="007363E2" w:rsidP="007363E2">
            <w:pPr>
              <w:numPr>
                <w:ilvl w:val="0"/>
                <w:numId w:val="14"/>
              </w:numPr>
              <w:spacing w:before="40"/>
              <w:ind w:left="470" w:hanging="357"/>
              <w:rPr>
                <w:rFonts w:asciiTheme="minorHAnsi" w:hAnsiTheme="minorHAnsi" w:cstheme="minorHAnsi"/>
                <w:szCs w:val="22"/>
              </w:rPr>
            </w:pPr>
            <w:r w:rsidRPr="00675A94">
              <w:rPr>
                <w:rFonts w:asciiTheme="minorHAnsi" w:hAnsiTheme="minorHAnsi" w:cstheme="minorHAnsi"/>
                <w:szCs w:val="22"/>
              </w:rPr>
              <w:t>7</w:t>
            </w:r>
          </w:p>
        </w:tc>
        <w:tc>
          <w:tcPr>
            <w:tcW w:w="2198"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tcPr>
          <w:p w14:paraId="75D0193E"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Oskused</w:t>
            </w:r>
          </w:p>
        </w:tc>
        <w:tc>
          <w:tcPr>
            <w:tcW w:w="2198"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14:paraId="4B6553BD" w14:textId="77777777" w:rsidR="007363E2" w:rsidRPr="00675A94" w:rsidRDefault="007363E2" w:rsidP="00275A99">
            <w:pPr>
              <w:spacing w:before="40"/>
              <w:rPr>
                <w:rFonts w:asciiTheme="minorHAnsi" w:hAnsiTheme="minorHAnsi" w:cstheme="minorHAnsi"/>
                <w:noProof/>
                <w:szCs w:val="22"/>
              </w:rPr>
            </w:pPr>
            <w:r w:rsidRPr="00675A94">
              <w:rPr>
                <w:rFonts w:asciiTheme="minorHAnsi" w:hAnsiTheme="minorHAnsi" w:cstheme="minorHAnsi"/>
                <w:noProof/>
                <w:szCs w:val="22"/>
              </w:rPr>
              <w:t>Võõrkeel(t)eoskus tasemel B2</w:t>
            </w:r>
          </w:p>
          <w:p w14:paraId="094A4903" w14:textId="77777777" w:rsidR="007363E2" w:rsidRPr="00675A94" w:rsidRDefault="007363E2" w:rsidP="00275A99">
            <w:pPr>
              <w:rPr>
                <w:rFonts w:asciiTheme="minorHAnsi" w:hAnsiTheme="minorHAnsi" w:cstheme="minorHAnsi"/>
                <w:noProof/>
                <w:szCs w:val="22"/>
              </w:rPr>
            </w:pPr>
            <w:r w:rsidRPr="00675A94">
              <w:rPr>
                <w:rFonts w:asciiTheme="minorHAnsi" w:hAnsiTheme="minorHAnsi" w:cstheme="minorHAnsi"/>
                <w:noProof/>
                <w:szCs w:val="22"/>
              </w:rPr>
              <w:t>Hea arvutioskus</w:t>
            </w:r>
          </w:p>
          <w:p w14:paraId="01DFB948" w14:textId="77777777" w:rsidR="007363E2" w:rsidRPr="00675A94" w:rsidRDefault="007363E2" w:rsidP="00275A99">
            <w:pPr>
              <w:rPr>
                <w:rFonts w:asciiTheme="minorHAnsi" w:hAnsiTheme="minorHAnsi" w:cstheme="minorHAnsi"/>
                <w:noProof/>
                <w:szCs w:val="22"/>
              </w:rPr>
            </w:pPr>
            <w:r w:rsidRPr="00675A94">
              <w:rPr>
                <w:rFonts w:asciiTheme="minorHAnsi" w:hAnsiTheme="minorHAnsi" w:cstheme="minorHAnsi"/>
                <w:noProof/>
                <w:szCs w:val="22"/>
              </w:rPr>
              <w:t>Väga head koostööoskused</w:t>
            </w:r>
          </w:p>
        </w:tc>
        <w:tc>
          <w:tcPr>
            <w:tcW w:w="2198"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tcPr>
          <w:p w14:paraId="7ED3B3AD" w14:textId="77777777" w:rsidR="007363E2" w:rsidRPr="00675A94" w:rsidRDefault="007363E2" w:rsidP="00275A99">
            <w:pPr>
              <w:spacing w:before="40"/>
              <w:rPr>
                <w:rFonts w:asciiTheme="minorHAnsi" w:hAnsiTheme="minorHAnsi" w:cstheme="minorHAnsi"/>
                <w:noProof/>
                <w:szCs w:val="22"/>
              </w:rPr>
            </w:pPr>
            <w:r w:rsidRPr="00675A94">
              <w:rPr>
                <w:rFonts w:asciiTheme="minorHAnsi" w:hAnsiTheme="minorHAnsi" w:cstheme="minorHAnsi"/>
                <w:noProof/>
                <w:szCs w:val="22"/>
              </w:rPr>
              <w:t>Võõrkeel(t)eoskus tasemel B1</w:t>
            </w:r>
          </w:p>
          <w:p w14:paraId="1AA100B8" w14:textId="77777777" w:rsidR="007363E2" w:rsidRPr="00675A94" w:rsidRDefault="007363E2" w:rsidP="00275A99">
            <w:pPr>
              <w:rPr>
                <w:rFonts w:asciiTheme="minorHAnsi" w:hAnsiTheme="minorHAnsi" w:cstheme="minorHAnsi"/>
                <w:noProof/>
                <w:szCs w:val="22"/>
              </w:rPr>
            </w:pPr>
            <w:r w:rsidRPr="00675A94">
              <w:rPr>
                <w:rFonts w:asciiTheme="minorHAnsi" w:hAnsiTheme="minorHAnsi" w:cstheme="minorHAnsi"/>
                <w:noProof/>
                <w:szCs w:val="22"/>
              </w:rPr>
              <w:t>Hea arvutioskus</w:t>
            </w:r>
          </w:p>
          <w:p w14:paraId="2DA5499E" w14:textId="77777777" w:rsidR="007363E2" w:rsidRPr="00675A94" w:rsidRDefault="007363E2" w:rsidP="00275A99">
            <w:pPr>
              <w:rPr>
                <w:rFonts w:asciiTheme="minorHAnsi" w:hAnsiTheme="minorHAnsi" w:cstheme="minorHAnsi"/>
                <w:b/>
                <w:noProof/>
                <w:szCs w:val="22"/>
              </w:rPr>
            </w:pPr>
            <w:r w:rsidRPr="00675A94">
              <w:rPr>
                <w:rFonts w:asciiTheme="minorHAnsi" w:hAnsiTheme="minorHAnsi" w:cstheme="minorHAnsi"/>
                <w:noProof/>
                <w:szCs w:val="22"/>
              </w:rPr>
              <w:t>Head koostööoskused</w:t>
            </w:r>
          </w:p>
        </w:tc>
        <w:tc>
          <w:tcPr>
            <w:tcW w:w="2198"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4" w:space="0" w:color="808080" w:themeColor="background1" w:themeShade="80"/>
            </w:tcBorders>
            <w:vAlign w:val="center"/>
          </w:tcPr>
          <w:p w14:paraId="390603C5" w14:textId="77777777" w:rsidR="007363E2" w:rsidRPr="00675A94" w:rsidRDefault="007363E2" w:rsidP="00275A99">
            <w:pPr>
              <w:spacing w:before="40"/>
              <w:rPr>
                <w:rFonts w:asciiTheme="minorHAnsi" w:hAnsiTheme="minorHAnsi" w:cstheme="minorHAnsi"/>
                <w:noProof/>
                <w:szCs w:val="22"/>
              </w:rPr>
            </w:pPr>
            <w:r w:rsidRPr="00675A94">
              <w:rPr>
                <w:rFonts w:asciiTheme="minorHAnsi" w:hAnsiTheme="minorHAnsi" w:cstheme="minorHAnsi"/>
                <w:noProof/>
                <w:szCs w:val="22"/>
              </w:rPr>
              <w:t>Võõrkeel(t)eoskus tasemel B1</w:t>
            </w:r>
          </w:p>
          <w:p w14:paraId="36CB8072" w14:textId="77777777" w:rsidR="007363E2" w:rsidRPr="00675A94" w:rsidRDefault="007363E2" w:rsidP="00275A99">
            <w:pPr>
              <w:rPr>
                <w:rFonts w:asciiTheme="minorHAnsi" w:hAnsiTheme="minorHAnsi" w:cstheme="minorHAnsi"/>
                <w:noProof/>
                <w:szCs w:val="22"/>
              </w:rPr>
            </w:pPr>
            <w:r w:rsidRPr="00675A94">
              <w:rPr>
                <w:rFonts w:asciiTheme="minorHAnsi" w:hAnsiTheme="minorHAnsi" w:cstheme="minorHAnsi"/>
                <w:noProof/>
                <w:szCs w:val="22"/>
              </w:rPr>
              <w:t>Arvutioskus</w:t>
            </w:r>
          </w:p>
          <w:p w14:paraId="380B7420" w14:textId="77777777" w:rsidR="007363E2" w:rsidRPr="00675A94" w:rsidRDefault="007363E2" w:rsidP="00275A99">
            <w:pPr>
              <w:rPr>
                <w:rFonts w:asciiTheme="minorHAnsi" w:hAnsiTheme="minorHAnsi" w:cstheme="minorHAnsi"/>
                <w:b/>
                <w:noProof/>
                <w:szCs w:val="22"/>
              </w:rPr>
            </w:pPr>
            <w:r w:rsidRPr="00675A94">
              <w:rPr>
                <w:rFonts w:asciiTheme="minorHAnsi" w:hAnsiTheme="minorHAnsi" w:cstheme="minorHAnsi"/>
                <w:noProof/>
                <w:szCs w:val="22"/>
              </w:rPr>
              <w:t>Head koostööoskused</w:t>
            </w:r>
          </w:p>
        </w:tc>
      </w:tr>
    </w:tbl>
    <w:p w14:paraId="0E51C6CE" w14:textId="77777777" w:rsidR="007363E2" w:rsidRPr="00675A94" w:rsidRDefault="007363E2" w:rsidP="00275A99">
      <w:pPr>
        <w:rPr>
          <w:rFonts w:asciiTheme="minorHAnsi" w:hAnsiTheme="minorHAnsi" w:cstheme="minorHAnsi"/>
          <w:szCs w:val="22"/>
        </w:rPr>
      </w:pPr>
    </w:p>
    <w:p w14:paraId="72448D0C" w14:textId="77777777" w:rsidR="007363E2" w:rsidRPr="00675A94" w:rsidRDefault="007363E2" w:rsidP="00275A99">
      <w:pPr>
        <w:jc w:val="right"/>
        <w:rPr>
          <w:rFonts w:asciiTheme="minorHAnsi" w:hAnsiTheme="minorHAnsi" w:cstheme="minorHAnsi"/>
          <w:szCs w:val="22"/>
        </w:rPr>
        <w:sectPr w:rsidR="007363E2" w:rsidRPr="00675A94" w:rsidSect="004978D9">
          <w:headerReference w:type="even" r:id="rId16"/>
          <w:headerReference w:type="default" r:id="rId17"/>
          <w:footerReference w:type="even" r:id="rId18"/>
          <w:pgSz w:w="11906" w:h="16838" w:code="9"/>
          <w:pgMar w:top="680" w:right="851" w:bottom="680" w:left="1701" w:header="397" w:footer="510" w:gutter="0"/>
          <w:pgNumType w:start="1"/>
          <w:cols w:space="708"/>
          <w:titlePg/>
          <w:docGrid w:linePitch="326"/>
        </w:sectPr>
      </w:pPr>
    </w:p>
    <w:p w14:paraId="4AE3F8C0" w14:textId="77777777" w:rsidR="007363E2" w:rsidRPr="00675A94" w:rsidRDefault="007363E2" w:rsidP="00275A99">
      <w:pPr>
        <w:jc w:val="right"/>
        <w:rPr>
          <w:rFonts w:asciiTheme="minorHAnsi" w:hAnsiTheme="minorHAnsi" w:cstheme="minorHAnsi"/>
          <w:szCs w:val="22"/>
          <w:lang w:eastAsia="en-US"/>
        </w:rPr>
      </w:pPr>
      <w:r w:rsidRPr="00675A94">
        <w:rPr>
          <w:rFonts w:asciiTheme="minorHAnsi" w:hAnsiTheme="minorHAnsi" w:cstheme="minorHAnsi"/>
          <w:szCs w:val="22"/>
          <w:lang w:eastAsia="en-US"/>
        </w:rPr>
        <w:lastRenderedPageBreak/>
        <w:t>Lisa 5</w:t>
      </w:r>
    </w:p>
    <w:p w14:paraId="26CAAD1A" w14:textId="77777777" w:rsidR="007363E2" w:rsidRPr="00675A94" w:rsidRDefault="007363E2" w:rsidP="00275A99">
      <w:pPr>
        <w:spacing w:after="120"/>
        <w:jc w:val="right"/>
        <w:rPr>
          <w:rFonts w:asciiTheme="minorHAnsi" w:hAnsiTheme="minorHAnsi" w:cstheme="minorHAnsi"/>
          <w:szCs w:val="22"/>
          <w:lang w:eastAsia="en-US"/>
        </w:rPr>
      </w:pPr>
      <w:r w:rsidRPr="00675A94">
        <w:rPr>
          <w:rFonts w:asciiTheme="minorHAnsi" w:hAnsiTheme="minorHAnsi" w:cstheme="minorHAnsi"/>
          <w:szCs w:val="22"/>
          <w:lang w:eastAsia="en-US"/>
        </w:rPr>
        <w:t>töötasustamise eeskirjale</w:t>
      </w:r>
    </w:p>
    <w:p w14:paraId="485F7FA2" w14:textId="77777777" w:rsidR="007363E2" w:rsidRPr="00675A94" w:rsidRDefault="007363E2" w:rsidP="00275A99">
      <w:pPr>
        <w:keepNext/>
        <w:tabs>
          <w:tab w:val="left" w:pos="6521"/>
        </w:tabs>
        <w:spacing w:before="240"/>
        <w:rPr>
          <w:rFonts w:asciiTheme="minorHAnsi" w:hAnsiTheme="minorHAnsi" w:cstheme="minorHAnsi"/>
          <w:b/>
          <w:szCs w:val="22"/>
          <w:lang w:eastAsia="en-US"/>
        </w:rPr>
      </w:pPr>
      <w:r w:rsidRPr="00675A94">
        <w:rPr>
          <w:rFonts w:asciiTheme="minorHAnsi" w:hAnsiTheme="minorHAnsi" w:cstheme="minorHAnsi"/>
          <w:b/>
          <w:szCs w:val="22"/>
          <w:lang w:eastAsia="en-US"/>
        </w:rPr>
        <w:t>Tehnilise töötaja ametikoha hindamine ja nõuded töötajale</w:t>
      </w:r>
    </w:p>
    <w:p w14:paraId="12B044BE" w14:textId="77777777" w:rsidR="007363E2" w:rsidRPr="00675A94" w:rsidRDefault="007363E2" w:rsidP="00275A99">
      <w:pPr>
        <w:spacing w:before="240" w:after="120"/>
        <w:rPr>
          <w:rFonts w:asciiTheme="minorHAnsi" w:hAnsiTheme="minorHAnsi" w:cstheme="minorHAnsi"/>
          <w:szCs w:val="22"/>
        </w:rPr>
      </w:pPr>
      <w:r w:rsidRPr="00675A94">
        <w:rPr>
          <w:rFonts w:asciiTheme="minorHAnsi" w:hAnsiTheme="minorHAnsi" w:cstheme="minorHAnsi"/>
          <w:b/>
          <w:szCs w:val="22"/>
        </w:rPr>
        <w:t>Tehniline töötaja</w:t>
      </w:r>
      <w:r w:rsidRPr="00675A94">
        <w:rPr>
          <w:rFonts w:asciiTheme="minorHAnsi" w:hAnsiTheme="minorHAnsi" w:cstheme="minorHAnsi"/>
          <w:szCs w:val="22"/>
        </w:rPr>
        <w:t xml:space="preserve"> - tööülesanded on seotud info kogumise, salvestamise ja töötlemisega, kantselei-, sekretäritöö ja lihtsamate finantsoperatsioonidega, infoteenindusega. Töö eesmärk on tagada kindla protsessi või funktsiooni toimimine.</w:t>
      </w:r>
    </w:p>
    <w:tbl>
      <w:tblPr>
        <w:tblW w:w="937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709"/>
        <w:gridCol w:w="2126"/>
        <w:gridCol w:w="2181"/>
        <w:gridCol w:w="2181"/>
        <w:gridCol w:w="2182"/>
      </w:tblGrid>
      <w:tr w:rsidR="007363E2" w:rsidRPr="00675A94" w14:paraId="10E3905F" w14:textId="77777777">
        <w:tc>
          <w:tcPr>
            <w:tcW w:w="709" w:type="dxa"/>
            <w:vMerge w:val="restart"/>
            <w:shd w:val="clear" w:color="auto" w:fill="E2EFD9" w:themeFill="accent6" w:themeFillTint="33"/>
            <w:vAlign w:val="center"/>
          </w:tcPr>
          <w:p w14:paraId="0F49ED2A" w14:textId="77777777" w:rsidR="007363E2" w:rsidRPr="00675A94" w:rsidRDefault="007363E2" w:rsidP="00275A99">
            <w:pPr>
              <w:spacing w:before="60"/>
              <w:jc w:val="center"/>
              <w:rPr>
                <w:rFonts w:asciiTheme="minorHAnsi" w:hAnsiTheme="minorHAnsi" w:cstheme="minorHAnsi"/>
                <w:b/>
                <w:szCs w:val="22"/>
              </w:rPr>
            </w:pPr>
            <w:r w:rsidRPr="00675A94">
              <w:rPr>
                <w:rFonts w:asciiTheme="minorHAnsi" w:hAnsiTheme="minorHAnsi" w:cstheme="minorHAnsi"/>
                <w:b/>
                <w:szCs w:val="22"/>
              </w:rPr>
              <w:t>Jrk</w:t>
            </w:r>
          </w:p>
        </w:tc>
        <w:tc>
          <w:tcPr>
            <w:tcW w:w="2126" w:type="dxa"/>
            <w:vMerge w:val="restart"/>
            <w:shd w:val="clear" w:color="auto" w:fill="E2EFD9" w:themeFill="accent6" w:themeFillTint="33"/>
            <w:vAlign w:val="center"/>
          </w:tcPr>
          <w:p w14:paraId="221C2A51" w14:textId="77777777" w:rsidR="007363E2" w:rsidRPr="00675A94" w:rsidRDefault="007363E2" w:rsidP="00275A99">
            <w:pPr>
              <w:spacing w:before="60"/>
              <w:rPr>
                <w:rFonts w:asciiTheme="minorHAnsi" w:hAnsiTheme="minorHAnsi" w:cstheme="minorHAnsi"/>
                <w:b/>
                <w:szCs w:val="22"/>
              </w:rPr>
            </w:pPr>
            <w:r w:rsidRPr="00675A94">
              <w:rPr>
                <w:rFonts w:asciiTheme="minorHAnsi" w:hAnsiTheme="minorHAnsi" w:cstheme="minorHAnsi"/>
                <w:b/>
                <w:szCs w:val="22"/>
              </w:rPr>
              <w:t>Nõuded</w:t>
            </w:r>
          </w:p>
        </w:tc>
        <w:tc>
          <w:tcPr>
            <w:tcW w:w="6544" w:type="dxa"/>
            <w:gridSpan w:val="3"/>
            <w:shd w:val="clear" w:color="auto" w:fill="E2EFD9" w:themeFill="accent6" w:themeFillTint="33"/>
            <w:vAlign w:val="center"/>
          </w:tcPr>
          <w:p w14:paraId="2D9038E6" w14:textId="77777777" w:rsidR="007363E2" w:rsidRPr="00675A94" w:rsidRDefault="007363E2" w:rsidP="00275A99">
            <w:pPr>
              <w:spacing w:before="60"/>
              <w:jc w:val="center"/>
              <w:rPr>
                <w:rFonts w:asciiTheme="minorHAnsi" w:hAnsiTheme="minorHAnsi" w:cstheme="minorHAnsi"/>
                <w:b/>
                <w:szCs w:val="22"/>
              </w:rPr>
            </w:pPr>
            <w:r w:rsidRPr="00675A94">
              <w:rPr>
                <w:rFonts w:asciiTheme="minorHAnsi" w:hAnsiTheme="minorHAnsi" w:cstheme="minorHAnsi"/>
                <w:b/>
                <w:szCs w:val="22"/>
              </w:rPr>
              <w:t>Töötasu aste</w:t>
            </w:r>
          </w:p>
        </w:tc>
      </w:tr>
      <w:tr w:rsidR="007363E2" w:rsidRPr="00675A94" w14:paraId="3416EF85" w14:textId="77777777">
        <w:tc>
          <w:tcPr>
            <w:tcW w:w="709" w:type="dxa"/>
            <w:vMerge/>
            <w:shd w:val="clear" w:color="auto" w:fill="E2EFD9" w:themeFill="accent6" w:themeFillTint="33"/>
          </w:tcPr>
          <w:p w14:paraId="05264490" w14:textId="77777777" w:rsidR="007363E2" w:rsidRPr="00675A94" w:rsidRDefault="007363E2" w:rsidP="00275A99">
            <w:pPr>
              <w:spacing w:before="60"/>
              <w:rPr>
                <w:rFonts w:asciiTheme="minorHAnsi" w:hAnsiTheme="minorHAnsi" w:cstheme="minorHAnsi"/>
                <w:b/>
                <w:szCs w:val="22"/>
              </w:rPr>
            </w:pPr>
          </w:p>
        </w:tc>
        <w:tc>
          <w:tcPr>
            <w:tcW w:w="2126" w:type="dxa"/>
            <w:vMerge/>
            <w:shd w:val="clear" w:color="auto" w:fill="E2EFD9" w:themeFill="accent6" w:themeFillTint="33"/>
          </w:tcPr>
          <w:p w14:paraId="2820F6B2" w14:textId="77777777" w:rsidR="007363E2" w:rsidRPr="00675A94" w:rsidRDefault="007363E2" w:rsidP="00275A99">
            <w:pPr>
              <w:spacing w:before="60"/>
              <w:rPr>
                <w:rFonts w:asciiTheme="minorHAnsi" w:hAnsiTheme="minorHAnsi" w:cstheme="minorHAnsi"/>
                <w:b/>
                <w:szCs w:val="22"/>
              </w:rPr>
            </w:pPr>
          </w:p>
        </w:tc>
        <w:tc>
          <w:tcPr>
            <w:tcW w:w="2181" w:type="dxa"/>
            <w:shd w:val="clear" w:color="auto" w:fill="E2EFD9" w:themeFill="accent6" w:themeFillTint="33"/>
            <w:vAlign w:val="center"/>
          </w:tcPr>
          <w:p w14:paraId="13A4CEDA" w14:textId="77777777" w:rsidR="007363E2" w:rsidRPr="00675A94" w:rsidRDefault="007363E2" w:rsidP="00275A99">
            <w:pPr>
              <w:spacing w:before="60"/>
              <w:jc w:val="center"/>
              <w:rPr>
                <w:rFonts w:asciiTheme="minorHAnsi" w:hAnsiTheme="minorHAnsi" w:cstheme="minorHAnsi"/>
                <w:b/>
                <w:szCs w:val="22"/>
              </w:rPr>
            </w:pPr>
            <w:r w:rsidRPr="00675A94">
              <w:rPr>
                <w:rFonts w:asciiTheme="minorHAnsi" w:hAnsiTheme="minorHAnsi" w:cstheme="minorHAnsi"/>
                <w:b/>
                <w:szCs w:val="22"/>
              </w:rPr>
              <w:t>5</w:t>
            </w:r>
          </w:p>
        </w:tc>
        <w:tc>
          <w:tcPr>
            <w:tcW w:w="2181" w:type="dxa"/>
            <w:shd w:val="clear" w:color="auto" w:fill="E2EFD9" w:themeFill="accent6" w:themeFillTint="33"/>
            <w:vAlign w:val="center"/>
          </w:tcPr>
          <w:p w14:paraId="34A03FE9" w14:textId="77777777" w:rsidR="007363E2" w:rsidRPr="00675A94" w:rsidRDefault="007363E2" w:rsidP="00275A99">
            <w:pPr>
              <w:spacing w:before="60"/>
              <w:jc w:val="center"/>
              <w:rPr>
                <w:rFonts w:asciiTheme="minorHAnsi" w:hAnsiTheme="minorHAnsi" w:cstheme="minorHAnsi"/>
                <w:b/>
                <w:szCs w:val="22"/>
              </w:rPr>
            </w:pPr>
            <w:r w:rsidRPr="00675A94">
              <w:rPr>
                <w:rFonts w:asciiTheme="minorHAnsi" w:hAnsiTheme="minorHAnsi" w:cstheme="minorHAnsi"/>
                <w:b/>
                <w:szCs w:val="22"/>
              </w:rPr>
              <w:t>4</w:t>
            </w:r>
          </w:p>
        </w:tc>
        <w:tc>
          <w:tcPr>
            <w:tcW w:w="2182" w:type="dxa"/>
            <w:shd w:val="clear" w:color="auto" w:fill="E2EFD9" w:themeFill="accent6" w:themeFillTint="33"/>
            <w:vAlign w:val="center"/>
          </w:tcPr>
          <w:p w14:paraId="02C0A8C3" w14:textId="77777777" w:rsidR="007363E2" w:rsidRPr="00675A94" w:rsidRDefault="007363E2" w:rsidP="00275A99">
            <w:pPr>
              <w:spacing w:before="60"/>
              <w:jc w:val="center"/>
              <w:rPr>
                <w:rFonts w:asciiTheme="minorHAnsi" w:hAnsiTheme="minorHAnsi" w:cstheme="minorHAnsi"/>
                <w:b/>
                <w:szCs w:val="22"/>
              </w:rPr>
            </w:pPr>
            <w:r w:rsidRPr="00675A94">
              <w:rPr>
                <w:rFonts w:asciiTheme="minorHAnsi" w:hAnsiTheme="minorHAnsi" w:cstheme="minorHAnsi"/>
                <w:b/>
                <w:szCs w:val="22"/>
              </w:rPr>
              <w:t>3</w:t>
            </w:r>
          </w:p>
        </w:tc>
      </w:tr>
      <w:tr w:rsidR="007363E2" w:rsidRPr="00675A94" w14:paraId="7EA05A70" w14:textId="77777777">
        <w:trPr>
          <w:trHeight w:val="610"/>
        </w:trPr>
        <w:tc>
          <w:tcPr>
            <w:tcW w:w="709" w:type="dxa"/>
          </w:tcPr>
          <w:p w14:paraId="6EEFA160" w14:textId="77777777" w:rsidR="007363E2" w:rsidRPr="00675A94" w:rsidRDefault="007363E2" w:rsidP="007363E2">
            <w:pPr>
              <w:numPr>
                <w:ilvl w:val="0"/>
                <w:numId w:val="15"/>
              </w:numPr>
              <w:spacing w:before="40"/>
              <w:ind w:left="470" w:hanging="357"/>
              <w:contextualSpacing/>
              <w:rPr>
                <w:rFonts w:asciiTheme="minorHAnsi" w:hAnsiTheme="minorHAnsi" w:cstheme="minorHAnsi"/>
                <w:szCs w:val="22"/>
              </w:rPr>
            </w:pPr>
          </w:p>
        </w:tc>
        <w:tc>
          <w:tcPr>
            <w:tcW w:w="2126" w:type="dxa"/>
          </w:tcPr>
          <w:p w14:paraId="7A0ECB78"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Töötajate juhendamine</w:t>
            </w:r>
          </w:p>
        </w:tc>
        <w:tc>
          <w:tcPr>
            <w:tcW w:w="2181" w:type="dxa"/>
            <w:vAlign w:val="center"/>
          </w:tcPr>
          <w:p w14:paraId="24A0B481"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Töö korraldamine/ koordineerimine</w:t>
            </w:r>
          </w:p>
        </w:tc>
        <w:tc>
          <w:tcPr>
            <w:tcW w:w="2181" w:type="dxa"/>
            <w:vAlign w:val="center"/>
          </w:tcPr>
          <w:p w14:paraId="443980B8" w14:textId="77777777" w:rsidR="007363E2" w:rsidRPr="00675A94" w:rsidRDefault="007363E2" w:rsidP="00275A99">
            <w:pPr>
              <w:spacing w:before="40"/>
              <w:rPr>
                <w:rFonts w:asciiTheme="minorHAnsi" w:hAnsiTheme="minorHAnsi" w:cstheme="minorHAnsi"/>
                <w:b/>
                <w:szCs w:val="22"/>
              </w:rPr>
            </w:pPr>
            <w:r w:rsidRPr="00675A94">
              <w:rPr>
                <w:rFonts w:asciiTheme="minorHAnsi" w:hAnsiTheme="minorHAnsi" w:cstheme="minorHAnsi"/>
                <w:b/>
                <w:szCs w:val="22"/>
              </w:rPr>
              <w:t>−</w:t>
            </w:r>
          </w:p>
        </w:tc>
        <w:tc>
          <w:tcPr>
            <w:tcW w:w="2182" w:type="dxa"/>
            <w:vAlign w:val="center"/>
          </w:tcPr>
          <w:p w14:paraId="6D0BF419" w14:textId="77777777" w:rsidR="007363E2" w:rsidRPr="00675A94" w:rsidRDefault="007363E2" w:rsidP="00275A99">
            <w:pPr>
              <w:spacing w:before="40"/>
              <w:rPr>
                <w:rFonts w:asciiTheme="minorHAnsi" w:hAnsiTheme="minorHAnsi" w:cstheme="minorHAnsi"/>
                <w:b/>
                <w:szCs w:val="22"/>
              </w:rPr>
            </w:pPr>
            <w:r w:rsidRPr="00675A94">
              <w:rPr>
                <w:rFonts w:asciiTheme="minorHAnsi" w:hAnsiTheme="minorHAnsi" w:cstheme="minorHAnsi"/>
                <w:b/>
                <w:szCs w:val="22"/>
              </w:rPr>
              <w:t>−</w:t>
            </w:r>
          </w:p>
        </w:tc>
      </w:tr>
      <w:tr w:rsidR="007363E2" w:rsidRPr="00675A94" w14:paraId="2E8B926D" w14:textId="77777777">
        <w:trPr>
          <w:trHeight w:val="903"/>
        </w:trPr>
        <w:tc>
          <w:tcPr>
            <w:tcW w:w="709" w:type="dxa"/>
          </w:tcPr>
          <w:p w14:paraId="68BA8886" w14:textId="77777777" w:rsidR="007363E2" w:rsidRPr="00675A94" w:rsidRDefault="007363E2" w:rsidP="007363E2">
            <w:pPr>
              <w:numPr>
                <w:ilvl w:val="0"/>
                <w:numId w:val="15"/>
              </w:numPr>
              <w:spacing w:before="40"/>
              <w:ind w:left="470" w:hanging="357"/>
              <w:contextualSpacing/>
              <w:rPr>
                <w:rFonts w:asciiTheme="minorHAnsi" w:hAnsiTheme="minorHAnsi" w:cstheme="minorHAnsi"/>
                <w:szCs w:val="22"/>
              </w:rPr>
            </w:pPr>
          </w:p>
        </w:tc>
        <w:tc>
          <w:tcPr>
            <w:tcW w:w="2126" w:type="dxa"/>
          </w:tcPr>
          <w:p w14:paraId="57147709"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Klientide juhendamine</w:t>
            </w:r>
          </w:p>
        </w:tc>
        <w:tc>
          <w:tcPr>
            <w:tcW w:w="2181" w:type="dxa"/>
            <w:vAlign w:val="center"/>
          </w:tcPr>
          <w:p w14:paraId="472785DC"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Oluline tööülesanne</w:t>
            </w:r>
          </w:p>
        </w:tc>
        <w:tc>
          <w:tcPr>
            <w:tcW w:w="2181" w:type="dxa"/>
            <w:vAlign w:val="center"/>
          </w:tcPr>
          <w:p w14:paraId="524730D9"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Oluline või väheoluline tööülesanne</w:t>
            </w:r>
          </w:p>
        </w:tc>
        <w:tc>
          <w:tcPr>
            <w:tcW w:w="2182" w:type="dxa"/>
            <w:vAlign w:val="center"/>
          </w:tcPr>
          <w:p w14:paraId="1029CC34"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Väheoluline tööülesanne</w:t>
            </w:r>
          </w:p>
        </w:tc>
      </w:tr>
      <w:tr w:rsidR="007363E2" w:rsidRPr="00675A94" w14:paraId="491FEB0D" w14:textId="77777777">
        <w:trPr>
          <w:trHeight w:val="696"/>
        </w:trPr>
        <w:tc>
          <w:tcPr>
            <w:tcW w:w="709" w:type="dxa"/>
          </w:tcPr>
          <w:p w14:paraId="3B7D2788" w14:textId="77777777" w:rsidR="007363E2" w:rsidRPr="00675A94" w:rsidRDefault="007363E2" w:rsidP="007363E2">
            <w:pPr>
              <w:numPr>
                <w:ilvl w:val="0"/>
                <w:numId w:val="15"/>
              </w:numPr>
              <w:spacing w:before="40"/>
              <w:ind w:left="470" w:hanging="357"/>
              <w:contextualSpacing/>
              <w:rPr>
                <w:rFonts w:asciiTheme="minorHAnsi" w:hAnsiTheme="minorHAnsi" w:cstheme="minorHAnsi"/>
                <w:szCs w:val="22"/>
              </w:rPr>
            </w:pPr>
          </w:p>
        </w:tc>
        <w:tc>
          <w:tcPr>
            <w:tcW w:w="2126" w:type="dxa"/>
          </w:tcPr>
          <w:p w14:paraId="4B624E45"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Tegutsemisvabadus</w:t>
            </w:r>
          </w:p>
        </w:tc>
        <w:tc>
          <w:tcPr>
            <w:tcW w:w="2181" w:type="dxa"/>
            <w:vAlign w:val="center"/>
          </w:tcPr>
          <w:p w14:paraId="156179F2"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Keskmine</w:t>
            </w:r>
          </w:p>
        </w:tc>
        <w:tc>
          <w:tcPr>
            <w:tcW w:w="2181" w:type="dxa"/>
            <w:vAlign w:val="center"/>
          </w:tcPr>
          <w:p w14:paraId="578FFA53"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Keskmine või madal</w:t>
            </w:r>
          </w:p>
        </w:tc>
        <w:tc>
          <w:tcPr>
            <w:tcW w:w="2182" w:type="dxa"/>
            <w:vAlign w:val="center"/>
          </w:tcPr>
          <w:p w14:paraId="498331F2"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Madal</w:t>
            </w:r>
          </w:p>
        </w:tc>
      </w:tr>
      <w:tr w:rsidR="007363E2" w:rsidRPr="00675A94" w14:paraId="6D45C5B5" w14:textId="77777777">
        <w:trPr>
          <w:trHeight w:val="931"/>
        </w:trPr>
        <w:tc>
          <w:tcPr>
            <w:tcW w:w="709" w:type="dxa"/>
          </w:tcPr>
          <w:p w14:paraId="68893F44" w14:textId="77777777" w:rsidR="007363E2" w:rsidRPr="00675A94" w:rsidRDefault="007363E2" w:rsidP="007363E2">
            <w:pPr>
              <w:numPr>
                <w:ilvl w:val="0"/>
                <w:numId w:val="15"/>
              </w:numPr>
              <w:spacing w:before="40"/>
              <w:ind w:left="470" w:hanging="357"/>
              <w:contextualSpacing/>
              <w:rPr>
                <w:rFonts w:asciiTheme="minorHAnsi" w:hAnsiTheme="minorHAnsi" w:cstheme="minorHAnsi"/>
                <w:szCs w:val="22"/>
              </w:rPr>
            </w:pPr>
          </w:p>
        </w:tc>
        <w:tc>
          <w:tcPr>
            <w:tcW w:w="2126" w:type="dxa"/>
          </w:tcPr>
          <w:p w14:paraId="744D02F8"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Ülesannete mitmekülgsus, keerukus, uudsus</w:t>
            </w:r>
          </w:p>
        </w:tc>
        <w:tc>
          <w:tcPr>
            <w:tcW w:w="2181" w:type="dxa"/>
            <w:vAlign w:val="center"/>
          </w:tcPr>
          <w:p w14:paraId="4977DA2E"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Keskmine</w:t>
            </w:r>
          </w:p>
        </w:tc>
        <w:tc>
          <w:tcPr>
            <w:tcW w:w="2181" w:type="dxa"/>
            <w:vAlign w:val="center"/>
          </w:tcPr>
          <w:p w14:paraId="15F9FABE"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Keskmine või madal</w:t>
            </w:r>
          </w:p>
        </w:tc>
        <w:tc>
          <w:tcPr>
            <w:tcW w:w="2182" w:type="dxa"/>
            <w:vAlign w:val="center"/>
          </w:tcPr>
          <w:p w14:paraId="3215114F"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Madal</w:t>
            </w:r>
          </w:p>
        </w:tc>
      </w:tr>
      <w:tr w:rsidR="007363E2" w:rsidRPr="00675A94" w14:paraId="4891199B" w14:textId="77777777">
        <w:trPr>
          <w:trHeight w:val="359"/>
        </w:trPr>
        <w:tc>
          <w:tcPr>
            <w:tcW w:w="709" w:type="dxa"/>
          </w:tcPr>
          <w:p w14:paraId="28BEB1EF" w14:textId="77777777" w:rsidR="007363E2" w:rsidRPr="00675A94" w:rsidRDefault="007363E2" w:rsidP="007363E2">
            <w:pPr>
              <w:numPr>
                <w:ilvl w:val="0"/>
                <w:numId w:val="15"/>
              </w:numPr>
              <w:spacing w:before="40"/>
              <w:ind w:left="470" w:hanging="357"/>
              <w:contextualSpacing/>
              <w:rPr>
                <w:rFonts w:asciiTheme="minorHAnsi" w:hAnsiTheme="minorHAnsi" w:cstheme="minorHAnsi"/>
                <w:szCs w:val="22"/>
              </w:rPr>
            </w:pPr>
          </w:p>
        </w:tc>
        <w:tc>
          <w:tcPr>
            <w:tcW w:w="2126" w:type="dxa"/>
          </w:tcPr>
          <w:p w14:paraId="36BCD6FF"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Haridus</w:t>
            </w:r>
          </w:p>
        </w:tc>
        <w:tc>
          <w:tcPr>
            <w:tcW w:w="2181" w:type="dxa"/>
            <w:vAlign w:val="center"/>
          </w:tcPr>
          <w:p w14:paraId="0590BED2"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 xml:space="preserve">Kõrgharidus </w:t>
            </w:r>
          </w:p>
        </w:tc>
        <w:tc>
          <w:tcPr>
            <w:tcW w:w="2181" w:type="dxa"/>
            <w:vAlign w:val="center"/>
          </w:tcPr>
          <w:p w14:paraId="1CF52B06"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Kesk(eri)haridus</w:t>
            </w:r>
          </w:p>
        </w:tc>
        <w:tc>
          <w:tcPr>
            <w:tcW w:w="2182" w:type="dxa"/>
            <w:vAlign w:val="center"/>
          </w:tcPr>
          <w:p w14:paraId="04804985"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Kesk(eri)haridus</w:t>
            </w:r>
          </w:p>
        </w:tc>
      </w:tr>
      <w:tr w:rsidR="007363E2" w:rsidRPr="00675A94" w14:paraId="651F8E12" w14:textId="77777777">
        <w:trPr>
          <w:trHeight w:val="1434"/>
        </w:trPr>
        <w:tc>
          <w:tcPr>
            <w:tcW w:w="709" w:type="dxa"/>
          </w:tcPr>
          <w:p w14:paraId="0190222F" w14:textId="77777777" w:rsidR="007363E2" w:rsidRPr="00675A94" w:rsidRDefault="007363E2" w:rsidP="007363E2">
            <w:pPr>
              <w:numPr>
                <w:ilvl w:val="0"/>
                <w:numId w:val="15"/>
              </w:numPr>
              <w:spacing w:before="40"/>
              <w:ind w:left="470" w:hanging="357"/>
              <w:contextualSpacing/>
              <w:rPr>
                <w:rFonts w:asciiTheme="minorHAnsi" w:hAnsiTheme="minorHAnsi" w:cstheme="minorHAnsi"/>
                <w:szCs w:val="22"/>
              </w:rPr>
            </w:pPr>
          </w:p>
        </w:tc>
        <w:tc>
          <w:tcPr>
            <w:tcW w:w="2126" w:type="dxa"/>
          </w:tcPr>
          <w:p w14:paraId="117C1482"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Oskused</w:t>
            </w:r>
          </w:p>
        </w:tc>
        <w:tc>
          <w:tcPr>
            <w:tcW w:w="2181" w:type="dxa"/>
            <w:vAlign w:val="center"/>
          </w:tcPr>
          <w:p w14:paraId="602B71E1" w14:textId="77777777" w:rsidR="007363E2" w:rsidRPr="00675A94" w:rsidRDefault="007363E2" w:rsidP="00275A99">
            <w:pPr>
              <w:spacing w:before="40"/>
              <w:rPr>
                <w:rFonts w:asciiTheme="minorHAnsi" w:hAnsiTheme="minorHAnsi" w:cstheme="minorHAnsi"/>
                <w:noProof/>
                <w:szCs w:val="22"/>
              </w:rPr>
            </w:pPr>
            <w:r w:rsidRPr="00675A94">
              <w:rPr>
                <w:rFonts w:asciiTheme="minorHAnsi" w:hAnsiTheme="minorHAnsi" w:cstheme="minorHAnsi"/>
                <w:noProof/>
                <w:szCs w:val="22"/>
              </w:rPr>
              <w:t>Võõrkeel(t)eoskus tasemel B1</w:t>
            </w:r>
          </w:p>
          <w:p w14:paraId="7DBCA1FC" w14:textId="77777777" w:rsidR="007363E2" w:rsidRPr="00675A94" w:rsidRDefault="007363E2" w:rsidP="00275A99">
            <w:pPr>
              <w:rPr>
                <w:rFonts w:asciiTheme="minorHAnsi" w:hAnsiTheme="minorHAnsi" w:cstheme="minorHAnsi"/>
                <w:noProof/>
                <w:szCs w:val="22"/>
              </w:rPr>
            </w:pPr>
            <w:r w:rsidRPr="00675A94">
              <w:rPr>
                <w:rFonts w:asciiTheme="minorHAnsi" w:hAnsiTheme="minorHAnsi" w:cstheme="minorHAnsi"/>
                <w:noProof/>
                <w:szCs w:val="22"/>
              </w:rPr>
              <w:t>Hea arvutioskus</w:t>
            </w:r>
          </w:p>
          <w:p w14:paraId="489F2F97"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noProof/>
                <w:szCs w:val="22"/>
              </w:rPr>
              <w:t>Head koostöö- ja suhtlemisoskused</w:t>
            </w:r>
          </w:p>
        </w:tc>
        <w:tc>
          <w:tcPr>
            <w:tcW w:w="2181" w:type="dxa"/>
            <w:vAlign w:val="center"/>
          </w:tcPr>
          <w:p w14:paraId="1DF19531" w14:textId="77777777" w:rsidR="007363E2" w:rsidRPr="00675A94" w:rsidRDefault="007363E2" w:rsidP="00275A99">
            <w:pPr>
              <w:spacing w:before="40"/>
              <w:rPr>
                <w:rFonts w:asciiTheme="minorHAnsi" w:hAnsiTheme="minorHAnsi" w:cstheme="minorHAnsi"/>
                <w:noProof/>
                <w:szCs w:val="22"/>
              </w:rPr>
            </w:pPr>
            <w:r w:rsidRPr="00675A94">
              <w:rPr>
                <w:rFonts w:asciiTheme="minorHAnsi" w:hAnsiTheme="minorHAnsi" w:cstheme="minorHAnsi"/>
                <w:noProof/>
                <w:szCs w:val="22"/>
              </w:rPr>
              <w:t>Võõrkeel(t)eoskus tasemel A2</w:t>
            </w:r>
          </w:p>
          <w:p w14:paraId="57F52A67" w14:textId="77777777" w:rsidR="007363E2" w:rsidRPr="00675A94" w:rsidRDefault="007363E2" w:rsidP="00275A99">
            <w:pPr>
              <w:rPr>
                <w:rFonts w:asciiTheme="minorHAnsi" w:hAnsiTheme="minorHAnsi" w:cstheme="minorHAnsi"/>
                <w:noProof/>
                <w:szCs w:val="22"/>
              </w:rPr>
            </w:pPr>
            <w:r w:rsidRPr="00675A94">
              <w:rPr>
                <w:rFonts w:asciiTheme="minorHAnsi" w:hAnsiTheme="minorHAnsi" w:cstheme="minorHAnsi"/>
                <w:noProof/>
                <w:szCs w:val="22"/>
              </w:rPr>
              <w:t>Arvutioskus</w:t>
            </w:r>
          </w:p>
          <w:p w14:paraId="736894B2" w14:textId="77777777" w:rsidR="007363E2" w:rsidRPr="00675A94" w:rsidRDefault="007363E2" w:rsidP="00275A99">
            <w:pPr>
              <w:rPr>
                <w:rFonts w:asciiTheme="minorHAnsi" w:hAnsiTheme="minorHAnsi" w:cstheme="minorHAnsi"/>
                <w:b/>
                <w:noProof/>
                <w:szCs w:val="22"/>
              </w:rPr>
            </w:pPr>
            <w:r w:rsidRPr="00675A94">
              <w:rPr>
                <w:rFonts w:asciiTheme="minorHAnsi" w:hAnsiTheme="minorHAnsi" w:cstheme="minorHAnsi"/>
                <w:noProof/>
                <w:szCs w:val="22"/>
              </w:rPr>
              <w:t>Koostöö- ja suhtlemisoskused</w:t>
            </w:r>
          </w:p>
        </w:tc>
        <w:tc>
          <w:tcPr>
            <w:tcW w:w="2182" w:type="dxa"/>
            <w:vAlign w:val="center"/>
          </w:tcPr>
          <w:p w14:paraId="0E1D645B" w14:textId="77777777" w:rsidR="007363E2" w:rsidRPr="00675A94" w:rsidRDefault="007363E2" w:rsidP="00275A99">
            <w:pPr>
              <w:spacing w:before="40"/>
              <w:rPr>
                <w:rFonts w:asciiTheme="minorHAnsi" w:hAnsiTheme="minorHAnsi" w:cstheme="minorHAnsi"/>
                <w:noProof/>
                <w:szCs w:val="22"/>
              </w:rPr>
            </w:pPr>
            <w:r w:rsidRPr="00675A94">
              <w:rPr>
                <w:rFonts w:asciiTheme="minorHAnsi" w:hAnsiTheme="minorHAnsi" w:cstheme="minorHAnsi"/>
                <w:noProof/>
                <w:szCs w:val="22"/>
              </w:rPr>
              <w:t>Võõrkeel(t)eoskus tasemel A2</w:t>
            </w:r>
          </w:p>
          <w:p w14:paraId="189FBBEC" w14:textId="77777777" w:rsidR="007363E2" w:rsidRPr="00675A94" w:rsidRDefault="007363E2" w:rsidP="00275A99">
            <w:pPr>
              <w:rPr>
                <w:rFonts w:asciiTheme="minorHAnsi" w:hAnsiTheme="minorHAnsi" w:cstheme="minorHAnsi"/>
                <w:noProof/>
                <w:szCs w:val="22"/>
              </w:rPr>
            </w:pPr>
            <w:r w:rsidRPr="00675A94">
              <w:rPr>
                <w:rFonts w:asciiTheme="minorHAnsi" w:hAnsiTheme="minorHAnsi" w:cstheme="minorHAnsi"/>
                <w:noProof/>
                <w:szCs w:val="22"/>
              </w:rPr>
              <w:t>Arvutioskus</w:t>
            </w:r>
          </w:p>
          <w:p w14:paraId="42F8FD70" w14:textId="77777777" w:rsidR="007363E2" w:rsidRPr="00675A94" w:rsidRDefault="007363E2" w:rsidP="00275A99">
            <w:pPr>
              <w:rPr>
                <w:rFonts w:asciiTheme="minorHAnsi" w:hAnsiTheme="minorHAnsi" w:cstheme="minorHAnsi"/>
                <w:b/>
                <w:noProof/>
                <w:szCs w:val="22"/>
              </w:rPr>
            </w:pPr>
            <w:r w:rsidRPr="00675A94">
              <w:rPr>
                <w:rFonts w:asciiTheme="minorHAnsi" w:hAnsiTheme="minorHAnsi" w:cstheme="minorHAnsi"/>
                <w:noProof/>
                <w:szCs w:val="22"/>
              </w:rPr>
              <w:t>Koostöö- ja suhtlemisoskused</w:t>
            </w:r>
          </w:p>
        </w:tc>
      </w:tr>
    </w:tbl>
    <w:p w14:paraId="069A4752" w14:textId="77777777" w:rsidR="007363E2" w:rsidRPr="00675A94" w:rsidRDefault="007363E2" w:rsidP="00275A99">
      <w:pPr>
        <w:jc w:val="right"/>
        <w:rPr>
          <w:rFonts w:asciiTheme="minorHAnsi" w:hAnsiTheme="minorHAnsi" w:cstheme="minorHAnsi"/>
          <w:szCs w:val="22"/>
        </w:rPr>
        <w:sectPr w:rsidR="007363E2" w:rsidRPr="00675A94" w:rsidSect="004978D9">
          <w:pgSz w:w="11906" w:h="16838" w:code="9"/>
          <w:pgMar w:top="680" w:right="851" w:bottom="680" w:left="1701" w:header="397" w:footer="510" w:gutter="0"/>
          <w:pgNumType w:start="1"/>
          <w:cols w:space="708"/>
          <w:titlePg/>
          <w:docGrid w:linePitch="326"/>
        </w:sectPr>
      </w:pPr>
    </w:p>
    <w:p w14:paraId="67AED526" w14:textId="77777777" w:rsidR="007363E2" w:rsidRPr="00675A94" w:rsidRDefault="007363E2" w:rsidP="00275A99">
      <w:pPr>
        <w:jc w:val="right"/>
        <w:rPr>
          <w:rFonts w:asciiTheme="minorHAnsi" w:hAnsiTheme="minorHAnsi" w:cstheme="minorHAnsi"/>
          <w:szCs w:val="22"/>
        </w:rPr>
        <w:sectPr w:rsidR="007363E2" w:rsidRPr="00675A94" w:rsidSect="004978D9">
          <w:type w:val="continuous"/>
          <w:pgSz w:w="11906" w:h="16838" w:code="9"/>
          <w:pgMar w:top="680" w:right="851" w:bottom="680" w:left="1701" w:header="397" w:footer="510" w:gutter="0"/>
          <w:cols w:space="708"/>
          <w:titlePg/>
          <w:docGrid w:linePitch="299"/>
        </w:sectPr>
      </w:pPr>
    </w:p>
    <w:p w14:paraId="39341422" w14:textId="3290BDC5" w:rsidR="007363E2" w:rsidRPr="00675A94" w:rsidRDefault="007363E2" w:rsidP="00275A99">
      <w:pPr>
        <w:jc w:val="right"/>
        <w:rPr>
          <w:rFonts w:asciiTheme="minorHAnsi" w:hAnsiTheme="minorHAnsi" w:cstheme="minorHAnsi"/>
          <w:szCs w:val="22"/>
        </w:rPr>
      </w:pPr>
      <w:r w:rsidRPr="00675A94">
        <w:rPr>
          <w:rFonts w:asciiTheme="minorHAnsi" w:hAnsiTheme="minorHAnsi" w:cstheme="minorHAnsi"/>
          <w:szCs w:val="22"/>
        </w:rPr>
        <w:lastRenderedPageBreak/>
        <w:t>Lisa 6</w:t>
      </w:r>
    </w:p>
    <w:p w14:paraId="1DF52376" w14:textId="77777777" w:rsidR="007363E2" w:rsidRPr="00675A94" w:rsidRDefault="007363E2" w:rsidP="00275A99">
      <w:pPr>
        <w:jc w:val="right"/>
        <w:rPr>
          <w:rFonts w:asciiTheme="minorHAnsi" w:hAnsiTheme="minorHAnsi" w:cstheme="minorHAnsi"/>
          <w:szCs w:val="22"/>
        </w:rPr>
      </w:pPr>
      <w:r w:rsidRPr="00675A94">
        <w:rPr>
          <w:rFonts w:asciiTheme="minorHAnsi" w:hAnsiTheme="minorHAnsi" w:cstheme="minorHAnsi"/>
          <w:szCs w:val="22"/>
        </w:rPr>
        <w:t xml:space="preserve">töötasustamise eeskirjale </w:t>
      </w:r>
    </w:p>
    <w:p w14:paraId="605E27CD" w14:textId="77777777" w:rsidR="007363E2" w:rsidRPr="00675A94" w:rsidRDefault="007363E2" w:rsidP="00275A99">
      <w:pPr>
        <w:keepNext/>
        <w:tabs>
          <w:tab w:val="left" w:pos="6521"/>
        </w:tabs>
        <w:spacing w:before="240"/>
        <w:rPr>
          <w:rFonts w:asciiTheme="minorHAnsi" w:hAnsiTheme="minorHAnsi" w:cstheme="minorHAnsi"/>
          <w:b/>
          <w:szCs w:val="22"/>
          <w:lang w:eastAsia="en-US"/>
        </w:rPr>
      </w:pPr>
      <w:r w:rsidRPr="00675A94">
        <w:rPr>
          <w:rFonts w:asciiTheme="minorHAnsi" w:hAnsiTheme="minorHAnsi" w:cstheme="minorHAnsi"/>
          <w:b/>
          <w:szCs w:val="22"/>
          <w:lang w:eastAsia="en-US"/>
        </w:rPr>
        <w:t>Oskus- ja abitöölise ametikoha hindamine ja nõuded töötajale</w:t>
      </w:r>
    </w:p>
    <w:p w14:paraId="1729DDAF" w14:textId="77777777" w:rsidR="007363E2" w:rsidRPr="00675A94" w:rsidRDefault="007363E2" w:rsidP="00275A99">
      <w:pPr>
        <w:spacing w:before="240" w:after="120"/>
        <w:rPr>
          <w:rFonts w:asciiTheme="minorHAnsi" w:hAnsiTheme="minorHAnsi" w:cstheme="minorHAnsi"/>
          <w:szCs w:val="22"/>
        </w:rPr>
      </w:pPr>
      <w:r w:rsidRPr="00675A94">
        <w:rPr>
          <w:rFonts w:asciiTheme="minorHAnsi" w:hAnsiTheme="minorHAnsi" w:cstheme="minorHAnsi"/>
          <w:b/>
          <w:szCs w:val="22"/>
        </w:rPr>
        <w:t xml:space="preserve">Oskus- ja abitööline - </w:t>
      </w:r>
      <w:r w:rsidRPr="00675A94">
        <w:rPr>
          <w:rFonts w:asciiTheme="minorHAnsi" w:hAnsiTheme="minorHAnsi" w:cstheme="minorHAnsi"/>
          <w:szCs w:val="22"/>
        </w:rPr>
        <w:t>tööülesanded on suhteliselt lihtsad, korduvad, keskmise või vähese uudsuse ja mitmekesisusega ning sõltuvalt ametikohast seotud keerukate tööriistade käsitlemisega. Töö eesmärk on kindlate tööde või tööoperatsioonide õigeaegne ja kvaliteetne sooritamine.</w:t>
      </w:r>
    </w:p>
    <w:tbl>
      <w:tblPr>
        <w:tblW w:w="893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588"/>
        <w:gridCol w:w="2781"/>
        <w:gridCol w:w="2781"/>
        <w:gridCol w:w="2781"/>
      </w:tblGrid>
      <w:tr w:rsidR="007363E2" w:rsidRPr="00675A94" w14:paraId="55FE7C6A" w14:textId="77777777">
        <w:trPr>
          <w:trHeight w:val="283"/>
        </w:trPr>
        <w:tc>
          <w:tcPr>
            <w:tcW w:w="588" w:type="dxa"/>
            <w:vMerge w:val="restart"/>
            <w:shd w:val="clear" w:color="auto" w:fill="E2EFD9" w:themeFill="accent6" w:themeFillTint="33"/>
            <w:vAlign w:val="center"/>
          </w:tcPr>
          <w:p w14:paraId="3C2A3FDE" w14:textId="77777777" w:rsidR="007363E2" w:rsidRPr="00675A94" w:rsidRDefault="007363E2" w:rsidP="00275A99">
            <w:pPr>
              <w:contextualSpacing/>
              <w:rPr>
                <w:rFonts w:asciiTheme="minorHAnsi" w:hAnsiTheme="minorHAnsi" w:cstheme="minorHAnsi"/>
                <w:szCs w:val="22"/>
              </w:rPr>
            </w:pPr>
            <w:r w:rsidRPr="00675A94">
              <w:rPr>
                <w:rFonts w:asciiTheme="minorHAnsi" w:hAnsiTheme="minorHAnsi" w:cstheme="minorHAnsi"/>
                <w:b/>
                <w:szCs w:val="22"/>
              </w:rPr>
              <w:t>Jrk</w:t>
            </w:r>
          </w:p>
        </w:tc>
        <w:tc>
          <w:tcPr>
            <w:tcW w:w="2781" w:type="dxa"/>
            <w:vMerge w:val="restart"/>
            <w:shd w:val="clear" w:color="auto" w:fill="E2EFD9" w:themeFill="accent6" w:themeFillTint="33"/>
            <w:vAlign w:val="center"/>
          </w:tcPr>
          <w:p w14:paraId="3BE0F174"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b/>
                <w:szCs w:val="22"/>
              </w:rPr>
              <w:t>Nõuded</w:t>
            </w:r>
          </w:p>
        </w:tc>
        <w:tc>
          <w:tcPr>
            <w:tcW w:w="5562" w:type="dxa"/>
            <w:gridSpan w:val="2"/>
            <w:shd w:val="clear" w:color="auto" w:fill="E2EFD9" w:themeFill="accent6" w:themeFillTint="33"/>
          </w:tcPr>
          <w:p w14:paraId="3F9BC5C2" w14:textId="77777777" w:rsidR="007363E2" w:rsidRPr="00675A94" w:rsidRDefault="007363E2" w:rsidP="00275A99">
            <w:pPr>
              <w:jc w:val="center"/>
              <w:rPr>
                <w:rFonts w:asciiTheme="minorHAnsi" w:hAnsiTheme="minorHAnsi" w:cstheme="minorHAnsi"/>
                <w:b/>
                <w:szCs w:val="22"/>
              </w:rPr>
            </w:pPr>
            <w:r w:rsidRPr="00675A94">
              <w:rPr>
                <w:rFonts w:asciiTheme="minorHAnsi" w:hAnsiTheme="minorHAnsi" w:cstheme="minorHAnsi"/>
                <w:b/>
                <w:szCs w:val="22"/>
              </w:rPr>
              <w:t>Töötasu aste</w:t>
            </w:r>
          </w:p>
        </w:tc>
      </w:tr>
      <w:tr w:rsidR="007363E2" w:rsidRPr="00675A94" w14:paraId="3740521E" w14:textId="77777777">
        <w:trPr>
          <w:trHeight w:val="283"/>
        </w:trPr>
        <w:tc>
          <w:tcPr>
            <w:tcW w:w="588" w:type="dxa"/>
            <w:vMerge/>
            <w:tcBorders>
              <w:bottom w:val="single" w:sz="4" w:space="0" w:color="auto"/>
            </w:tcBorders>
            <w:shd w:val="clear" w:color="auto" w:fill="E2EFD9" w:themeFill="accent6" w:themeFillTint="33"/>
          </w:tcPr>
          <w:p w14:paraId="1EF7DFA7" w14:textId="77777777" w:rsidR="007363E2" w:rsidRPr="00675A94" w:rsidRDefault="007363E2" w:rsidP="00275A99">
            <w:pPr>
              <w:ind w:left="360"/>
              <w:contextualSpacing/>
              <w:rPr>
                <w:rFonts w:asciiTheme="minorHAnsi" w:hAnsiTheme="minorHAnsi" w:cstheme="minorHAnsi"/>
                <w:szCs w:val="22"/>
              </w:rPr>
            </w:pPr>
          </w:p>
        </w:tc>
        <w:tc>
          <w:tcPr>
            <w:tcW w:w="2781" w:type="dxa"/>
            <w:vMerge/>
            <w:tcBorders>
              <w:bottom w:val="single" w:sz="4" w:space="0" w:color="auto"/>
            </w:tcBorders>
            <w:shd w:val="clear" w:color="auto" w:fill="E2EFD9" w:themeFill="accent6" w:themeFillTint="33"/>
          </w:tcPr>
          <w:p w14:paraId="264BC7C9" w14:textId="77777777" w:rsidR="007363E2" w:rsidRPr="00675A94" w:rsidRDefault="007363E2" w:rsidP="00275A99">
            <w:pPr>
              <w:rPr>
                <w:rFonts w:asciiTheme="minorHAnsi" w:hAnsiTheme="minorHAnsi" w:cstheme="minorHAnsi"/>
                <w:szCs w:val="22"/>
              </w:rPr>
            </w:pPr>
          </w:p>
        </w:tc>
        <w:tc>
          <w:tcPr>
            <w:tcW w:w="2781" w:type="dxa"/>
            <w:tcBorders>
              <w:bottom w:val="single" w:sz="4" w:space="0" w:color="auto"/>
            </w:tcBorders>
            <w:shd w:val="clear" w:color="auto" w:fill="E2EFD9" w:themeFill="accent6" w:themeFillTint="33"/>
            <w:vAlign w:val="center"/>
          </w:tcPr>
          <w:p w14:paraId="443C33C0" w14:textId="77777777" w:rsidR="007363E2" w:rsidRPr="00675A94" w:rsidRDefault="007363E2" w:rsidP="00275A99">
            <w:pPr>
              <w:jc w:val="center"/>
              <w:rPr>
                <w:rFonts w:asciiTheme="minorHAnsi" w:hAnsiTheme="minorHAnsi" w:cstheme="minorHAnsi"/>
                <w:b/>
                <w:szCs w:val="22"/>
              </w:rPr>
            </w:pPr>
            <w:r w:rsidRPr="00675A94">
              <w:rPr>
                <w:rFonts w:asciiTheme="minorHAnsi" w:hAnsiTheme="minorHAnsi" w:cstheme="minorHAnsi"/>
                <w:b/>
                <w:szCs w:val="22"/>
              </w:rPr>
              <w:t>4</w:t>
            </w:r>
          </w:p>
        </w:tc>
        <w:tc>
          <w:tcPr>
            <w:tcW w:w="2781" w:type="dxa"/>
            <w:tcBorders>
              <w:bottom w:val="single" w:sz="4" w:space="0" w:color="auto"/>
            </w:tcBorders>
            <w:shd w:val="clear" w:color="auto" w:fill="E2EFD9" w:themeFill="accent6" w:themeFillTint="33"/>
            <w:vAlign w:val="center"/>
          </w:tcPr>
          <w:p w14:paraId="549A1C66" w14:textId="77777777" w:rsidR="007363E2" w:rsidRPr="00675A94" w:rsidRDefault="007363E2" w:rsidP="00275A99">
            <w:pPr>
              <w:jc w:val="center"/>
              <w:rPr>
                <w:rFonts w:asciiTheme="minorHAnsi" w:hAnsiTheme="minorHAnsi" w:cstheme="minorHAnsi"/>
                <w:b/>
                <w:szCs w:val="22"/>
              </w:rPr>
            </w:pPr>
            <w:r w:rsidRPr="00675A94">
              <w:rPr>
                <w:rFonts w:asciiTheme="minorHAnsi" w:hAnsiTheme="minorHAnsi" w:cstheme="minorHAnsi"/>
                <w:b/>
                <w:szCs w:val="22"/>
              </w:rPr>
              <w:t>3</w:t>
            </w:r>
          </w:p>
        </w:tc>
      </w:tr>
      <w:tr w:rsidR="007363E2" w:rsidRPr="00675A94" w14:paraId="76AFD310" w14:textId="77777777">
        <w:trPr>
          <w:trHeight w:val="578"/>
        </w:trPr>
        <w:tc>
          <w:tcPr>
            <w:tcW w:w="588" w:type="dxa"/>
            <w:tcBorders>
              <w:top w:val="single" w:sz="4" w:space="0" w:color="auto"/>
            </w:tcBorders>
          </w:tcPr>
          <w:p w14:paraId="399B134E" w14:textId="77777777" w:rsidR="007363E2" w:rsidRPr="00675A94" w:rsidRDefault="007363E2" w:rsidP="007363E2">
            <w:pPr>
              <w:numPr>
                <w:ilvl w:val="0"/>
                <w:numId w:val="16"/>
              </w:numPr>
              <w:spacing w:before="40"/>
              <w:contextualSpacing/>
              <w:rPr>
                <w:rFonts w:asciiTheme="minorHAnsi" w:hAnsiTheme="minorHAnsi" w:cstheme="minorHAnsi"/>
                <w:szCs w:val="22"/>
              </w:rPr>
            </w:pPr>
          </w:p>
        </w:tc>
        <w:tc>
          <w:tcPr>
            <w:tcW w:w="2781" w:type="dxa"/>
            <w:tcBorders>
              <w:top w:val="single" w:sz="4" w:space="0" w:color="auto"/>
            </w:tcBorders>
          </w:tcPr>
          <w:p w14:paraId="0D4058FA"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Töötajate juhendamine</w:t>
            </w:r>
          </w:p>
        </w:tc>
        <w:tc>
          <w:tcPr>
            <w:tcW w:w="2781" w:type="dxa"/>
            <w:tcBorders>
              <w:top w:val="single" w:sz="4" w:space="0" w:color="auto"/>
            </w:tcBorders>
            <w:vAlign w:val="center"/>
          </w:tcPr>
          <w:p w14:paraId="78A226CA"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Töö korraldamine/</w:t>
            </w:r>
          </w:p>
          <w:p w14:paraId="7FB70785" w14:textId="77777777" w:rsidR="007363E2" w:rsidRPr="00675A94" w:rsidRDefault="007363E2" w:rsidP="00275A99">
            <w:pPr>
              <w:rPr>
                <w:rFonts w:asciiTheme="minorHAnsi" w:hAnsiTheme="minorHAnsi" w:cstheme="minorHAnsi"/>
                <w:b/>
                <w:szCs w:val="22"/>
              </w:rPr>
            </w:pPr>
            <w:r w:rsidRPr="00675A94">
              <w:rPr>
                <w:rFonts w:asciiTheme="minorHAnsi" w:hAnsiTheme="minorHAnsi" w:cstheme="minorHAnsi"/>
                <w:szCs w:val="22"/>
              </w:rPr>
              <w:t>Koordineerimine</w:t>
            </w:r>
          </w:p>
        </w:tc>
        <w:tc>
          <w:tcPr>
            <w:tcW w:w="2781" w:type="dxa"/>
            <w:tcBorders>
              <w:top w:val="single" w:sz="4" w:space="0" w:color="auto"/>
            </w:tcBorders>
            <w:vAlign w:val="center"/>
          </w:tcPr>
          <w:p w14:paraId="2BA86823" w14:textId="77777777" w:rsidR="007363E2" w:rsidRPr="00675A94" w:rsidRDefault="007363E2" w:rsidP="00275A99">
            <w:pPr>
              <w:rPr>
                <w:rFonts w:asciiTheme="minorHAnsi" w:hAnsiTheme="minorHAnsi" w:cstheme="minorHAnsi"/>
                <w:b/>
                <w:szCs w:val="22"/>
              </w:rPr>
            </w:pPr>
            <w:r w:rsidRPr="00675A94">
              <w:rPr>
                <w:rFonts w:asciiTheme="minorHAnsi" w:hAnsiTheme="minorHAnsi" w:cstheme="minorHAnsi"/>
                <w:b/>
                <w:szCs w:val="22"/>
              </w:rPr>
              <w:t>–</w:t>
            </w:r>
          </w:p>
        </w:tc>
      </w:tr>
      <w:tr w:rsidR="007363E2" w:rsidRPr="00675A94" w14:paraId="344CB5CA" w14:textId="77777777">
        <w:trPr>
          <w:trHeight w:val="344"/>
        </w:trPr>
        <w:tc>
          <w:tcPr>
            <w:tcW w:w="588" w:type="dxa"/>
          </w:tcPr>
          <w:p w14:paraId="52411089" w14:textId="77777777" w:rsidR="007363E2" w:rsidRPr="00675A94" w:rsidRDefault="007363E2" w:rsidP="007363E2">
            <w:pPr>
              <w:numPr>
                <w:ilvl w:val="0"/>
                <w:numId w:val="16"/>
              </w:numPr>
              <w:spacing w:before="40"/>
              <w:contextualSpacing/>
              <w:rPr>
                <w:rFonts w:asciiTheme="minorHAnsi" w:hAnsiTheme="minorHAnsi" w:cstheme="minorHAnsi"/>
                <w:szCs w:val="22"/>
              </w:rPr>
            </w:pPr>
          </w:p>
        </w:tc>
        <w:tc>
          <w:tcPr>
            <w:tcW w:w="2781" w:type="dxa"/>
          </w:tcPr>
          <w:p w14:paraId="25243E33"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Tegutsemisvabadus</w:t>
            </w:r>
          </w:p>
        </w:tc>
        <w:tc>
          <w:tcPr>
            <w:tcW w:w="2781" w:type="dxa"/>
            <w:vAlign w:val="center"/>
          </w:tcPr>
          <w:p w14:paraId="7A72E99D"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Keskmine</w:t>
            </w:r>
          </w:p>
        </w:tc>
        <w:tc>
          <w:tcPr>
            <w:tcW w:w="2781" w:type="dxa"/>
            <w:vAlign w:val="center"/>
          </w:tcPr>
          <w:p w14:paraId="257929FE"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Keskmine või madal</w:t>
            </w:r>
          </w:p>
        </w:tc>
      </w:tr>
      <w:tr w:rsidR="007363E2" w:rsidRPr="00675A94" w14:paraId="2A89125E" w14:textId="77777777">
        <w:trPr>
          <w:trHeight w:val="619"/>
        </w:trPr>
        <w:tc>
          <w:tcPr>
            <w:tcW w:w="588" w:type="dxa"/>
          </w:tcPr>
          <w:p w14:paraId="7DE6C8EA" w14:textId="77777777" w:rsidR="007363E2" w:rsidRPr="00675A94" w:rsidRDefault="007363E2" w:rsidP="007363E2">
            <w:pPr>
              <w:numPr>
                <w:ilvl w:val="0"/>
                <w:numId w:val="16"/>
              </w:numPr>
              <w:spacing w:before="40"/>
              <w:contextualSpacing/>
              <w:rPr>
                <w:rFonts w:asciiTheme="minorHAnsi" w:hAnsiTheme="minorHAnsi" w:cstheme="minorHAnsi"/>
                <w:szCs w:val="22"/>
              </w:rPr>
            </w:pPr>
          </w:p>
        </w:tc>
        <w:tc>
          <w:tcPr>
            <w:tcW w:w="2781" w:type="dxa"/>
          </w:tcPr>
          <w:p w14:paraId="19B6C49A"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Ülesannete keerukus, uudsus ja mitmekesisus</w:t>
            </w:r>
          </w:p>
        </w:tc>
        <w:tc>
          <w:tcPr>
            <w:tcW w:w="2781" w:type="dxa"/>
            <w:vAlign w:val="center"/>
          </w:tcPr>
          <w:p w14:paraId="13A10AB6"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Keskmine</w:t>
            </w:r>
          </w:p>
        </w:tc>
        <w:tc>
          <w:tcPr>
            <w:tcW w:w="2781" w:type="dxa"/>
            <w:vAlign w:val="center"/>
          </w:tcPr>
          <w:p w14:paraId="24249587" w14:textId="77777777" w:rsidR="007363E2" w:rsidRPr="00675A94" w:rsidRDefault="007363E2" w:rsidP="00275A99">
            <w:pPr>
              <w:rPr>
                <w:rFonts w:asciiTheme="minorHAnsi" w:hAnsiTheme="minorHAnsi" w:cstheme="minorHAnsi"/>
                <w:b/>
                <w:szCs w:val="22"/>
              </w:rPr>
            </w:pPr>
            <w:r w:rsidRPr="00675A94">
              <w:rPr>
                <w:rFonts w:asciiTheme="minorHAnsi" w:hAnsiTheme="minorHAnsi" w:cstheme="minorHAnsi"/>
                <w:szCs w:val="22"/>
              </w:rPr>
              <w:t>Madal</w:t>
            </w:r>
          </w:p>
        </w:tc>
      </w:tr>
      <w:tr w:rsidR="007363E2" w:rsidRPr="00675A94" w14:paraId="763EAD51" w14:textId="77777777">
        <w:tc>
          <w:tcPr>
            <w:tcW w:w="588" w:type="dxa"/>
          </w:tcPr>
          <w:p w14:paraId="67926E12" w14:textId="77777777" w:rsidR="007363E2" w:rsidRPr="00675A94" w:rsidRDefault="007363E2" w:rsidP="007363E2">
            <w:pPr>
              <w:numPr>
                <w:ilvl w:val="0"/>
                <w:numId w:val="16"/>
              </w:numPr>
              <w:spacing w:before="40"/>
              <w:contextualSpacing/>
              <w:rPr>
                <w:rFonts w:asciiTheme="minorHAnsi" w:hAnsiTheme="minorHAnsi" w:cstheme="minorHAnsi"/>
                <w:szCs w:val="22"/>
              </w:rPr>
            </w:pPr>
          </w:p>
        </w:tc>
        <w:tc>
          <w:tcPr>
            <w:tcW w:w="2781" w:type="dxa"/>
          </w:tcPr>
          <w:p w14:paraId="7795A524" w14:textId="77777777" w:rsidR="007363E2" w:rsidRPr="00675A94" w:rsidRDefault="007363E2" w:rsidP="00275A99">
            <w:pPr>
              <w:spacing w:before="40"/>
              <w:rPr>
                <w:rFonts w:asciiTheme="minorHAnsi" w:hAnsiTheme="minorHAnsi" w:cstheme="minorHAnsi"/>
                <w:szCs w:val="22"/>
              </w:rPr>
            </w:pPr>
            <w:r w:rsidRPr="00675A94">
              <w:rPr>
                <w:rFonts w:asciiTheme="minorHAnsi" w:hAnsiTheme="minorHAnsi" w:cstheme="minorHAnsi"/>
                <w:szCs w:val="22"/>
              </w:rPr>
              <w:t>Haridus ja töökogemus</w:t>
            </w:r>
          </w:p>
        </w:tc>
        <w:tc>
          <w:tcPr>
            <w:tcW w:w="2781" w:type="dxa"/>
            <w:vAlign w:val="center"/>
          </w:tcPr>
          <w:p w14:paraId="42ED58E7" w14:textId="77777777" w:rsidR="007363E2" w:rsidRPr="00675A94" w:rsidRDefault="007363E2" w:rsidP="00275A99">
            <w:pPr>
              <w:rPr>
                <w:rFonts w:asciiTheme="minorHAnsi" w:hAnsiTheme="minorHAnsi" w:cstheme="minorHAnsi"/>
                <w:szCs w:val="22"/>
              </w:rPr>
            </w:pPr>
            <w:r w:rsidRPr="00675A94">
              <w:rPr>
                <w:rFonts w:asciiTheme="minorHAnsi" w:hAnsiTheme="minorHAnsi" w:cstheme="minorHAnsi"/>
                <w:szCs w:val="22"/>
              </w:rPr>
              <w:t>Erialane kutseharidus ja töökogemus</w:t>
            </w:r>
          </w:p>
        </w:tc>
        <w:tc>
          <w:tcPr>
            <w:tcW w:w="2781" w:type="dxa"/>
            <w:vAlign w:val="center"/>
          </w:tcPr>
          <w:p w14:paraId="26787574" w14:textId="77777777" w:rsidR="007363E2" w:rsidRPr="00675A94" w:rsidRDefault="007363E2" w:rsidP="00275A99">
            <w:pPr>
              <w:rPr>
                <w:rFonts w:asciiTheme="minorHAnsi" w:hAnsiTheme="minorHAnsi" w:cstheme="minorHAnsi"/>
                <w:b/>
                <w:szCs w:val="22"/>
              </w:rPr>
            </w:pPr>
            <w:r w:rsidRPr="00675A94">
              <w:rPr>
                <w:rFonts w:asciiTheme="minorHAnsi" w:hAnsiTheme="minorHAnsi" w:cstheme="minorHAnsi"/>
                <w:szCs w:val="22"/>
              </w:rPr>
              <w:t xml:space="preserve">Erialane kutseharidus </w:t>
            </w:r>
          </w:p>
        </w:tc>
      </w:tr>
    </w:tbl>
    <w:p w14:paraId="0201B1E8" w14:textId="636D91EA" w:rsidR="00266E9B" w:rsidRPr="001C72DD" w:rsidRDefault="004978D9" w:rsidP="004978D9">
      <w:r>
        <w:br/>
      </w:r>
    </w:p>
    <w:sectPr w:rsidR="00266E9B" w:rsidRPr="001C72DD" w:rsidSect="004978D9">
      <w:headerReference w:type="even" r:id="rId19"/>
      <w:headerReference w:type="default" r:id="rId20"/>
      <w:footerReference w:type="even" r:id="rId21"/>
      <w:pgSz w:w="11906" w:h="16838" w:code="9"/>
      <w:pgMar w:top="680" w:right="851" w:bottom="680" w:left="1701" w:header="397" w:footer="510" w:gutter="0"/>
      <w:pgNumType w:start="1"/>
      <w:cols w:space="708"/>
      <w:titlePg/>
      <w:docGrid w:linePitch="299"/>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Manifest>
    <wne:toolbarData r:id="rId1"/>
  </wne:toolbars>
  <wne:acds>
    <wne:acd wne:acdName="acd0" wne:fciIndexBasedOn="0211"/>
    <wne:acd wne:acdName="acd1" wne:fciIndexBasedOn="0211"/>
    <wne:acd wne:acdName="acd2" wne:fciIndexBasedOn="0211"/>
    <wne:acd wne:argValue="awBvAG8AcwB0AGEAagBhAA==" wne:acdName="acd3" wne:fciIndexBasedOn="0211"/>
    <wne:acd wne:argValue="awBvAG8AcwBrAPUAbABhAHMAdABhAGoAYQAxAA==" wne:acdName="acd4" wne:fciIndexBasedOn="0211"/>
    <wne:acd wne:argValue="awBvAG8AcwBrAPUAbABhAHMAdABhAGoAYQAyAA==" wne:acdName="acd5" wne:fciIndexBasedOn="0211"/>
    <wne:acd wne:argValue="awBvAG8AcwBrAPUAbABhAHMAdABhAGoAYQAzAA==" wne:acdName="acd6"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1B1EF" w14:textId="77777777" w:rsidR="00930C7C" w:rsidRDefault="00930C7C">
      <w:r>
        <w:separator/>
      </w:r>
    </w:p>
  </w:endnote>
  <w:endnote w:type="continuationSeparator" w:id="0">
    <w:p w14:paraId="0201B1F0" w14:textId="77777777" w:rsidR="00930C7C" w:rsidRDefault="0093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59F6" w14:textId="77777777" w:rsidR="007363E2" w:rsidRDefault="007363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E5F44E" w14:textId="77777777" w:rsidR="007363E2" w:rsidRDefault="0073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0E48" w14:textId="77777777" w:rsidR="007363E2" w:rsidRDefault="007363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AFD03F" w14:textId="77777777" w:rsidR="007363E2" w:rsidRDefault="0073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9E5C" w14:textId="77777777" w:rsidR="007363E2" w:rsidRDefault="007363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31E9A4" w14:textId="77777777" w:rsidR="007363E2" w:rsidRDefault="0073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B1F7" w14:textId="77777777" w:rsidR="006C0195" w:rsidRDefault="006D0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01B1F8" w14:textId="77777777" w:rsidR="006C0195" w:rsidRDefault="006C0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1B1ED" w14:textId="77777777" w:rsidR="00930C7C" w:rsidRDefault="00930C7C">
      <w:r>
        <w:separator/>
      </w:r>
    </w:p>
  </w:footnote>
  <w:footnote w:type="continuationSeparator" w:id="0">
    <w:p w14:paraId="0201B1EE" w14:textId="77777777" w:rsidR="00930C7C" w:rsidRDefault="00930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C9DF" w14:textId="77777777" w:rsidR="007363E2" w:rsidRDefault="007363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A169FE" w14:textId="77777777" w:rsidR="007363E2" w:rsidRDefault="007363E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718336"/>
      <w:docPartObj>
        <w:docPartGallery w:val="Page Numbers (Top of Page)"/>
        <w:docPartUnique/>
      </w:docPartObj>
    </w:sdtPr>
    <w:sdtEndPr/>
    <w:sdtContent>
      <w:p w14:paraId="0201B1F6" w14:textId="77777777" w:rsidR="0098699A" w:rsidRDefault="0098699A">
        <w:pPr>
          <w:pStyle w:val="Header"/>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123681"/>
      <w:docPartObj>
        <w:docPartGallery w:val="Page Numbers (Top of Page)"/>
        <w:docPartUnique/>
      </w:docPartObj>
    </w:sdtPr>
    <w:sdtEndPr/>
    <w:sdtContent>
      <w:p w14:paraId="7DA2EE34" w14:textId="77777777" w:rsidR="007363E2" w:rsidRDefault="007363E2">
        <w:pPr>
          <w:pStyle w:val="Header"/>
          <w:jc w:val="center"/>
        </w:pPr>
        <w:r>
          <w:fldChar w:fldCharType="begin"/>
        </w:r>
        <w:r>
          <w:instrText>PAGE   \* MERGEFORMAT</w:instrText>
        </w:r>
        <w:r>
          <w:fldChar w:fldCharType="separate"/>
        </w:r>
        <w:r w:rsidR="00884947">
          <w:rPr>
            <w:noProof/>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7A305" w14:textId="77777777" w:rsidR="007363E2" w:rsidRDefault="007363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C59AB4" w14:textId="77777777" w:rsidR="007363E2" w:rsidRDefault="0073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745153"/>
      <w:docPartObj>
        <w:docPartGallery w:val="Page Numbers (Top of Page)"/>
        <w:docPartUnique/>
      </w:docPartObj>
    </w:sdtPr>
    <w:sdtEndPr/>
    <w:sdtContent>
      <w:p w14:paraId="607F97A7" w14:textId="77777777" w:rsidR="007363E2" w:rsidRDefault="007363E2">
        <w:pPr>
          <w:pStyle w:val="Header"/>
          <w:jc w:val="center"/>
        </w:pPr>
        <w:r>
          <w:fldChar w:fldCharType="begin"/>
        </w:r>
        <w:r>
          <w:instrText>PAGE   \* MERGEFORMAT</w:instrText>
        </w:r>
        <w:r>
          <w:fldChar w:fldCharType="separate"/>
        </w:r>
        <w:r>
          <w:rPr>
            <w:noProof/>
          </w:rP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505E" w14:textId="77777777" w:rsidR="007363E2" w:rsidRDefault="007363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CBEFF4" w14:textId="77777777" w:rsidR="007363E2" w:rsidRDefault="007363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03734"/>
      <w:docPartObj>
        <w:docPartGallery w:val="Page Numbers (Top of Page)"/>
        <w:docPartUnique/>
      </w:docPartObj>
    </w:sdtPr>
    <w:sdtEndPr/>
    <w:sdtContent>
      <w:p w14:paraId="13E4CEEB" w14:textId="77777777" w:rsidR="007363E2" w:rsidRDefault="007363E2">
        <w:pPr>
          <w:pStyle w:val="Header"/>
          <w:jc w:val="center"/>
        </w:pPr>
        <w:r>
          <w:fldChar w:fldCharType="begin"/>
        </w:r>
        <w:r>
          <w:instrText>PAGE   \* MERGEFORMAT</w:instrText>
        </w:r>
        <w:r>
          <w:fldChar w:fldCharType="separate"/>
        </w:r>
        <w:r>
          <w:rPr>
            <w:noProof/>
          </w:rPr>
          <w:t>2</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B29E" w14:textId="77777777" w:rsidR="007363E2" w:rsidRDefault="007363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A121CD" w14:textId="77777777" w:rsidR="007363E2" w:rsidRDefault="007363E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094A" w14:textId="09C7BE64" w:rsidR="007363E2" w:rsidRDefault="007363E2">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B1F4" w14:textId="77777777" w:rsidR="006C0195" w:rsidRDefault="006D07D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01B1F5" w14:textId="77777777" w:rsidR="006C0195" w:rsidRDefault="006C0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F44"/>
    <w:multiLevelType w:val="hybridMultilevel"/>
    <w:tmpl w:val="CC7EA000"/>
    <w:lvl w:ilvl="0" w:tplc="0425000F">
      <w:start w:val="1"/>
      <w:numFmt w:val="decimal"/>
      <w:lvlText w:val="%1."/>
      <w:lvlJc w:val="left"/>
      <w:pPr>
        <w:ind w:left="531" w:hanging="360"/>
      </w:pPr>
    </w:lvl>
    <w:lvl w:ilvl="1" w:tplc="04250019" w:tentative="1">
      <w:start w:val="1"/>
      <w:numFmt w:val="lowerLetter"/>
      <w:lvlText w:val="%2."/>
      <w:lvlJc w:val="left"/>
      <w:pPr>
        <w:ind w:left="1251" w:hanging="360"/>
      </w:pPr>
    </w:lvl>
    <w:lvl w:ilvl="2" w:tplc="0425001B" w:tentative="1">
      <w:start w:val="1"/>
      <w:numFmt w:val="lowerRoman"/>
      <w:lvlText w:val="%3."/>
      <w:lvlJc w:val="right"/>
      <w:pPr>
        <w:ind w:left="1971" w:hanging="180"/>
      </w:pPr>
    </w:lvl>
    <w:lvl w:ilvl="3" w:tplc="0425000F" w:tentative="1">
      <w:start w:val="1"/>
      <w:numFmt w:val="decimal"/>
      <w:lvlText w:val="%4."/>
      <w:lvlJc w:val="left"/>
      <w:pPr>
        <w:ind w:left="2691" w:hanging="360"/>
      </w:pPr>
    </w:lvl>
    <w:lvl w:ilvl="4" w:tplc="04250019" w:tentative="1">
      <w:start w:val="1"/>
      <w:numFmt w:val="lowerLetter"/>
      <w:lvlText w:val="%5."/>
      <w:lvlJc w:val="left"/>
      <w:pPr>
        <w:ind w:left="3411" w:hanging="360"/>
      </w:pPr>
    </w:lvl>
    <w:lvl w:ilvl="5" w:tplc="0425001B" w:tentative="1">
      <w:start w:val="1"/>
      <w:numFmt w:val="lowerRoman"/>
      <w:lvlText w:val="%6."/>
      <w:lvlJc w:val="right"/>
      <w:pPr>
        <w:ind w:left="4131" w:hanging="180"/>
      </w:pPr>
    </w:lvl>
    <w:lvl w:ilvl="6" w:tplc="0425000F" w:tentative="1">
      <w:start w:val="1"/>
      <w:numFmt w:val="decimal"/>
      <w:lvlText w:val="%7."/>
      <w:lvlJc w:val="left"/>
      <w:pPr>
        <w:ind w:left="4851" w:hanging="360"/>
      </w:pPr>
    </w:lvl>
    <w:lvl w:ilvl="7" w:tplc="04250019" w:tentative="1">
      <w:start w:val="1"/>
      <w:numFmt w:val="lowerLetter"/>
      <w:lvlText w:val="%8."/>
      <w:lvlJc w:val="left"/>
      <w:pPr>
        <w:ind w:left="5571" w:hanging="360"/>
      </w:pPr>
    </w:lvl>
    <w:lvl w:ilvl="8" w:tplc="0425001B" w:tentative="1">
      <w:start w:val="1"/>
      <w:numFmt w:val="lowerRoman"/>
      <w:lvlText w:val="%9."/>
      <w:lvlJc w:val="right"/>
      <w:pPr>
        <w:ind w:left="6291" w:hanging="180"/>
      </w:pPr>
    </w:lvl>
  </w:abstractNum>
  <w:abstractNum w:abstractNumId="1" w15:restartNumberingAfterBreak="0">
    <w:nsid w:val="1E5021EB"/>
    <w:multiLevelType w:val="multilevel"/>
    <w:tmpl w:val="08C0FE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E040D31"/>
    <w:multiLevelType w:val="multilevel"/>
    <w:tmpl w:val="49141AD8"/>
    <w:lvl w:ilvl="0">
      <w:start w:val="1"/>
      <w:numFmt w:val="decimal"/>
      <w:suff w:val="space"/>
      <w:lvlText w:val="§ %1. "/>
      <w:lvlJc w:val="left"/>
      <w:pPr>
        <w:ind w:left="568" w:firstLine="0"/>
      </w:pPr>
      <w:rPr>
        <w:rFonts w:hint="default"/>
        <w:b/>
        <w:i w:val="0"/>
      </w:rPr>
    </w:lvl>
    <w:lvl w:ilvl="1">
      <w:start w:val="1"/>
      <w:numFmt w:val="decimal"/>
      <w:pStyle w:val="Bodym"/>
      <w:suff w:val="space"/>
      <w:lvlText w:val="(%2)"/>
      <w:lvlJc w:val="left"/>
      <w:pPr>
        <w:ind w:left="4962" w:firstLine="0"/>
      </w:pPr>
      <w:rPr>
        <w:rFonts w:hint="default"/>
        <w:color w:val="auto"/>
      </w:rPr>
    </w:lvl>
    <w:lvl w:ilvl="2">
      <w:start w:val="1"/>
      <w:numFmt w:val="decimal"/>
      <w:pStyle w:val="Bodym1"/>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0583451"/>
    <w:multiLevelType w:val="hybridMultilevel"/>
    <w:tmpl w:val="8AA67780"/>
    <w:lvl w:ilvl="0" w:tplc="48DEE5F4">
      <w:start w:val="1"/>
      <w:numFmt w:val="decimal"/>
      <w:lvlText w:val="%1."/>
      <w:lvlJc w:val="left"/>
      <w:pPr>
        <w:ind w:left="360" w:hanging="360"/>
      </w:pPr>
      <w:rPr>
        <w:rFonts w:hint="default"/>
      </w:rPr>
    </w:lvl>
    <w:lvl w:ilvl="1" w:tplc="04250019" w:tentative="1">
      <w:start w:val="1"/>
      <w:numFmt w:val="lowerLetter"/>
      <w:lvlText w:val="%2."/>
      <w:lvlJc w:val="left"/>
      <w:pPr>
        <w:ind w:left="1156" w:hanging="360"/>
      </w:pPr>
    </w:lvl>
    <w:lvl w:ilvl="2" w:tplc="0425001B" w:tentative="1">
      <w:start w:val="1"/>
      <w:numFmt w:val="lowerRoman"/>
      <w:lvlText w:val="%3."/>
      <w:lvlJc w:val="right"/>
      <w:pPr>
        <w:ind w:left="1876" w:hanging="180"/>
      </w:pPr>
    </w:lvl>
    <w:lvl w:ilvl="3" w:tplc="0425000F" w:tentative="1">
      <w:start w:val="1"/>
      <w:numFmt w:val="decimal"/>
      <w:lvlText w:val="%4."/>
      <w:lvlJc w:val="left"/>
      <w:pPr>
        <w:ind w:left="2596" w:hanging="360"/>
      </w:pPr>
    </w:lvl>
    <w:lvl w:ilvl="4" w:tplc="04250019" w:tentative="1">
      <w:start w:val="1"/>
      <w:numFmt w:val="lowerLetter"/>
      <w:lvlText w:val="%5."/>
      <w:lvlJc w:val="left"/>
      <w:pPr>
        <w:ind w:left="3316" w:hanging="360"/>
      </w:pPr>
    </w:lvl>
    <w:lvl w:ilvl="5" w:tplc="0425001B" w:tentative="1">
      <w:start w:val="1"/>
      <w:numFmt w:val="lowerRoman"/>
      <w:lvlText w:val="%6."/>
      <w:lvlJc w:val="right"/>
      <w:pPr>
        <w:ind w:left="4036" w:hanging="180"/>
      </w:pPr>
    </w:lvl>
    <w:lvl w:ilvl="6" w:tplc="0425000F" w:tentative="1">
      <w:start w:val="1"/>
      <w:numFmt w:val="decimal"/>
      <w:lvlText w:val="%7."/>
      <w:lvlJc w:val="left"/>
      <w:pPr>
        <w:ind w:left="4756" w:hanging="360"/>
      </w:pPr>
    </w:lvl>
    <w:lvl w:ilvl="7" w:tplc="04250019" w:tentative="1">
      <w:start w:val="1"/>
      <w:numFmt w:val="lowerLetter"/>
      <w:lvlText w:val="%8."/>
      <w:lvlJc w:val="left"/>
      <w:pPr>
        <w:ind w:left="5476" w:hanging="360"/>
      </w:pPr>
    </w:lvl>
    <w:lvl w:ilvl="8" w:tplc="0425001B" w:tentative="1">
      <w:start w:val="1"/>
      <w:numFmt w:val="lowerRoman"/>
      <w:lvlText w:val="%9."/>
      <w:lvlJc w:val="right"/>
      <w:pPr>
        <w:ind w:left="6196" w:hanging="180"/>
      </w:pPr>
    </w:lvl>
  </w:abstractNum>
  <w:abstractNum w:abstractNumId="4" w15:restartNumberingAfterBreak="0">
    <w:nsid w:val="412027A1"/>
    <w:multiLevelType w:val="multilevel"/>
    <w:tmpl w:val="36B04610"/>
    <w:lvl w:ilvl="0">
      <w:start w:val="1"/>
      <w:numFmt w:val="decimal"/>
      <w:pStyle w:val="Lisatekst"/>
      <w:suff w:val="space"/>
      <w:lvlText w:val="%1."/>
      <w:lvlJc w:val="left"/>
      <w:pPr>
        <w:ind w:left="0" w:firstLine="0"/>
      </w:pPr>
      <w:rPr>
        <w:rFonts w:hint="default"/>
      </w:rPr>
    </w:lvl>
    <w:lvl w:ilvl="1">
      <w:start w:val="1"/>
      <w:numFmt w:val="decimal"/>
      <w:pStyle w:val="LisaBodyt"/>
      <w:suff w:val="space"/>
      <w:lvlText w:val="%1.%2"/>
      <w:lvlJc w:val="left"/>
      <w:pPr>
        <w:ind w:left="0" w:firstLine="0"/>
      </w:pPr>
      <w:rPr>
        <w:rFonts w:hint="default"/>
      </w:rPr>
    </w:lvl>
    <w:lvl w:ilvl="2">
      <w:start w:val="1"/>
      <w:numFmt w:val="decimal"/>
      <w:pStyle w:val="LisaBodyt2"/>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35274B8"/>
    <w:multiLevelType w:val="multilevel"/>
    <w:tmpl w:val="A152323A"/>
    <w:lvl w:ilvl="0">
      <w:start w:val="1"/>
      <w:numFmt w:val="decimal"/>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2E07D99"/>
    <w:multiLevelType w:val="multilevel"/>
    <w:tmpl w:val="218E9BF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31722E4"/>
    <w:multiLevelType w:val="hybridMultilevel"/>
    <w:tmpl w:val="9AF06D7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6975755B"/>
    <w:multiLevelType w:val="hybridMultilevel"/>
    <w:tmpl w:val="4E4C1D02"/>
    <w:lvl w:ilvl="0" w:tplc="0425000F">
      <w:start w:val="1"/>
      <w:numFmt w:val="decimal"/>
      <w:lvlText w:val="%1."/>
      <w:lvlJc w:val="left"/>
      <w:pPr>
        <w:ind w:left="644" w:hanging="360"/>
      </w:pPr>
    </w:lvl>
    <w:lvl w:ilvl="1" w:tplc="04250019">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9"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39099322">
    <w:abstractNumId w:val="9"/>
  </w:num>
  <w:num w:numId="2" w16cid:durableId="2041397932">
    <w:abstractNumId w:val="10"/>
  </w:num>
  <w:num w:numId="3" w16cid:durableId="928582877">
    <w:abstractNumId w:val="1"/>
  </w:num>
  <w:num w:numId="4" w16cid:durableId="969555579">
    <w:abstractNumId w:val="5"/>
  </w:num>
  <w:num w:numId="5" w16cid:durableId="339047725">
    <w:abstractNumId w:val="4"/>
  </w:num>
  <w:num w:numId="6" w16cid:durableId="437020220">
    <w:abstractNumId w:val="4"/>
    <w:lvlOverride w:ilvl="0">
      <w:lvl w:ilvl="0">
        <w:start w:val="1"/>
        <w:numFmt w:val="decimal"/>
        <w:pStyle w:val="Lisatekst"/>
        <w:suff w:val="space"/>
        <w:lvlText w:val="%1."/>
        <w:lvlJc w:val="left"/>
        <w:pPr>
          <w:ind w:left="0" w:firstLine="0"/>
        </w:pPr>
        <w:rPr>
          <w:rFonts w:hint="default"/>
        </w:rPr>
      </w:lvl>
    </w:lvlOverride>
    <w:lvlOverride w:ilvl="1">
      <w:lvl w:ilvl="1">
        <w:start w:val="1"/>
        <w:numFmt w:val="decimal"/>
        <w:pStyle w:val="LisaBodyt"/>
        <w:suff w:val="space"/>
        <w:lvlText w:val="%1.%2"/>
        <w:lvlJc w:val="left"/>
        <w:pPr>
          <w:ind w:left="0" w:firstLine="0"/>
        </w:pPr>
        <w:rPr>
          <w:rFonts w:hint="default"/>
        </w:rPr>
      </w:lvl>
    </w:lvlOverride>
    <w:lvlOverride w:ilvl="2">
      <w:lvl w:ilvl="2">
        <w:start w:val="1"/>
        <w:numFmt w:val="decimal"/>
        <w:pStyle w:val="LisaBodyt2"/>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7" w16cid:durableId="1038745618">
    <w:abstractNumId w:val="6"/>
  </w:num>
  <w:num w:numId="8" w16cid:durableId="1998994821">
    <w:abstractNumId w:val="2"/>
  </w:num>
  <w:num w:numId="9" w16cid:durableId="293751752">
    <w:abstractNumId w:val="2"/>
  </w:num>
  <w:num w:numId="10" w16cid:durableId="1974678899">
    <w:abstractNumId w:val="5"/>
  </w:num>
  <w:num w:numId="11" w16cid:durableId="661661853">
    <w:abstractNumId w:val="5"/>
  </w:num>
  <w:num w:numId="12" w16cid:durableId="2000382962">
    <w:abstractNumId w:val="5"/>
  </w:num>
  <w:num w:numId="13" w16cid:durableId="648704180">
    <w:abstractNumId w:val="7"/>
  </w:num>
  <w:num w:numId="14" w16cid:durableId="888221343">
    <w:abstractNumId w:val="0"/>
  </w:num>
  <w:num w:numId="15" w16cid:durableId="578104861">
    <w:abstractNumId w:val="8"/>
  </w:num>
  <w:num w:numId="16" w16cid:durableId="378819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61441"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600"/>
    <w:rsid w:val="00005AB4"/>
    <w:rsid w:val="00020028"/>
    <w:rsid w:val="0003207A"/>
    <w:rsid w:val="00065EA5"/>
    <w:rsid w:val="0007763F"/>
    <w:rsid w:val="0015159C"/>
    <w:rsid w:val="00174FF5"/>
    <w:rsid w:val="00181FE5"/>
    <w:rsid w:val="001861A2"/>
    <w:rsid w:val="00186FC2"/>
    <w:rsid w:val="00191C92"/>
    <w:rsid w:val="001A48DE"/>
    <w:rsid w:val="001C72DD"/>
    <w:rsid w:val="001F6A9E"/>
    <w:rsid w:val="0020707E"/>
    <w:rsid w:val="00216D52"/>
    <w:rsid w:val="00223C38"/>
    <w:rsid w:val="00224DE4"/>
    <w:rsid w:val="00263DEF"/>
    <w:rsid w:val="0026472F"/>
    <w:rsid w:val="00266E9B"/>
    <w:rsid w:val="002710B9"/>
    <w:rsid w:val="00292D3B"/>
    <w:rsid w:val="00296B12"/>
    <w:rsid w:val="002C2453"/>
    <w:rsid w:val="002D4DAE"/>
    <w:rsid w:val="002E42B7"/>
    <w:rsid w:val="002F4CFD"/>
    <w:rsid w:val="003111FD"/>
    <w:rsid w:val="00316C91"/>
    <w:rsid w:val="0032275A"/>
    <w:rsid w:val="00335134"/>
    <w:rsid w:val="003534D4"/>
    <w:rsid w:val="003A6FDD"/>
    <w:rsid w:val="003E3BF3"/>
    <w:rsid w:val="003E47C5"/>
    <w:rsid w:val="00446029"/>
    <w:rsid w:val="004849B4"/>
    <w:rsid w:val="00490791"/>
    <w:rsid w:val="004978D9"/>
    <w:rsid w:val="004A7ED8"/>
    <w:rsid w:val="004B2413"/>
    <w:rsid w:val="004C4600"/>
    <w:rsid w:val="004D5FCA"/>
    <w:rsid w:val="004F6479"/>
    <w:rsid w:val="00506335"/>
    <w:rsid w:val="005078D2"/>
    <w:rsid w:val="00516127"/>
    <w:rsid w:val="005226E5"/>
    <w:rsid w:val="00581B1E"/>
    <w:rsid w:val="005916D1"/>
    <w:rsid w:val="00594466"/>
    <w:rsid w:val="005C7E55"/>
    <w:rsid w:val="00601459"/>
    <w:rsid w:val="00612761"/>
    <w:rsid w:val="00652A11"/>
    <w:rsid w:val="00675987"/>
    <w:rsid w:val="006C0195"/>
    <w:rsid w:val="006D07D8"/>
    <w:rsid w:val="007363E2"/>
    <w:rsid w:val="007402B4"/>
    <w:rsid w:val="007812FC"/>
    <w:rsid w:val="00795AF6"/>
    <w:rsid w:val="007A4F68"/>
    <w:rsid w:val="007B183B"/>
    <w:rsid w:val="00821FA5"/>
    <w:rsid w:val="00844750"/>
    <w:rsid w:val="00884947"/>
    <w:rsid w:val="00890DF3"/>
    <w:rsid w:val="008A32AE"/>
    <w:rsid w:val="008B6D49"/>
    <w:rsid w:val="008C3AB8"/>
    <w:rsid w:val="008C79F9"/>
    <w:rsid w:val="008D2DCA"/>
    <w:rsid w:val="008D5908"/>
    <w:rsid w:val="008F28A4"/>
    <w:rsid w:val="00913C19"/>
    <w:rsid w:val="00930C7C"/>
    <w:rsid w:val="009325FC"/>
    <w:rsid w:val="00943F7B"/>
    <w:rsid w:val="009505B7"/>
    <w:rsid w:val="0097641D"/>
    <w:rsid w:val="0098699A"/>
    <w:rsid w:val="009B5254"/>
    <w:rsid w:val="009D638A"/>
    <w:rsid w:val="009F71F0"/>
    <w:rsid w:val="00A51164"/>
    <w:rsid w:val="00A6532D"/>
    <w:rsid w:val="00A66EC1"/>
    <w:rsid w:val="00A725FA"/>
    <w:rsid w:val="00A80EC2"/>
    <w:rsid w:val="00AB7B24"/>
    <w:rsid w:val="00B1592C"/>
    <w:rsid w:val="00B3445F"/>
    <w:rsid w:val="00B4405D"/>
    <w:rsid w:val="00B516F0"/>
    <w:rsid w:val="00B638D6"/>
    <w:rsid w:val="00B71485"/>
    <w:rsid w:val="00B85859"/>
    <w:rsid w:val="00BA5708"/>
    <w:rsid w:val="00BA5FA8"/>
    <w:rsid w:val="00BB38D5"/>
    <w:rsid w:val="00BB7B8E"/>
    <w:rsid w:val="00BD1DAB"/>
    <w:rsid w:val="00C06D7B"/>
    <w:rsid w:val="00C3154A"/>
    <w:rsid w:val="00C47413"/>
    <w:rsid w:val="00C55AEF"/>
    <w:rsid w:val="00C665D7"/>
    <w:rsid w:val="00C70B90"/>
    <w:rsid w:val="00C720C2"/>
    <w:rsid w:val="00C82D40"/>
    <w:rsid w:val="00CA326E"/>
    <w:rsid w:val="00CB492A"/>
    <w:rsid w:val="00CC001A"/>
    <w:rsid w:val="00CC2AFF"/>
    <w:rsid w:val="00CF4B4B"/>
    <w:rsid w:val="00CF503E"/>
    <w:rsid w:val="00D17E69"/>
    <w:rsid w:val="00D24662"/>
    <w:rsid w:val="00D43664"/>
    <w:rsid w:val="00E359AA"/>
    <w:rsid w:val="00E44CAE"/>
    <w:rsid w:val="00E51D5F"/>
    <w:rsid w:val="00E7551A"/>
    <w:rsid w:val="00E94E83"/>
    <w:rsid w:val="00EA7DD5"/>
    <w:rsid w:val="00EB24EF"/>
    <w:rsid w:val="00ED183F"/>
    <w:rsid w:val="00ED6647"/>
    <w:rsid w:val="00ED7857"/>
    <w:rsid w:val="00EE150D"/>
    <w:rsid w:val="00EE5DF2"/>
    <w:rsid w:val="00F46FA9"/>
    <w:rsid w:val="00F67FE3"/>
    <w:rsid w:val="00F73D33"/>
    <w:rsid w:val="00F74BFC"/>
    <w:rsid w:val="00FA39DC"/>
    <w:rsid w:val="00FC79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color="white">
      <v:fill color="white"/>
      <v:textbox inset=",,0"/>
    </o:shapedefaults>
    <o:shapelayout v:ext="edit">
      <o:idmap v:ext="edit" data="1"/>
    </o:shapelayout>
  </w:shapeDefaults>
  <w:decimalSymbol w:val=","/>
  <w:listSeparator w:val=";"/>
  <w14:docId w14:val="0201B1CE"/>
  <w15:docId w15:val="{AB9A996E-D1A4-4906-A894-8B1055E1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9AA"/>
  </w:style>
  <w:style w:type="paragraph" w:styleId="Heading1">
    <w:name w:val="heading 1"/>
    <w:basedOn w:val="Normal"/>
    <w:next w:val="Normal"/>
    <w:qFormat/>
    <w:pPr>
      <w:keepNext/>
      <w:numPr>
        <w:numId w:val="2"/>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E359AA"/>
  </w:style>
  <w:style w:type="character" w:styleId="PageNumber">
    <w:name w:val="page number"/>
    <w:basedOn w:val="DefaultParagraphFont"/>
  </w:style>
  <w:style w:type="paragraph" w:customStyle="1" w:styleId="Dokumendinimetus">
    <w:name w:val="Dokumendi nimetus"/>
    <w:basedOn w:val="Normal"/>
    <w:next w:val="BodyText"/>
    <w:qFormat/>
    <w:rsid w:val="00E7551A"/>
    <w:pPr>
      <w:spacing w:before="960"/>
      <w:ind w:right="4706"/>
    </w:pPr>
    <w:rPr>
      <w:caps/>
      <w:sz w:val="28"/>
    </w:rPr>
  </w:style>
  <w:style w:type="paragraph" w:customStyle="1" w:styleId="Pea">
    <w:name w:val="Pea"/>
    <w:basedOn w:val="BodyText"/>
    <w:pPr>
      <w:tabs>
        <w:tab w:val="left" w:pos="6521"/>
      </w:tabs>
      <w:ind w:left="-1134"/>
      <w:jc w:val="center"/>
    </w:pPr>
    <w:rPr>
      <w:sz w:val="28"/>
    </w:rPr>
  </w:style>
  <w:style w:type="paragraph" w:customStyle="1" w:styleId="Loetelu">
    <w:name w:val="Loetelu"/>
    <w:basedOn w:val="Normal"/>
    <w:rsid w:val="003E3BF3"/>
    <w:pPr>
      <w:spacing w:before="120"/>
    </w:pPr>
  </w:style>
  <w:style w:type="paragraph" w:customStyle="1" w:styleId="Bodyt">
    <w:name w:val="Bodyt"/>
    <w:basedOn w:val="Normal"/>
    <w:rsid w:val="00E359AA"/>
    <w:pPr>
      <w:numPr>
        <w:ilvl w:val="1"/>
        <w:numId w:val="12"/>
      </w:numPr>
    </w:pPr>
    <w:rPr>
      <w:rFonts w:eastAsiaTheme="minorHAnsi"/>
      <w:szCs w:val="22"/>
    </w:rPr>
  </w:style>
  <w:style w:type="paragraph" w:customStyle="1" w:styleId="Pealkiri">
    <w:name w:val="Pealkiri"/>
    <w:basedOn w:val="BodyText"/>
    <w:next w:val="BodyText"/>
    <w:qFormat/>
    <w:rsid w:val="008C79F9"/>
    <w:pPr>
      <w:spacing w:before="960" w:after="600"/>
      <w:ind w:right="5103"/>
    </w:pPr>
  </w:style>
  <w:style w:type="paragraph" w:customStyle="1" w:styleId="Tallinn">
    <w:name w:val="Tallinn"/>
    <w:basedOn w:val="Normal"/>
    <w:next w:val="BodyText"/>
    <w:qFormat/>
    <w:rsid w:val="00E359AA"/>
    <w:pPr>
      <w:spacing w:before="80" w:after="120"/>
    </w:pPr>
  </w:style>
  <w:style w:type="paragraph" w:customStyle="1" w:styleId="Tekst">
    <w:name w:val="Tekst"/>
    <w:basedOn w:val="BodyText"/>
    <w:rsid w:val="00E7551A"/>
  </w:style>
  <w:style w:type="paragraph" w:customStyle="1" w:styleId="Allkirjastajanimi">
    <w:name w:val="Allkirjastaja nimi"/>
    <w:basedOn w:val="Normal"/>
    <w:next w:val="Normal"/>
    <w:qFormat/>
    <w:rsid w:val="00E359AA"/>
  </w:style>
  <w:style w:type="paragraph" w:customStyle="1" w:styleId="Lisatekst">
    <w:name w:val="Lisatekst"/>
    <w:basedOn w:val="BodyText"/>
    <w:rsid w:val="00065EA5"/>
    <w:pPr>
      <w:keepNext/>
      <w:keepLines/>
      <w:numPr>
        <w:numId w:val="5"/>
      </w:numPr>
      <w:tabs>
        <w:tab w:val="left" w:pos="6521"/>
      </w:tabs>
      <w:spacing w:before="120"/>
    </w:pPr>
  </w:style>
  <w:style w:type="paragraph" w:customStyle="1" w:styleId="Body">
    <w:name w:val="Body"/>
    <w:basedOn w:val="Normal"/>
    <w:rsid w:val="00E359AA"/>
    <w:pPr>
      <w:tabs>
        <w:tab w:val="left" w:pos="6521"/>
      </w:tabs>
      <w:jc w:val="both"/>
    </w:pPr>
  </w:style>
  <w:style w:type="paragraph" w:customStyle="1" w:styleId="Lisapealkiri">
    <w:name w:val="Lisapealkiri"/>
    <w:basedOn w:val="BodyText"/>
    <w:next w:val="BodyText"/>
    <w:qFormat/>
    <w:rsid w:val="006D07D8"/>
    <w:pPr>
      <w:tabs>
        <w:tab w:val="left" w:pos="6521"/>
      </w:tabs>
      <w:spacing w:before="280" w:after="280"/>
    </w:pPr>
    <w:rPr>
      <w:b/>
    </w:rPr>
  </w:style>
  <w:style w:type="paragraph" w:customStyle="1" w:styleId="LisaBodyt">
    <w:name w:val="LisaBodyt"/>
    <w:basedOn w:val="Bodyt"/>
    <w:qFormat/>
    <w:rsid w:val="00065EA5"/>
    <w:pPr>
      <w:numPr>
        <w:numId w:val="5"/>
      </w:numPr>
      <w:spacing w:before="80"/>
    </w:pPr>
  </w:style>
  <w:style w:type="paragraph" w:customStyle="1" w:styleId="LisaBodyt2">
    <w:name w:val="LisaBodyt2"/>
    <w:basedOn w:val="LisaBodyt"/>
    <w:qFormat/>
    <w:rsid w:val="00065EA5"/>
    <w:pPr>
      <w:numPr>
        <w:ilvl w:val="2"/>
      </w:numPr>
      <w:spacing w:before="0"/>
    </w:pPr>
  </w:style>
  <w:style w:type="paragraph" w:customStyle="1" w:styleId="BodyR">
    <w:name w:val="BodyR"/>
    <w:basedOn w:val="Body"/>
    <w:qFormat/>
    <w:rsid w:val="00890DF3"/>
    <w:pPr>
      <w:jc w:val="right"/>
    </w:pPr>
  </w:style>
  <w:style w:type="paragraph" w:customStyle="1" w:styleId="BodyTextLisa">
    <w:name w:val="Body Text Lisa"/>
    <w:basedOn w:val="BodyText"/>
    <w:qFormat/>
    <w:rsid w:val="00446029"/>
    <w:pPr>
      <w:spacing w:before="120"/>
    </w:pPr>
  </w:style>
  <w:style w:type="paragraph" w:customStyle="1" w:styleId="Allkirjastatuddigit">
    <w:name w:val="Allkirjastatud digit"/>
    <w:basedOn w:val="Normal"/>
    <w:qFormat/>
    <w:rsid w:val="00E359AA"/>
    <w:pPr>
      <w:spacing w:before="480" w:after="120"/>
    </w:pPr>
  </w:style>
  <w:style w:type="paragraph" w:customStyle="1" w:styleId="Bodyt1">
    <w:name w:val="Bodyt1"/>
    <w:basedOn w:val="Bodyt"/>
    <w:qFormat/>
    <w:rsid w:val="00E359AA"/>
    <w:pPr>
      <w:numPr>
        <w:ilvl w:val="2"/>
      </w:numPr>
    </w:pPr>
  </w:style>
  <w:style w:type="character" w:customStyle="1" w:styleId="BodyTextChar">
    <w:name w:val="Body Text Char"/>
    <w:basedOn w:val="DefaultParagraphFont"/>
    <w:link w:val="BodyText"/>
    <w:rsid w:val="00E359AA"/>
    <w:rPr>
      <w:rFonts w:ascii="Calibri" w:hAnsi="Calibri"/>
      <w:sz w:val="22"/>
      <w:lang w:eastAsia="en-US"/>
    </w:rPr>
  </w:style>
  <w:style w:type="paragraph" w:customStyle="1" w:styleId="Bodyl">
    <w:name w:val="Bodyl"/>
    <w:basedOn w:val="Normal"/>
    <w:rsid w:val="00E359AA"/>
    <w:pPr>
      <w:jc w:val="right"/>
    </w:pPr>
  </w:style>
  <w:style w:type="paragraph" w:customStyle="1" w:styleId="Bodylisam">
    <w:name w:val="Bodylisam"/>
    <w:basedOn w:val="Normal"/>
    <w:rsid w:val="00E359AA"/>
    <w:pPr>
      <w:spacing w:before="120"/>
    </w:pPr>
  </w:style>
  <w:style w:type="paragraph" w:customStyle="1" w:styleId="Bodym">
    <w:name w:val="Bodym"/>
    <w:basedOn w:val="Normal"/>
    <w:rsid w:val="00E359AA"/>
    <w:pPr>
      <w:numPr>
        <w:ilvl w:val="1"/>
        <w:numId w:val="9"/>
      </w:numPr>
      <w:spacing w:before="80"/>
    </w:pPr>
  </w:style>
  <w:style w:type="paragraph" w:customStyle="1" w:styleId="Bodym1">
    <w:name w:val="Bodym1"/>
    <w:basedOn w:val="Bodym"/>
    <w:rsid w:val="00E359AA"/>
    <w:pPr>
      <w:numPr>
        <w:ilvl w:val="2"/>
      </w:numPr>
      <w:spacing w:before="0"/>
    </w:pPr>
  </w:style>
  <w:style w:type="paragraph" w:customStyle="1" w:styleId="Pealk1">
    <w:name w:val="Pealk1"/>
    <w:basedOn w:val="BodyText"/>
    <w:next w:val="BodyText"/>
    <w:qFormat/>
    <w:rsid w:val="00E359AA"/>
    <w:pPr>
      <w:keepNext/>
      <w:tabs>
        <w:tab w:val="left" w:pos="6521"/>
      </w:tabs>
      <w:spacing w:before="400"/>
    </w:pPr>
    <w:rPr>
      <w:b/>
    </w:rPr>
  </w:style>
  <w:style w:type="character" w:customStyle="1" w:styleId="HeaderChar">
    <w:name w:val="Header Char"/>
    <w:basedOn w:val="DefaultParagraphFont"/>
    <w:link w:val="Header"/>
    <w:uiPriority w:val="99"/>
    <w:rsid w:val="0098699A"/>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2320</Words>
  <Characters>17377</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Your User Name</dc:creator>
  <cp:keywords/>
  <dc:description/>
  <cp:lastModifiedBy>Kairi Schütz</cp:lastModifiedBy>
  <cp:revision>8</cp:revision>
  <cp:lastPrinted>2002-08-26T08:36:00Z</cp:lastPrinted>
  <dcterms:created xsi:type="dcterms:W3CDTF">2026-03-31T05:52:00Z</dcterms:created>
  <dcterms:modified xsi:type="dcterms:W3CDTF">2026-03-31T05:56:00Z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{kirjeldus}</vt:lpwstr>
  </property>
  <property fmtid="{D5CDD505-2E9C-101B-9397-08002B2CF9AE}" pid="10" name="delta_accessRestrictionReason">
    <vt:lpwstr>{JP alus}</vt:lpwstr>
  </property>
  <property fmtid="{D5CDD505-2E9C-101B-9397-08002B2CF9AE}" pid="11" name="GrammarlyDocumentId">
    <vt:lpwstr>127d2f01-c515-4985-ac24-e54e0ca0ab51</vt:lpwstr>
  </property>
</Properties>
</file>