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35C85" w14:textId="77777777" w:rsidR="00535988" w:rsidRPr="00902851" w:rsidRDefault="00133711">
      <w:pPr>
        <w:pStyle w:val="BodyText"/>
        <w:spacing w:before="41"/>
        <w:ind w:left="0" w:right="106"/>
        <w:jc w:val="right"/>
      </w:pPr>
      <w:r w:rsidRPr="00902851">
        <w:t>FULL TEXT</w:t>
      </w:r>
    </w:p>
    <w:p w14:paraId="41814EFB" w14:textId="77777777" w:rsidR="00535988" w:rsidRPr="00902851" w:rsidRDefault="00133711">
      <w:pPr>
        <w:pStyle w:val="BodyText"/>
        <w:ind w:left="101" w:right="2019"/>
      </w:pPr>
      <w:r w:rsidRPr="00902851">
        <w:t>Established by Rector’s directive No 22 of 2 May 2018 (entry into force 01.05.2018) Amended by Rector’s directive No 8 of 13 February 2019</w:t>
      </w:r>
    </w:p>
    <w:p w14:paraId="18BFC5E8" w14:textId="77777777" w:rsidR="00535988" w:rsidRPr="00902851" w:rsidRDefault="00133711">
      <w:pPr>
        <w:pStyle w:val="BodyText"/>
        <w:ind w:left="101"/>
      </w:pPr>
      <w:r w:rsidRPr="00902851">
        <w:t>Amended by Rector’s directive No 48 of 5 November 2019</w:t>
      </w:r>
    </w:p>
    <w:p w14:paraId="10181D24" w14:textId="77777777" w:rsidR="00535988" w:rsidRPr="00902851" w:rsidRDefault="00133711">
      <w:pPr>
        <w:pStyle w:val="BodyText"/>
        <w:ind w:left="101" w:right="206"/>
      </w:pPr>
      <w:r w:rsidRPr="00902851">
        <w:t>Amended by Rector's directive No 28 of 9 June 2020 (entry into force on 09.06.2020; entry into force of Annex 3 on 01.01.2020 and entry into force of Annex 5 on 10.02.2020)</w:t>
      </w:r>
    </w:p>
    <w:p w14:paraId="0822A8FA" w14:textId="77777777" w:rsidR="00535988" w:rsidRPr="00902851" w:rsidRDefault="00133711">
      <w:pPr>
        <w:pStyle w:val="BodyText"/>
        <w:ind w:left="101"/>
      </w:pPr>
      <w:r w:rsidRPr="00902851">
        <w:t>Amended by Rector</w:t>
      </w:r>
      <w:r w:rsidRPr="00902851">
        <w:rPr>
          <w:rFonts w:ascii="Times New Roman" w:hAnsi="Times New Roman"/>
          <w:sz w:val="20"/>
        </w:rPr>
        <w:t>’</w:t>
      </w:r>
      <w:r w:rsidRPr="00902851">
        <w:t>s directive No 31 of 18 June 2020</w:t>
      </w:r>
    </w:p>
    <w:p w14:paraId="34B92975" w14:textId="77777777" w:rsidR="00535988" w:rsidRPr="00902851" w:rsidRDefault="00133711">
      <w:pPr>
        <w:pStyle w:val="BodyText"/>
        <w:ind w:left="101" w:right="1869"/>
      </w:pPr>
      <w:r w:rsidRPr="00902851">
        <w:t>Amended by Rector’s directive No 15 of 31 March 2021 (entry into force 01.04.2021) Amended by Rector’s directive No 27 of 1 July 2021</w:t>
      </w:r>
    </w:p>
    <w:p w14:paraId="3E782E8B" w14:textId="77777777" w:rsidR="00535988" w:rsidRPr="00902851" w:rsidRDefault="00133711">
      <w:pPr>
        <w:pStyle w:val="BodyText"/>
        <w:ind w:left="101" w:right="1461"/>
      </w:pPr>
      <w:r w:rsidRPr="00902851">
        <w:t>Amended by Rector’s directive No 31 of 4 July 2022 (entry into force 01.09.2022) Amended by Rector’s directive No 40 of 10 September 2022 (entry into force 01.08.2022)</w:t>
      </w:r>
    </w:p>
    <w:p w14:paraId="589EF181" w14:textId="05076991" w:rsidR="00B91462" w:rsidRPr="00902851" w:rsidRDefault="00B91462">
      <w:pPr>
        <w:pStyle w:val="BodyText"/>
        <w:ind w:left="101" w:right="1461"/>
      </w:pPr>
      <w:r w:rsidRPr="00902851">
        <w:t xml:space="preserve">Amended by Rector’s directive No </w:t>
      </w:r>
      <w:r w:rsidR="00F14C40" w:rsidRPr="00902851">
        <w:t>42 of 28 November 2024</w:t>
      </w:r>
    </w:p>
    <w:p w14:paraId="21E5C622" w14:textId="77777777" w:rsidR="00FE60A6" w:rsidRDefault="00FE60A6" w:rsidP="00FE60A6">
      <w:pPr>
        <w:pStyle w:val="BodyText"/>
        <w:rPr>
          <w:color w:val="000000" w:themeColor="text1"/>
        </w:rPr>
      </w:pPr>
      <w:r w:rsidRPr="003B74B2">
        <w:rPr>
          <w:color w:val="000000" w:themeColor="text1"/>
        </w:rPr>
        <w:t xml:space="preserve">Amended by Rector’s directive No 38 of 24 October 2025 </w:t>
      </w:r>
    </w:p>
    <w:p w14:paraId="063D0FC2" w14:textId="6F924217" w:rsidR="00083D85" w:rsidRPr="00083D85" w:rsidRDefault="00083D85" w:rsidP="00FE60A6">
      <w:pPr>
        <w:pStyle w:val="BodyText"/>
        <w:rPr>
          <w:color w:val="000000" w:themeColor="text1"/>
        </w:rPr>
      </w:pPr>
      <w:r w:rsidRPr="00083D85">
        <w:rPr>
          <w:color w:val="000000" w:themeColor="text1"/>
        </w:rPr>
        <w:t>Amended by Rector’s directive No 12 of 26 March 2026 (entry into force 1 April 2026)</w:t>
      </w:r>
    </w:p>
    <w:p w14:paraId="301FAD34" w14:textId="380265D4" w:rsidR="00535988" w:rsidRPr="00083D85" w:rsidRDefault="00133711" w:rsidP="000255CD">
      <w:pPr>
        <w:pStyle w:val="BodyText"/>
        <w:spacing w:before="240" w:after="240"/>
        <w:rPr>
          <w:color w:val="000000" w:themeColor="text1"/>
        </w:rPr>
      </w:pPr>
      <w:r w:rsidRPr="00083D85">
        <w:rPr>
          <w:color w:val="000000" w:themeColor="text1"/>
        </w:rPr>
        <w:t xml:space="preserve">In force from: </w:t>
      </w:r>
      <w:r w:rsidR="00083D85" w:rsidRPr="00083D85">
        <w:rPr>
          <w:color w:val="000000" w:themeColor="text1"/>
        </w:rPr>
        <w:t>01.04.2026</w:t>
      </w:r>
    </w:p>
    <w:p w14:paraId="40B21F71" w14:textId="77777777" w:rsidR="00535988" w:rsidRPr="00902851" w:rsidRDefault="00133711">
      <w:pPr>
        <w:pStyle w:val="Heading1"/>
        <w:spacing w:before="0"/>
        <w:ind w:left="101"/>
      </w:pPr>
      <w:r w:rsidRPr="00902851">
        <w:t>Work Procedure Rules</w:t>
      </w:r>
    </w:p>
    <w:p w14:paraId="0C6D0CB8" w14:textId="2243A01A" w:rsidR="00535988" w:rsidRPr="00902851" w:rsidRDefault="00133711">
      <w:pPr>
        <w:pStyle w:val="BodyText"/>
        <w:spacing w:before="119"/>
        <w:ind w:left="101"/>
      </w:pPr>
      <w:r w:rsidRPr="00902851">
        <w:t>The directive is issued based on clause 9 of § 11 of the Statutes of Tallinn University of Technology.</w:t>
      </w:r>
    </w:p>
    <w:p w14:paraId="4E8D9A14" w14:textId="77777777" w:rsidR="00535988" w:rsidRPr="00902851" w:rsidRDefault="00133711">
      <w:pPr>
        <w:pStyle w:val="Heading1"/>
        <w:ind w:left="312" w:right="7509"/>
        <w:jc w:val="center"/>
      </w:pPr>
      <w:r w:rsidRPr="00902851">
        <w:rPr>
          <w:noProof/>
        </w:rPr>
        <w:drawing>
          <wp:anchor distT="0" distB="0" distL="0" distR="0" simplePos="0" relativeHeight="251658240" behindDoc="0" locked="0" layoutInCell="1" allowOverlap="1" wp14:anchorId="2326622D" wp14:editId="1291309E">
            <wp:simplePos x="0" y="0"/>
            <wp:positionH relativeFrom="page">
              <wp:posOffset>1090422</wp:posOffset>
            </wp:positionH>
            <wp:positionV relativeFrom="paragraph">
              <wp:posOffset>117648</wp:posOffset>
            </wp:positionV>
            <wp:extent cx="87630" cy="9296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7630" cy="92964"/>
                    </a:xfrm>
                    <a:prstGeom prst="rect">
                      <a:avLst/>
                    </a:prstGeom>
                  </pic:spPr>
                </pic:pic>
              </a:graphicData>
            </a:graphic>
          </wp:anchor>
        </w:drawing>
      </w:r>
      <w:r w:rsidRPr="00902851">
        <w:t>General provisions</w:t>
      </w:r>
    </w:p>
    <w:p w14:paraId="295CC3B0" w14:textId="61CA6005" w:rsidR="00535988" w:rsidRPr="00902851" w:rsidRDefault="00133711">
      <w:pPr>
        <w:pStyle w:val="ListParagraph"/>
        <w:numPr>
          <w:ilvl w:val="1"/>
          <w:numId w:val="34"/>
        </w:numPr>
        <w:tabs>
          <w:tab w:val="left" w:pos="442"/>
        </w:tabs>
        <w:spacing w:before="119"/>
        <w:ind w:right="264" w:firstLine="0"/>
      </w:pPr>
      <w:r w:rsidRPr="00902851">
        <w:t xml:space="preserve">The Work Procedure Rules (hereinafter referred to as “the Rules”) lay down the </w:t>
      </w:r>
      <w:r w:rsidR="00C83E59" w:rsidRPr="00C83E59">
        <w:t>rules governing the relationship between</w:t>
      </w:r>
      <w:r w:rsidRPr="00902851">
        <w:t xml:space="preserve"> Tallinn University of Technology (hereinafter referred to as “the university”) in the capacity</w:t>
      </w:r>
      <w:r w:rsidRPr="00902851">
        <w:rPr>
          <w:spacing w:val="-24"/>
        </w:rPr>
        <w:t xml:space="preserve"> </w:t>
      </w:r>
      <w:r w:rsidRPr="00902851">
        <w:t>of the employer and the employees in an employment</w:t>
      </w:r>
      <w:r w:rsidRPr="00902851">
        <w:rPr>
          <w:spacing w:val="-17"/>
        </w:rPr>
        <w:t xml:space="preserve"> </w:t>
      </w:r>
      <w:r w:rsidRPr="00902851">
        <w:t>relationship.</w:t>
      </w:r>
    </w:p>
    <w:p w14:paraId="66CC0948" w14:textId="59C4F64B" w:rsidR="00535988" w:rsidRPr="00902851" w:rsidRDefault="00133711">
      <w:pPr>
        <w:pStyle w:val="ListParagraph"/>
        <w:numPr>
          <w:ilvl w:val="1"/>
          <w:numId w:val="34"/>
        </w:numPr>
        <w:tabs>
          <w:tab w:val="left" w:pos="442"/>
        </w:tabs>
        <w:spacing w:before="119"/>
        <w:ind w:right="389" w:firstLine="0"/>
        <w:jc w:val="both"/>
      </w:pPr>
      <w:r w:rsidRPr="00902851">
        <w:t>Employment relationships are governed by the Rules, the Collective Agreement, the Statutes and other</w:t>
      </w:r>
      <w:r w:rsidRPr="00902851">
        <w:rPr>
          <w:spacing w:val="-4"/>
        </w:rPr>
        <w:t xml:space="preserve"> </w:t>
      </w:r>
      <w:r w:rsidRPr="00902851">
        <w:t>legislation.</w:t>
      </w:r>
      <w:r w:rsidRPr="00902851">
        <w:rPr>
          <w:spacing w:val="-4"/>
        </w:rPr>
        <w:t xml:space="preserve"> </w:t>
      </w:r>
      <w:r w:rsidRPr="00902851">
        <w:t>Occupational</w:t>
      </w:r>
      <w:r w:rsidRPr="00902851">
        <w:rPr>
          <w:spacing w:val="-3"/>
        </w:rPr>
        <w:t xml:space="preserve"> </w:t>
      </w:r>
      <w:r w:rsidRPr="00902851">
        <w:t>health</w:t>
      </w:r>
      <w:r w:rsidRPr="00902851">
        <w:rPr>
          <w:spacing w:val="-3"/>
        </w:rPr>
        <w:t xml:space="preserve"> </w:t>
      </w:r>
      <w:r w:rsidRPr="00902851">
        <w:t>and</w:t>
      </w:r>
      <w:r w:rsidRPr="00902851">
        <w:rPr>
          <w:spacing w:val="-4"/>
        </w:rPr>
        <w:t xml:space="preserve"> </w:t>
      </w:r>
      <w:r w:rsidRPr="00902851">
        <w:t>safety</w:t>
      </w:r>
      <w:r w:rsidRPr="00902851">
        <w:rPr>
          <w:spacing w:val="-2"/>
        </w:rPr>
        <w:t xml:space="preserve"> </w:t>
      </w:r>
      <w:r w:rsidRPr="00902851">
        <w:t>regulations</w:t>
      </w:r>
      <w:r w:rsidRPr="00902851">
        <w:rPr>
          <w:spacing w:val="-4"/>
        </w:rPr>
        <w:t xml:space="preserve"> </w:t>
      </w:r>
      <w:r w:rsidRPr="00902851">
        <w:t>shall</w:t>
      </w:r>
      <w:r w:rsidRPr="00902851">
        <w:rPr>
          <w:spacing w:val="-2"/>
        </w:rPr>
        <w:t xml:space="preserve"> </w:t>
      </w:r>
      <w:r w:rsidRPr="00902851">
        <w:t>be</w:t>
      </w:r>
      <w:r w:rsidRPr="00902851">
        <w:rPr>
          <w:spacing w:val="-4"/>
        </w:rPr>
        <w:t xml:space="preserve"> </w:t>
      </w:r>
      <w:r w:rsidRPr="00902851">
        <w:t>set</w:t>
      </w:r>
      <w:r w:rsidRPr="00902851">
        <w:rPr>
          <w:spacing w:val="-2"/>
        </w:rPr>
        <w:t xml:space="preserve"> </w:t>
      </w:r>
      <w:r w:rsidRPr="00902851">
        <w:t>out</w:t>
      </w:r>
      <w:r w:rsidRPr="00902851">
        <w:rPr>
          <w:spacing w:val="-3"/>
        </w:rPr>
        <w:t xml:space="preserve"> </w:t>
      </w:r>
      <w:r w:rsidRPr="00902851">
        <w:t>in</w:t>
      </w:r>
      <w:r w:rsidRPr="00902851">
        <w:rPr>
          <w:spacing w:val="-4"/>
        </w:rPr>
        <w:t xml:space="preserve"> </w:t>
      </w:r>
      <w:r w:rsidRPr="00902851">
        <w:t>separate</w:t>
      </w:r>
      <w:r w:rsidRPr="00902851">
        <w:rPr>
          <w:spacing w:val="-4"/>
        </w:rPr>
        <w:t xml:space="preserve"> </w:t>
      </w:r>
      <w:r w:rsidRPr="00902851">
        <w:t>legislation.</w:t>
      </w:r>
      <w:r w:rsidRPr="00902851">
        <w:rPr>
          <w:spacing w:val="-5"/>
        </w:rPr>
        <w:t xml:space="preserve"> </w:t>
      </w:r>
      <w:r w:rsidRPr="00902851">
        <w:t>In addition, employment relationships are governed by general</w:t>
      </w:r>
      <w:r w:rsidR="00C83E59">
        <w:t xml:space="preserve">ly accepted </w:t>
      </w:r>
      <w:r w:rsidRPr="00902851">
        <w:t>rules of conduct, the university's values, established procedures and good</w:t>
      </w:r>
      <w:r w:rsidRPr="00902851">
        <w:rPr>
          <w:spacing w:val="-14"/>
        </w:rPr>
        <w:t xml:space="preserve"> </w:t>
      </w:r>
      <w:r w:rsidRPr="00902851">
        <w:t>practice.</w:t>
      </w:r>
    </w:p>
    <w:p w14:paraId="3C8D00E6" w14:textId="77777777" w:rsidR="00535988" w:rsidRPr="00902851" w:rsidRDefault="00133711">
      <w:pPr>
        <w:pStyle w:val="ListParagraph"/>
        <w:numPr>
          <w:ilvl w:val="1"/>
          <w:numId w:val="34"/>
        </w:numPr>
        <w:tabs>
          <w:tab w:val="left" w:pos="442"/>
        </w:tabs>
        <w:spacing w:before="118"/>
        <w:ind w:left="441" w:hanging="339"/>
      </w:pPr>
      <w:r w:rsidRPr="00902851">
        <w:t>The Human Resources Office coordinates employment relationships at the</w:t>
      </w:r>
      <w:r w:rsidRPr="00902851">
        <w:rPr>
          <w:spacing w:val="-30"/>
        </w:rPr>
        <w:t xml:space="preserve"> </w:t>
      </w:r>
      <w:r w:rsidRPr="00902851">
        <w:t>university.</w:t>
      </w:r>
    </w:p>
    <w:p w14:paraId="0868470F" w14:textId="492A9924" w:rsidR="00535988" w:rsidRPr="00902851" w:rsidRDefault="00133711">
      <w:pPr>
        <w:pStyle w:val="ListParagraph"/>
        <w:numPr>
          <w:ilvl w:val="1"/>
          <w:numId w:val="34"/>
        </w:numPr>
        <w:tabs>
          <w:tab w:val="left" w:pos="442"/>
        </w:tabs>
        <w:spacing w:before="120"/>
        <w:ind w:right="245" w:firstLine="0"/>
      </w:pPr>
      <w:r w:rsidRPr="00902851">
        <w:t>The Human Resources Office shall arrange introduction of the Rules to an employee before the employee commences work. The Rules, other legislation of the university and other guidelines are available</w:t>
      </w:r>
      <w:r w:rsidRPr="00902851">
        <w:rPr>
          <w:spacing w:val="-2"/>
        </w:rPr>
        <w:t xml:space="preserve"> </w:t>
      </w:r>
      <w:r w:rsidR="00C83E59">
        <w:t>to</w:t>
      </w:r>
      <w:r w:rsidRPr="00902851">
        <w:rPr>
          <w:spacing w:val="-3"/>
        </w:rPr>
        <w:t xml:space="preserve"> </w:t>
      </w:r>
      <w:r w:rsidRPr="00902851">
        <w:t>employee</w:t>
      </w:r>
      <w:r w:rsidR="00C83E59">
        <w:t>s</w:t>
      </w:r>
      <w:r w:rsidRPr="00902851">
        <w:rPr>
          <w:spacing w:val="-3"/>
        </w:rPr>
        <w:t xml:space="preserve"> </w:t>
      </w:r>
      <w:r w:rsidRPr="00902851">
        <w:t>in</w:t>
      </w:r>
      <w:r w:rsidRPr="00902851">
        <w:rPr>
          <w:spacing w:val="-3"/>
        </w:rPr>
        <w:t xml:space="preserve"> </w:t>
      </w:r>
      <w:r w:rsidRPr="00902851">
        <w:t>the</w:t>
      </w:r>
      <w:r w:rsidRPr="00902851">
        <w:rPr>
          <w:spacing w:val="-2"/>
        </w:rPr>
        <w:t xml:space="preserve"> </w:t>
      </w:r>
      <w:r w:rsidRPr="00902851">
        <w:t>Human</w:t>
      </w:r>
      <w:r w:rsidRPr="00902851">
        <w:rPr>
          <w:spacing w:val="-2"/>
        </w:rPr>
        <w:t xml:space="preserve"> </w:t>
      </w:r>
      <w:r w:rsidRPr="00902851">
        <w:t>Resources</w:t>
      </w:r>
      <w:r w:rsidRPr="00902851">
        <w:rPr>
          <w:spacing w:val="-3"/>
        </w:rPr>
        <w:t xml:space="preserve"> </w:t>
      </w:r>
      <w:r w:rsidRPr="00902851">
        <w:t>Office</w:t>
      </w:r>
      <w:r w:rsidRPr="00902851">
        <w:rPr>
          <w:spacing w:val="-2"/>
        </w:rPr>
        <w:t xml:space="preserve"> </w:t>
      </w:r>
      <w:r w:rsidRPr="00902851">
        <w:t>and</w:t>
      </w:r>
      <w:r w:rsidRPr="00902851">
        <w:rPr>
          <w:spacing w:val="-3"/>
        </w:rPr>
        <w:t xml:space="preserve"> </w:t>
      </w:r>
      <w:r w:rsidRPr="00902851">
        <w:t>on</w:t>
      </w:r>
      <w:r w:rsidRPr="00902851">
        <w:rPr>
          <w:spacing w:val="-2"/>
        </w:rPr>
        <w:t xml:space="preserve"> </w:t>
      </w:r>
      <w:r w:rsidRPr="00902851">
        <w:t>the</w:t>
      </w:r>
      <w:r w:rsidRPr="00902851">
        <w:rPr>
          <w:spacing w:val="-2"/>
        </w:rPr>
        <w:t xml:space="preserve"> </w:t>
      </w:r>
      <w:r w:rsidRPr="00902851">
        <w:t>university's</w:t>
      </w:r>
      <w:r w:rsidRPr="00902851">
        <w:rPr>
          <w:spacing w:val="-2"/>
        </w:rPr>
        <w:t xml:space="preserve"> </w:t>
      </w:r>
      <w:r w:rsidRPr="00902851">
        <w:t>website</w:t>
      </w:r>
      <w:r w:rsidRPr="00902851">
        <w:rPr>
          <w:spacing w:val="-3"/>
        </w:rPr>
        <w:t xml:space="preserve"> </w:t>
      </w:r>
      <w:r w:rsidR="00C83E59">
        <w:t>for the duration of the</w:t>
      </w:r>
      <w:r w:rsidRPr="00902851">
        <w:t xml:space="preserve"> employee's employment.</w:t>
      </w:r>
    </w:p>
    <w:p w14:paraId="237AB336" w14:textId="77777777" w:rsidR="00535988" w:rsidRPr="00902851" w:rsidRDefault="00133711">
      <w:pPr>
        <w:pStyle w:val="ListParagraph"/>
        <w:numPr>
          <w:ilvl w:val="1"/>
          <w:numId w:val="34"/>
        </w:numPr>
        <w:tabs>
          <w:tab w:val="left" w:pos="442"/>
        </w:tabs>
        <w:spacing w:before="118"/>
        <w:ind w:left="441" w:hanging="339"/>
      </w:pPr>
      <w:r w:rsidRPr="00902851">
        <w:t>The following is annexed to the Rules: [entry into force</w:t>
      </w:r>
      <w:r w:rsidRPr="00902851">
        <w:rPr>
          <w:spacing w:val="-27"/>
        </w:rPr>
        <w:t xml:space="preserve"> </w:t>
      </w:r>
      <w:r w:rsidRPr="00902851">
        <w:t>01.07.2021]</w:t>
      </w:r>
    </w:p>
    <w:p w14:paraId="3539F144" w14:textId="1D04E212" w:rsidR="00535988" w:rsidRPr="00902851" w:rsidRDefault="00083D85">
      <w:pPr>
        <w:pStyle w:val="ListParagraph"/>
        <w:numPr>
          <w:ilvl w:val="2"/>
          <w:numId w:val="34"/>
        </w:numPr>
        <w:tabs>
          <w:tab w:val="left" w:pos="609"/>
        </w:tabs>
        <w:ind w:hanging="506"/>
      </w:pPr>
      <w:r>
        <w:t>P</w:t>
      </w:r>
      <w:r w:rsidR="00133711" w:rsidRPr="00902851">
        <w:t xml:space="preserve">rocedure for </w:t>
      </w:r>
      <w:r>
        <w:t>A</w:t>
      </w:r>
      <w:r w:rsidR="00133711" w:rsidRPr="00902851">
        <w:t xml:space="preserve">voiding </w:t>
      </w:r>
      <w:r>
        <w:t>C</w:t>
      </w:r>
      <w:r w:rsidR="00133711" w:rsidRPr="00902851">
        <w:t>onflict</w:t>
      </w:r>
      <w:r w:rsidR="00C83E59">
        <w:t>s</w:t>
      </w:r>
      <w:r w:rsidR="00133711" w:rsidRPr="00902851">
        <w:t xml:space="preserve"> of </w:t>
      </w:r>
      <w:r>
        <w:t>I</w:t>
      </w:r>
      <w:r w:rsidR="00133711" w:rsidRPr="00902851">
        <w:t xml:space="preserve">nterest and </w:t>
      </w:r>
      <w:r>
        <w:t>P</w:t>
      </w:r>
      <w:r w:rsidR="00133711" w:rsidRPr="00902851">
        <w:t>reventing</w:t>
      </w:r>
      <w:r w:rsidR="00133711" w:rsidRPr="00902851">
        <w:rPr>
          <w:spacing w:val="-31"/>
        </w:rPr>
        <w:t xml:space="preserve"> </w:t>
      </w:r>
      <w:r>
        <w:t>C</w:t>
      </w:r>
      <w:r w:rsidR="00133711" w:rsidRPr="00902851">
        <w:t>orruption;</w:t>
      </w:r>
    </w:p>
    <w:p w14:paraId="0AE97E98" w14:textId="50D4D81C" w:rsidR="00535988" w:rsidRPr="00902851" w:rsidRDefault="00083D85">
      <w:pPr>
        <w:pStyle w:val="ListParagraph"/>
        <w:numPr>
          <w:ilvl w:val="2"/>
          <w:numId w:val="34"/>
        </w:numPr>
        <w:tabs>
          <w:tab w:val="left" w:pos="609"/>
        </w:tabs>
        <w:ind w:hanging="506"/>
      </w:pPr>
      <w:r>
        <w:t>P</w:t>
      </w:r>
      <w:r w:rsidR="00133711" w:rsidRPr="00902851">
        <w:t xml:space="preserve">rocedure for </w:t>
      </w:r>
      <w:r>
        <w:t>C</w:t>
      </w:r>
      <w:r w:rsidR="00133711" w:rsidRPr="00902851">
        <w:t xml:space="preserve">onducting </w:t>
      </w:r>
      <w:r>
        <w:t>A</w:t>
      </w:r>
      <w:r w:rsidR="00133711" w:rsidRPr="00902851">
        <w:t>nnual</w:t>
      </w:r>
      <w:r w:rsidR="00133711" w:rsidRPr="00902851">
        <w:rPr>
          <w:spacing w:val="-16"/>
        </w:rPr>
        <w:t xml:space="preserve"> </w:t>
      </w:r>
      <w:r>
        <w:t>I</w:t>
      </w:r>
      <w:r w:rsidR="00133711" w:rsidRPr="00902851">
        <w:t>nterviews;</w:t>
      </w:r>
    </w:p>
    <w:p w14:paraId="3AAA4C3C" w14:textId="03535928" w:rsidR="00535988" w:rsidRPr="00902851" w:rsidRDefault="00083D85">
      <w:pPr>
        <w:pStyle w:val="ListParagraph"/>
        <w:numPr>
          <w:ilvl w:val="2"/>
          <w:numId w:val="34"/>
        </w:numPr>
        <w:tabs>
          <w:tab w:val="left" w:pos="609"/>
        </w:tabs>
        <w:ind w:hanging="506"/>
      </w:pPr>
      <w:r>
        <w:t>E</w:t>
      </w:r>
      <w:r w:rsidR="00133711" w:rsidRPr="00902851">
        <w:t xml:space="preserve">stimated </w:t>
      </w:r>
      <w:r>
        <w:t>W</w:t>
      </w:r>
      <w:r w:rsidR="00133711" w:rsidRPr="00902851">
        <w:t xml:space="preserve">orkload and </w:t>
      </w:r>
      <w:r>
        <w:t>C</w:t>
      </w:r>
      <w:r w:rsidR="00133711" w:rsidRPr="00902851">
        <w:t xml:space="preserve">lassroom </w:t>
      </w:r>
      <w:r>
        <w:t>C</w:t>
      </w:r>
      <w:r w:rsidR="00133711" w:rsidRPr="00902851">
        <w:t xml:space="preserve">ontact </w:t>
      </w:r>
      <w:r>
        <w:t>H</w:t>
      </w:r>
      <w:r w:rsidR="00133711" w:rsidRPr="00902851">
        <w:t xml:space="preserve">ours of </w:t>
      </w:r>
      <w:r>
        <w:t>A</w:t>
      </w:r>
      <w:r w:rsidR="00133711" w:rsidRPr="00902851">
        <w:t>cademic</w:t>
      </w:r>
      <w:r w:rsidR="00133711" w:rsidRPr="00902851">
        <w:rPr>
          <w:spacing w:val="-22"/>
        </w:rPr>
        <w:t xml:space="preserve"> </w:t>
      </w:r>
      <w:r>
        <w:t>S</w:t>
      </w:r>
      <w:r w:rsidR="00133711" w:rsidRPr="00902851">
        <w:t>taff;</w:t>
      </w:r>
    </w:p>
    <w:p w14:paraId="323B6A6C" w14:textId="0DE0951D" w:rsidR="00535988" w:rsidRPr="00902851" w:rsidRDefault="00083D85">
      <w:pPr>
        <w:pStyle w:val="ListParagraph"/>
        <w:numPr>
          <w:ilvl w:val="2"/>
          <w:numId w:val="34"/>
        </w:numPr>
        <w:tabs>
          <w:tab w:val="left" w:pos="658"/>
        </w:tabs>
        <w:spacing w:line="268" w:lineRule="exact"/>
        <w:ind w:left="657" w:hanging="555"/>
      </w:pPr>
      <w:r>
        <w:t>P</w:t>
      </w:r>
      <w:r w:rsidR="00133711" w:rsidRPr="00902851">
        <w:t xml:space="preserve">rocedure for </w:t>
      </w:r>
      <w:r>
        <w:t>W</w:t>
      </w:r>
      <w:r w:rsidR="00133711" w:rsidRPr="00902851">
        <w:t xml:space="preserve">histleblowing and </w:t>
      </w:r>
      <w:r>
        <w:t>V</w:t>
      </w:r>
      <w:r w:rsidR="00133711" w:rsidRPr="00902851">
        <w:t xml:space="preserve">erification of </w:t>
      </w:r>
      <w:r>
        <w:t>W</w:t>
      </w:r>
      <w:r w:rsidR="00133711" w:rsidRPr="00902851">
        <w:t>histleblowers'</w:t>
      </w:r>
      <w:r w:rsidR="00133711" w:rsidRPr="00902851">
        <w:rPr>
          <w:spacing w:val="-13"/>
        </w:rPr>
        <w:t xml:space="preserve"> </w:t>
      </w:r>
      <w:r>
        <w:t>C</w:t>
      </w:r>
      <w:r w:rsidR="00133711" w:rsidRPr="00902851">
        <w:t>omplaints;</w:t>
      </w:r>
    </w:p>
    <w:p w14:paraId="4FCEA403" w14:textId="34FF868A" w:rsidR="00083D85" w:rsidRPr="00083D85" w:rsidRDefault="00083D85" w:rsidP="00083D85">
      <w:pPr>
        <w:pStyle w:val="Bodyt1"/>
        <w:numPr>
          <w:ilvl w:val="2"/>
          <w:numId w:val="34"/>
        </w:numPr>
        <w:rPr>
          <w:color w:val="000000" w:themeColor="text1"/>
        </w:rPr>
      </w:pPr>
      <w:r>
        <w:rPr>
          <w:color w:val="000000" w:themeColor="text1"/>
        </w:rPr>
        <w:t>P</w:t>
      </w:r>
      <w:r w:rsidRPr="00083D85">
        <w:rPr>
          <w:color w:val="000000" w:themeColor="text1"/>
        </w:rPr>
        <w:t xml:space="preserve">rocedure for the </w:t>
      </w:r>
      <w:r>
        <w:rPr>
          <w:color w:val="000000" w:themeColor="text1"/>
        </w:rPr>
        <w:t>R</w:t>
      </w:r>
      <w:r w:rsidRPr="00083D85">
        <w:rPr>
          <w:color w:val="000000" w:themeColor="text1"/>
        </w:rPr>
        <w:t xml:space="preserve">eimbursement of </w:t>
      </w:r>
      <w:r>
        <w:rPr>
          <w:color w:val="000000" w:themeColor="text1"/>
        </w:rPr>
        <w:t>H</w:t>
      </w:r>
      <w:r w:rsidRPr="00083D85">
        <w:rPr>
          <w:color w:val="000000" w:themeColor="text1"/>
        </w:rPr>
        <w:t xml:space="preserve">ealth </w:t>
      </w:r>
      <w:r>
        <w:rPr>
          <w:color w:val="000000" w:themeColor="text1"/>
        </w:rPr>
        <w:t>P</w:t>
      </w:r>
      <w:r w:rsidRPr="00083D85">
        <w:rPr>
          <w:color w:val="000000" w:themeColor="text1"/>
        </w:rPr>
        <w:t xml:space="preserve">romotion </w:t>
      </w:r>
      <w:r>
        <w:rPr>
          <w:color w:val="000000" w:themeColor="text1"/>
        </w:rPr>
        <w:t>E</w:t>
      </w:r>
      <w:r w:rsidRPr="00083D85">
        <w:rPr>
          <w:color w:val="000000" w:themeColor="text1"/>
        </w:rPr>
        <w:t>xpenses; [entry into force 01.04.2026]</w:t>
      </w:r>
    </w:p>
    <w:p w14:paraId="24A9CE4E" w14:textId="451FAC6C" w:rsidR="00535988" w:rsidRPr="00902851" w:rsidRDefault="00083D85">
      <w:pPr>
        <w:pStyle w:val="ListParagraph"/>
        <w:numPr>
          <w:ilvl w:val="2"/>
          <w:numId w:val="34"/>
        </w:numPr>
        <w:tabs>
          <w:tab w:val="left" w:pos="609"/>
        </w:tabs>
        <w:spacing w:before="1"/>
        <w:ind w:hanging="506"/>
      </w:pPr>
      <w:r>
        <w:t>O</w:t>
      </w:r>
      <w:r w:rsidR="00133711" w:rsidRPr="00902851">
        <w:t xml:space="preserve">rganisation of </w:t>
      </w:r>
      <w:r>
        <w:t>R</w:t>
      </w:r>
      <w:r w:rsidR="00133711" w:rsidRPr="00902851">
        <w:t>emote</w:t>
      </w:r>
      <w:r w:rsidR="00133711" w:rsidRPr="00902851">
        <w:rPr>
          <w:spacing w:val="-6"/>
        </w:rPr>
        <w:t xml:space="preserve"> </w:t>
      </w:r>
      <w:r>
        <w:t>W</w:t>
      </w:r>
      <w:r w:rsidR="00133711" w:rsidRPr="00902851">
        <w:t>orking;</w:t>
      </w:r>
    </w:p>
    <w:p w14:paraId="215C4CD8" w14:textId="7DB46A04" w:rsidR="00535988" w:rsidRPr="00902851" w:rsidRDefault="00083D85">
      <w:pPr>
        <w:pStyle w:val="ListParagraph"/>
        <w:numPr>
          <w:ilvl w:val="2"/>
          <w:numId w:val="34"/>
        </w:numPr>
        <w:tabs>
          <w:tab w:val="left" w:pos="609"/>
        </w:tabs>
        <w:ind w:hanging="506"/>
      </w:pPr>
      <w:r>
        <w:t>P</w:t>
      </w:r>
      <w:r w:rsidR="00133711" w:rsidRPr="00902851">
        <w:t xml:space="preserve">rinciples of </w:t>
      </w:r>
      <w:r>
        <w:t>P</w:t>
      </w:r>
      <w:r w:rsidR="00133711" w:rsidRPr="00902851">
        <w:t xml:space="preserve">rocessing </w:t>
      </w:r>
      <w:r>
        <w:t>E</w:t>
      </w:r>
      <w:r w:rsidR="00133711" w:rsidRPr="00902851">
        <w:t>mployee</w:t>
      </w:r>
      <w:r w:rsidR="00C83E59">
        <w:t>s</w:t>
      </w:r>
      <w:r w:rsidR="00133711" w:rsidRPr="00902851">
        <w:t xml:space="preserve">’ </w:t>
      </w:r>
      <w:r>
        <w:t>P</w:t>
      </w:r>
      <w:r w:rsidR="00133711" w:rsidRPr="00902851">
        <w:t>ersonal</w:t>
      </w:r>
      <w:r w:rsidR="00133711" w:rsidRPr="00902851">
        <w:rPr>
          <w:spacing w:val="-10"/>
        </w:rPr>
        <w:t xml:space="preserve"> </w:t>
      </w:r>
      <w:r>
        <w:t>D</w:t>
      </w:r>
      <w:r w:rsidR="00133711" w:rsidRPr="00902851">
        <w:t>ata.</w:t>
      </w:r>
    </w:p>
    <w:p w14:paraId="6CFCD162" w14:textId="77777777" w:rsidR="00535988" w:rsidRPr="00902851" w:rsidRDefault="00535988">
      <w:pPr>
        <w:pStyle w:val="BodyText"/>
        <w:spacing w:before="2"/>
        <w:ind w:left="0"/>
        <w:rPr>
          <w:sz w:val="27"/>
        </w:rPr>
      </w:pPr>
    </w:p>
    <w:p w14:paraId="39F9916A" w14:textId="77777777" w:rsidR="00535988" w:rsidRPr="00902851" w:rsidRDefault="00133711">
      <w:pPr>
        <w:pStyle w:val="Heading1"/>
        <w:spacing w:before="56"/>
        <w:ind w:left="330"/>
      </w:pPr>
      <w:r w:rsidRPr="00902851">
        <w:rPr>
          <w:noProof/>
        </w:rPr>
        <w:drawing>
          <wp:anchor distT="0" distB="0" distL="0" distR="0" simplePos="0" relativeHeight="1048" behindDoc="0" locked="0" layoutInCell="1" allowOverlap="1" wp14:anchorId="6702CFD3" wp14:editId="71EBB4DB">
            <wp:simplePos x="0" y="0"/>
            <wp:positionH relativeFrom="page">
              <wp:posOffset>1086611</wp:posOffset>
            </wp:positionH>
            <wp:positionV relativeFrom="paragraph">
              <wp:posOffset>76628</wp:posOffset>
            </wp:positionV>
            <wp:extent cx="91440" cy="9372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91440" cy="93724"/>
                    </a:xfrm>
                    <a:prstGeom prst="rect">
                      <a:avLst/>
                    </a:prstGeom>
                  </pic:spPr>
                </pic:pic>
              </a:graphicData>
            </a:graphic>
          </wp:anchor>
        </w:drawing>
      </w:r>
      <w:r w:rsidRPr="00902851">
        <w:t>Definitions</w:t>
      </w:r>
    </w:p>
    <w:p w14:paraId="364C703E" w14:textId="77777777" w:rsidR="00535988" w:rsidRPr="00902851" w:rsidRDefault="00133711">
      <w:pPr>
        <w:pStyle w:val="ListParagraph"/>
        <w:numPr>
          <w:ilvl w:val="1"/>
          <w:numId w:val="33"/>
        </w:numPr>
        <w:tabs>
          <w:tab w:val="left" w:pos="442"/>
        </w:tabs>
        <w:spacing w:before="120"/>
        <w:ind w:hanging="339"/>
      </w:pPr>
      <w:r w:rsidRPr="00902851">
        <w:t>For the purposes of the Work Procedure</w:t>
      </w:r>
      <w:r w:rsidRPr="00902851">
        <w:rPr>
          <w:spacing w:val="-19"/>
        </w:rPr>
        <w:t xml:space="preserve"> </w:t>
      </w:r>
      <w:r w:rsidRPr="00902851">
        <w:t>Rules:</w:t>
      </w:r>
    </w:p>
    <w:p w14:paraId="2D7AC11B" w14:textId="07A2A903" w:rsidR="00535988" w:rsidRPr="00902851" w:rsidRDefault="00133711">
      <w:pPr>
        <w:pStyle w:val="ListParagraph"/>
        <w:numPr>
          <w:ilvl w:val="2"/>
          <w:numId w:val="33"/>
        </w:numPr>
        <w:tabs>
          <w:tab w:val="left" w:pos="609"/>
        </w:tabs>
        <w:spacing w:before="120"/>
        <w:ind w:right="148" w:firstLine="0"/>
      </w:pPr>
      <w:r w:rsidRPr="00902851">
        <w:t>"employer's representative" means the Rector or a university employee authorised</w:t>
      </w:r>
      <w:r w:rsidRPr="00902851">
        <w:rPr>
          <w:spacing w:val="-35"/>
        </w:rPr>
        <w:t xml:space="preserve"> </w:t>
      </w:r>
      <w:r w:rsidRPr="00902851">
        <w:t>by the Rector who has the right to issue personnel</w:t>
      </w:r>
      <w:r w:rsidRPr="00902851">
        <w:rPr>
          <w:spacing w:val="-22"/>
        </w:rPr>
        <w:t xml:space="preserve"> </w:t>
      </w:r>
      <w:r w:rsidRPr="00902851">
        <w:t>orders;</w:t>
      </w:r>
    </w:p>
    <w:p w14:paraId="594F06B1" w14:textId="77777777" w:rsidR="00535988" w:rsidRPr="00902851" w:rsidRDefault="00133711">
      <w:pPr>
        <w:pStyle w:val="ListParagraph"/>
        <w:numPr>
          <w:ilvl w:val="2"/>
          <w:numId w:val="33"/>
        </w:numPr>
        <w:tabs>
          <w:tab w:val="left" w:pos="609"/>
        </w:tabs>
        <w:spacing w:before="120"/>
        <w:ind w:right="383" w:firstLine="0"/>
      </w:pPr>
      <w:r w:rsidRPr="00902851">
        <w:t>“area director” means a vice-rector or director for administration who directs and is responsible for the area of activity designated by the Rector and for the state and development of the structural units subordinate to him/her; [entry into force</w:t>
      </w:r>
      <w:r w:rsidRPr="00902851">
        <w:rPr>
          <w:spacing w:val="-31"/>
        </w:rPr>
        <w:t xml:space="preserve"> </w:t>
      </w:r>
      <w:r w:rsidRPr="00902851">
        <w:t>01.08.2022]</w:t>
      </w:r>
    </w:p>
    <w:p w14:paraId="47C0A4FE" w14:textId="77777777" w:rsidR="00535988" w:rsidRPr="00902851" w:rsidRDefault="00133711">
      <w:pPr>
        <w:pStyle w:val="ListParagraph"/>
        <w:numPr>
          <w:ilvl w:val="2"/>
          <w:numId w:val="33"/>
        </w:numPr>
        <w:tabs>
          <w:tab w:val="left" w:pos="609"/>
        </w:tabs>
        <w:spacing w:before="120"/>
        <w:ind w:left="608" w:hanging="506"/>
      </w:pPr>
      <w:r w:rsidRPr="00902851">
        <w:t>"head</w:t>
      </w:r>
      <w:r w:rsidRPr="00902851">
        <w:rPr>
          <w:spacing w:val="-3"/>
        </w:rPr>
        <w:t xml:space="preserve"> </w:t>
      </w:r>
      <w:r w:rsidRPr="00902851">
        <w:t>of</w:t>
      </w:r>
      <w:r w:rsidRPr="00902851">
        <w:rPr>
          <w:spacing w:val="-4"/>
        </w:rPr>
        <w:t xml:space="preserve"> </w:t>
      </w:r>
      <w:r w:rsidRPr="00902851">
        <w:t>a</w:t>
      </w:r>
      <w:r w:rsidRPr="00902851">
        <w:rPr>
          <w:spacing w:val="-4"/>
        </w:rPr>
        <w:t xml:space="preserve"> </w:t>
      </w:r>
      <w:r w:rsidRPr="00902851">
        <w:t>structural</w:t>
      </w:r>
      <w:r w:rsidRPr="00902851">
        <w:rPr>
          <w:spacing w:val="-3"/>
        </w:rPr>
        <w:t xml:space="preserve"> </w:t>
      </w:r>
      <w:r w:rsidRPr="00902851">
        <w:t>unit"</w:t>
      </w:r>
      <w:r w:rsidRPr="00902851">
        <w:rPr>
          <w:spacing w:val="-2"/>
        </w:rPr>
        <w:t xml:space="preserve"> </w:t>
      </w:r>
      <w:r w:rsidRPr="00902851">
        <w:t>means</w:t>
      </w:r>
      <w:r w:rsidRPr="00902851">
        <w:rPr>
          <w:spacing w:val="-2"/>
        </w:rPr>
        <w:t xml:space="preserve"> </w:t>
      </w:r>
      <w:r w:rsidRPr="00902851">
        <w:t>a</w:t>
      </w:r>
      <w:r w:rsidRPr="00902851">
        <w:rPr>
          <w:spacing w:val="-2"/>
        </w:rPr>
        <w:t xml:space="preserve"> </w:t>
      </w:r>
      <w:r w:rsidRPr="00902851">
        <w:t>head</w:t>
      </w:r>
      <w:r w:rsidRPr="00902851">
        <w:rPr>
          <w:spacing w:val="-4"/>
        </w:rPr>
        <w:t xml:space="preserve"> </w:t>
      </w:r>
      <w:r w:rsidRPr="00902851">
        <w:t>of</w:t>
      </w:r>
      <w:r w:rsidRPr="00902851">
        <w:rPr>
          <w:spacing w:val="-4"/>
        </w:rPr>
        <w:t xml:space="preserve"> </w:t>
      </w:r>
      <w:r w:rsidRPr="00902851">
        <w:t>an</w:t>
      </w:r>
      <w:r w:rsidRPr="00902851">
        <w:rPr>
          <w:spacing w:val="-4"/>
        </w:rPr>
        <w:t xml:space="preserve"> </w:t>
      </w:r>
      <w:r w:rsidRPr="00902851">
        <w:t>academic</w:t>
      </w:r>
      <w:r w:rsidRPr="00902851">
        <w:rPr>
          <w:spacing w:val="-4"/>
        </w:rPr>
        <w:t xml:space="preserve"> </w:t>
      </w:r>
      <w:r w:rsidRPr="00902851">
        <w:t>or</w:t>
      </w:r>
      <w:r w:rsidRPr="00902851">
        <w:rPr>
          <w:spacing w:val="-2"/>
        </w:rPr>
        <w:t xml:space="preserve"> </w:t>
      </w:r>
      <w:r w:rsidRPr="00902851">
        <w:t>administrative</w:t>
      </w:r>
      <w:r w:rsidRPr="00902851">
        <w:rPr>
          <w:spacing w:val="-4"/>
        </w:rPr>
        <w:t xml:space="preserve"> </w:t>
      </w:r>
      <w:r w:rsidRPr="00902851">
        <w:t>and</w:t>
      </w:r>
      <w:r w:rsidRPr="00902851">
        <w:rPr>
          <w:spacing w:val="-2"/>
        </w:rPr>
        <w:t xml:space="preserve"> </w:t>
      </w:r>
      <w:r w:rsidRPr="00902851">
        <w:t>support</w:t>
      </w:r>
      <w:r w:rsidRPr="00902851">
        <w:rPr>
          <w:spacing w:val="-4"/>
        </w:rPr>
        <w:t xml:space="preserve"> </w:t>
      </w:r>
      <w:r w:rsidRPr="00902851">
        <w:t>unit;</w:t>
      </w:r>
    </w:p>
    <w:p w14:paraId="4486854E" w14:textId="092EE4BC" w:rsidR="00535988" w:rsidRPr="00902851" w:rsidRDefault="00133711">
      <w:pPr>
        <w:pStyle w:val="ListParagraph"/>
        <w:numPr>
          <w:ilvl w:val="2"/>
          <w:numId w:val="33"/>
        </w:numPr>
        <w:tabs>
          <w:tab w:val="left" w:pos="609"/>
        </w:tabs>
        <w:spacing w:before="120"/>
        <w:ind w:right="150" w:firstLine="0"/>
        <w:jc w:val="both"/>
      </w:pPr>
      <w:r w:rsidRPr="00902851">
        <w:t xml:space="preserve">"immediate superior" means a person appointed by the employer, who assigns tasks directly to an employee and checks performance of the tasks and organises and </w:t>
      </w:r>
      <w:r w:rsidR="00C83E59">
        <w:t>monitors</w:t>
      </w:r>
      <w:r w:rsidRPr="00902851">
        <w:t xml:space="preserve"> the employee’s use of</w:t>
      </w:r>
      <w:r w:rsidRPr="00902851">
        <w:rPr>
          <w:spacing w:val="-22"/>
        </w:rPr>
        <w:t xml:space="preserve"> </w:t>
      </w:r>
      <w:r w:rsidRPr="00902851">
        <w:t>working time; [entry into force</w:t>
      </w:r>
      <w:r w:rsidRPr="00902851">
        <w:rPr>
          <w:spacing w:val="-11"/>
        </w:rPr>
        <w:t xml:space="preserve"> </w:t>
      </w:r>
      <w:r w:rsidRPr="00902851">
        <w:t>01.07.2021]</w:t>
      </w:r>
    </w:p>
    <w:p w14:paraId="77B4E3CA" w14:textId="77777777" w:rsidR="00535988" w:rsidRPr="00902851" w:rsidRDefault="00535988">
      <w:pPr>
        <w:jc w:val="both"/>
        <w:sectPr w:rsidR="00535988" w:rsidRPr="00902851">
          <w:type w:val="continuous"/>
          <w:pgSz w:w="11910" w:h="16840"/>
          <w:pgMar w:top="620" w:right="740" w:bottom="280" w:left="1600" w:header="708" w:footer="708" w:gutter="0"/>
          <w:cols w:space="708"/>
        </w:sectPr>
      </w:pPr>
    </w:p>
    <w:p w14:paraId="7193B025" w14:textId="054A0E15" w:rsidR="00535988" w:rsidRPr="00902851" w:rsidRDefault="00133711">
      <w:pPr>
        <w:pStyle w:val="ListParagraph"/>
        <w:numPr>
          <w:ilvl w:val="2"/>
          <w:numId w:val="33"/>
        </w:numPr>
        <w:tabs>
          <w:tab w:val="left" w:pos="609"/>
        </w:tabs>
        <w:spacing w:before="17"/>
        <w:ind w:right="159" w:firstLine="0"/>
      </w:pPr>
      <w:r w:rsidRPr="00902851">
        <w:lastRenderedPageBreak/>
        <w:t xml:space="preserve">"competitors of the employer" means self-employed persons and legal persons (including legal persons in public law), whose activities partially or fully coincide with the university's activities set out in the Statutes, i.e. those who </w:t>
      </w:r>
      <w:r w:rsidR="000D210E">
        <w:t>provide teaching</w:t>
      </w:r>
      <w:r w:rsidRPr="00902851">
        <w:t>, carry out research or development activities in the fields of technology, production, construction, natural or formal sciences, social sciences, business, law, service or</w:t>
      </w:r>
      <w:r w:rsidRPr="00902851">
        <w:rPr>
          <w:spacing w:val="-5"/>
        </w:rPr>
        <w:t xml:space="preserve"> </w:t>
      </w:r>
      <w:r w:rsidRPr="00902851">
        <w:t>education;</w:t>
      </w:r>
    </w:p>
    <w:p w14:paraId="49D96DB5" w14:textId="276ED5B1" w:rsidR="00535988" w:rsidRPr="00902851" w:rsidRDefault="00133711">
      <w:pPr>
        <w:pStyle w:val="ListParagraph"/>
        <w:numPr>
          <w:ilvl w:val="2"/>
          <w:numId w:val="33"/>
        </w:numPr>
        <w:tabs>
          <w:tab w:val="left" w:pos="609"/>
        </w:tabs>
        <w:spacing w:before="118"/>
        <w:ind w:right="121" w:firstLine="0"/>
      </w:pPr>
      <w:r w:rsidRPr="00902851">
        <w:t>"employer’s confidential information, including production secret and business secret"(hereinafter referred to as "confidential information"), means information which is not available to the public and</w:t>
      </w:r>
      <w:r w:rsidR="000D210E" w:rsidRPr="000D210E">
        <w:t xml:space="preserve"> in respect of which the university has a legitimate interest in maintaining confidentiality</w:t>
      </w:r>
      <w:r w:rsidRPr="00902851">
        <w:t xml:space="preserve">. Confidential information </w:t>
      </w:r>
      <w:r w:rsidR="000D210E">
        <w:t>includes, in particular,</w:t>
      </w:r>
      <w:r w:rsidRPr="00902851">
        <w:t xml:space="preserve"> information concerning intellectual property created </w:t>
      </w:r>
      <w:r w:rsidR="000D210E">
        <w:t>at</w:t>
      </w:r>
      <w:r w:rsidRPr="00902851">
        <w:t xml:space="preserve"> the university as a result of research and development, the university’s accounting information not disclosed in the annual report, information concerning the university’s partners, personal data, information concerning the employer’s IT and security systems, including access codes, </w:t>
      </w:r>
      <w:r w:rsidR="000D210E" w:rsidRPr="000D210E">
        <w:t>as well as other information of which an employee has been notified or which the employee may reasonably be expected to understand as confidential or the disclosure of which may harm the employer’s interests;</w:t>
      </w:r>
    </w:p>
    <w:p w14:paraId="355292BE" w14:textId="3554BD6C" w:rsidR="00535988" w:rsidRPr="00902851" w:rsidRDefault="00133711">
      <w:pPr>
        <w:pStyle w:val="ListParagraph"/>
        <w:numPr>
          <w:ilvl w:val="2"/>
          <w:numId w:val="33"/>
        </w:numPr>
        <w:tabs>
          <w:tab w:val="left" w:pos="609"/>
        </w:tabs>
        <w:spacing w:before="118"/>
        <w:ind w:right="185" w:firstLine="0"/>
      </w:pPr>
      <w:r w:rsidRPr="00902851">
        <w:t xml:space="preserve">"continuous length of employment" means employment at the university without </w:t>
      </w:r>
      <w:r w:rsidR="000D210E">
        <w:t>interruption</w:t>
      </w:r>
      <w:r w:rsidRPr="00902851">
        <w:t>. Termination</w:t>
      </w:r>
      <w:r w:rsidRPr="00902851">
        <w:rPr>
          <w:spacing w:val="-3"/>
        </w:rPr>
        <w:t xml:space="preserve"> </w:t>
      </w:r>
      <w:r w:rsidRPr="00902851">
        <w:t>of</w:t>
      </w:r>
      <w:r w:rsidRPr="00902851">
        <w:rPr>
          <w:spacing w:val="-4"/>
        </w:rPr>
        <w:t xml:space="preserve"> </w:t>
      </w:r>
      <w:r w:rsidRPr="00902851">
        <w:t>an</w:t>
      </w:r>
      <w:r w:rsidRPr="00902851">
        <w:rPr>
          <w:spacing w:val="-4"/>
        </w:rPr>
        <w:t xml:space="preserve"> </w:t>
      </w:r>
      <w:r w:rsidRPr="00902851">
        <w:t>employment</w:t>
      </w:r>
      <w:r w:rsidRPr="00902851">
        <w:rPr>
          <w:spacing w:val="-4"/>
        </w:rPr>
        <w:t xml:space="preserve"> </w:t>
      </w:r>
      <w:r w:rsidRPr="00902851">
        <w:t>contract</w:t>
      </w:r>
      <w:r w:rsidRPr="00902851">
        <w:rPr>
          <w:spacing w:val="-4"/>
        </w:rPr>
        <w:t xml:space="preserve"> </w:t>
      </w:r>
      <w:r w:rsidRPr="00902851">
        <w:t>and</w:t>
      </w:r>
      <w:r w:rsidRPr="00902851">
        <w:rPr>
          <w:spacing w:val="-2"/>
        </w:rPr>
        <w:t xml:space="preserve"> </w:t>
      </w:r>
      <w:r w:rsidRPr="00902851">
        <w:t>entry</w:t>
      </w:r>
      <w:r w:rsidRPr="00902851">
        <w:rPr>
          <w:spacing w:val="-4"/>
        </w:rPr>
        <w:t xml:space="preserve"> </w:t>
      </w:r>
      <w:r w:rsidRPr="00902851">
        <w:t>into</w:t>
      </w:r>
      <w:r w:rsidRPr="00902851">
        <w:rPr>
          <w:spacing w:val="-4"/>
        </w:rPr>
        <w:t xml:space="preserve"> </w:t>
      </w:r>
      <w:r w:rsidRPr="00902851">
        <w:t>a</w:t>
      </w:r>
      <w:r w:rsidRPr="00902851">
        <w:rPr>
          <w:spacing w:val="-4"/>
        </w:rPr>
        <w:t xml:space="preserve"> </w:t>
      </w:r>
      <w:r w:rsidRPr="00902851">
        <w:t>new</w:t>
      </w:r>
      <w:r w:rsidRPr="00902851">
        <w:rPr>
          <w:spacing w:val="-2"/>
        </w:rPr>
        <w:t xml:space="preserve"> </w:t>
      </w:r>
      <w:r w:rsidRPr="00902851">
        <w:t>contract</w:t>
      </w:r>
      <w:r w:rsidRPr="00902851">
        <w:rPr>
          <w:spacing w:val="-5"/>
        </w:rPr>
        <w:t xml:space="preserve"> </w:t>
      </w:r>
      <w:r w:rsidRPr="00902851">
        <w:t>between</w:t>
      </w:r>
      <w:r w:rsidRPr="00902851">
        <w:rPr>
          <w:spacing w:val="-3"/>
        </w:rPr>
        <w:t xml:space="preserve"> </w:t>
      </w:r>
      <w:r w:rsidRPr="00902851">
        <w:t>the</w:t>
      </w:r>
      <w:r w:rsidRPr="00902851">
        <w:rPr>
          <w:spacing w:val="-3"/>
        </w:rPr>
        <w:t xml:space="preserve"> </w:t>
      </w:r>
      <w:r w:rsidRPr="00902851">
        <w:t>same</w:t>
      </w:r>
      <w:r w:rsidRPr="00902851">
        <w:rPr>
          <w:spacing w:val="-3"/>
        </w:rPr>
        <w:t xml:space="preserve"> </w:t>
      </w:r>
      <w:r w:rsidRPr="00902851">
        <w:t>parties</w:t>
      </w:r>
      <w:r w:rsidRPr="00902851">
        <w:rPr>
          <w:spacing w:val="-2"/>
        </w:rPr>
        <w:t xml:space="preserve"> </w:t>
      </w:r>
      <w:r w:rsidRPr="00902851">
        <w:t>within up to two months and suspension of an employment contract in the cases prescribed by law does not interrupt continuous length of employment at the</w:t>
      </w:r>
      <w:r w:rsidRPr="00902851">
        <w:rPr>
          <w:spacing w:val="-21"/>
        </w:rPr>
        <w:t xml:space="preserve"> </w:t>
      </w:r>
      <w:r w:rsidRPr="00902851">
        <w:t>university.</w:t>
      </w:r>
    </w:p>
    <w:p w14:paraId="3BD462A2" w14:textId="77777777" w:rsidR="00535988" w:rsidRPr="00902851" w:rsidRDefault="00133711">
      <w:pPr>
        <w:pStyle w:val="Heading1"/>
        <w:ind w:left="330"/>
      </w:pPr>
      <w:r w:rsidRPr="00902851">
        <w:rPr>
          <w:noProof/>
        </w:rPr>
        <w:drawing>
          <wp:anchor distT="0" distB="0" distL="0" distR="0" simplePos="0" relativeHeight="1072" behindDoc="0" locked="0" layoutInCell="1" allowOverlap="1" wp14:anchorId="7A862247" wp14:editId="06DDED37">
            <wp:simplePos x="0" y="0"/>
            <wp:positionH relativeFrom="page">
              <wp:posOffset>1085850</wp:posOffset>
            </wp:positionH>
            <wp:positionV relativeFrom="paragraph">
              <wp:posOffset>116887</wp:posOffset>
            </wp:positionV>
            <wp:extent cx="92202" cy="9448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92202" cy="94486"/>
                    </a:xfrm>
                    <a:prstGeom prst="rect">
                      <a:avLst/>
                    </a:prstGeom>
                  </pic:spPr>
                </pic:pic>
              </a:graphicData>
            </a:graphic>
          </wp:anchor>
        </w:drawing>
      </w:r>
      <w:r w:rsidRPr="00902851">
        <w:t>Entry into an employment contract</w:t>
      </w:r>
    </w:p>
    <w:p w14:paraId="5DD8B1FF" w14:textId="4217B29E" w:rsidR="00535988" w:rsidRPr="00902851" w:rsidRDefault="00133711">
      <w:pPr>
        <w:pStyle w:val="ListParagraph"/>
        <w:numPr>
          <w:ilvl w:val="1"/>
          <w:numId w:val="32"/>
        </w:numPr>
        <w:tabs>
          <w:tab w:val="left" w:pos="442"/>
        </w:tabs>
        <w:spacing w:before="118"/>
        <w:ind w:right="168" w:firstLine="0"/>
      </w:pPr>
      <w:r w:rsidRPr="00902851">
        <w:t>The employer’s representative enters into, amends</w:t>
      </w:r>
      <w:r w:rsidR="000D210E">
        <w:t>,</w:t>
      </w:r>
      <w:r w:rsidRPr="00902851">
        <w:t xml:space="preserve"> and terminates employment contracts on behalf of the</w:t>
      </w:r>
      <w:r w:rsidRPr="00902851">
        <w:rPr>
          <w:spacing w:val="-13"/>
        </w:rPr>
        <w:t xml:space="preserve"> </w:t>
      </w:r>
      <w:r w:rsidRPr="00902851">
        <w:t>university.</w:t>
      </w:r>
    </w:p>
    <w:p w14:paraId="5D3178F9" w14:textId="77777777" w:rsidR="00535988" w:rsidRPr="00902851" w:rsidRDefault="00133711">
      <w:pPr>
        <w:pStyle w:val="ListParagraph"/>
        <w:numPr>
          <w:ilvl w:val="1"/>
          <w:numId w:val="32"/>
        </w:numPr>
        <w:tabs>
          <w:tab w:val="left" w:pos="442"/>
        </w:tabs>
        <w:spacing w:before="120"/>
        <w:ind w:right="755" w:firstLine="0"/>
      </w:pPr>
      <w:r w:rsidRPr="00902851">
        <w:t>The academic staff posts shall be filled in accordance with the Regulation on Academic Career Management.</w:t>
      </w:r>
    </w:p>
    <w:p w14:paraId="4DFAD387" w14:textId="3E2DC185" w:rsidR="00535988" w:rsidRPr="00902851" w:rsidRDefault="00133711">
      <w:pPr>
        <w:pStyle w:val="ListParagraph"/>
        <w:numPr>
          <w:ilvl w:val="1"/>
          <w:numId w:val="32"/>
        </w:numPr>
        <w:tabs>
          <w:tab w:val="left" w:pos="442"/>
        </w:tabs>
        <w:spacing w:before="120"/>
        <w:ind w:left="441" w:hanging="339"/>
      </w:pPr>
      <w:r w:rsidRPr="00902851">
        <w:t>Non-academic</w:t>
      </w:r>
      <w:r w:rsidRPr="00902851">
        <w:rPr>
          <w:spacing w:val="-4"/>
        </w:rPr>
        <w:t xml:space="preserve"> </w:t>
      </w:r>
      <w:r w:rsidRPr="00902851">
        <w:t>staff</w:t>
      </w:r>
      <w:r w:rsidRPr="00902851">
        <w:rPr>
          <w:spacing w:val="-3"/>
        </w:rPr>
        <w:t xml:space="preserve"> </w:t>
      </w:r>
      <w:r w:rsidRPr="00902851">
        <w:t>posts</w:t>
      </w:r>
      <w:r w:rsidRPr="00902851">
        <w:rPr>
          <w:spacing w:val="-4"/>
        </w:rPr>
        <w:t xml:space="preserve"> </w:t>
      </w:r>
      <w:r w:rsidRPr="00902851">
        <w:t>shall</w:t>
      </w:r>
      <w:r w:rsidR="000D210E" w:rsidRPr="00902851">
        <w:t>,</w:t>
      </w:r>
      <w:r w:rsidR="000D210E" w:rsidRPr="00902851">
        <w:rPr>
          <w:spacing w:val="-1"/>
        </w:rPr>
        <w:t xml:space="preserve"> </w:t>
      </w:r>
      <w:r w:rsidR="000D210E" w:rsidRPr="00902851">
        <w:t>as</w:t>
      </w:r>
      <w:r w:rsidR="000D210E" w:rsidRPr="00902851">
        <w:rPr>
          <w:spacing w:val="-3"/>
        </w:rPr>
        <w:t xml:space="preserve"> </w:t>
      </w:r>
      <w:r w:rsidR="000D210E" w:rsidRPr="00902851">
        <w:t>a</w:t>
      </w:r>
      <w:r w:rsidR="000D210E" w:rsidRPr="00902851">
        <w:rPr>
          <w:spacing w:val="-4"/>
        </w:rPr>
        <w:t xml:space="preserve"> </w:t>
      </w:r>
      <w:r w:rsidR="000D210E" w:rsidRPr="00902851">
        <w:t>rule,</w:t>
      </w:r>
      <w:r w:rsidR="000D210E" w:rsidRPr="00902851">
        <w:rPr>
          <w:spacing w:val="-4"/>
        </w:rPr>
        <w:t xml:space="preserve"> </w:t>
      </w:r>
      <w:r w:rsidRPr="00902851">
        <w:t>be</w:t>
      </w:r>
      <w:r w:rsidRPr="00902851">
        <w:rPr>
          <w:spacing w:val="-3"/>
        </w:rPr>
        <w:t xml:space="preserve"> </w:t>
      </w:r>
      <w:r w:rsidRPr="00902851">
        <w:t>filled</w:t>
      </w:r>
      <w:r w:rsidR="000D210E">
        <w:t xml:space="preserve"> </w:t>
      </w:r>
      <w:r w:rsidRPr="00902851">
        <w:t>by</w:t>
      </w:r>
      <w:r w:rsidRPr="00902851">
        <w:rPr>
          <w:spacing w:val="-2"/>
        </w:rPr>
        <w:t xml:space="preserve"> </w:t>
      </w:r>
      <w:r w:rsidRPr="00902851">
        <w:t>way</w:t>
      </w:r>
      <w:r w:rsidRPr="00902851">
        <w:rPr>
          <w:spacing w:val="-3"/>
        </w:rPr>
        <w:t xml:space="preserve"> </w:t>
      </w:r>
      <w:r w:rsidRPr="00902851">
        <w:t>of</w:t>
      </w:r>
      <w:r w:rsidRPr="00902851">
        <w:rPr>
          <w:spacing w:val="-4"/>
        </w:rPr>
        <w:t xml:space="preserve"> </w:t>
      </w:r>
      <w:r w:rsidRPr="00902851">
        <w:t>a</w:t>
      </w:r>
      <w:r w:rsidRPr="00902851">
        <w:rPr>
          <w:spacing w:val="-4"/>
        </w:rPr>
        <w:t xml:space="preserve"> </w:t>
      </w:r>
      <w:r w:rsidRPr="00902851">
        <w:t>public</w:t>
      </w:r>
      <w:r w:rsidRPr="00902851">
        <w:rPr>
          <w:spacing w:val="-4"/>
        </w:rPr>
        <w:t xml:space="preserve"> </w:t>
      </w:r>
      <w:r w:rsidRPr="00902851">
        <w:t>competition.</w:t>
      </w:r>
    </w:p>
    <w:p w14:paraId="2A91D18A" w14:textId="4CC8BB73" w:rsidR="00535988" w:rsidRPr="00902851" w:rsidRDefault="00133711">
      <w:pPr>
        <w:pStyle w:val="ListParagraph"/>
        <w:numPr>
          <w:ilvl w:val="1"/>
          <w:numId w:val="32"/>
        </w:numPr>
        <w:tabs>
          <w:tab w:val="left" w:pos="442"/>
        </w:tabs>
        <w:spacing w:before="119"/>
        <w:ind w:right="284" w:firstLine="0"/>
      </w:pPr>
      <w:r w:rsidRPr="00902851">
        <w:t xml:space="preserve">For entry into an employment contract, </w:t>
      </w:r>
      <w:r w:rsidR="000D210E">
        <w:t>the</w:t>
      </w:r>
      <w:r w:rsidRPr="00902851">
        <w:t xml:space="preserve"> employee shall submit the documents requested by the employer's</w:t>
      </w:r>
      <w:r w:rsidRPr="00902851">
        <w:rPr>
          <w:spacing w:val="-16"/>
        </w:rPr>
        <w:t xml:space="preserve"> </w:t>
      </w:r>
      <w:r w:rsidRPr="00902851">
        <w:t>representative.</w:t>
      </w:r>
    </w:p>
    <w:p w14:paraId="37205966" w14:textId="77777777" w:rsidR="00535988" w:rsidRPr="00902851" w:rsidRDefault="00133711">
      <w:pPr>
        <w:pStyle w:val="ListParagraph"/>
        <w:numPr>
          <w:ilvl w:val="1"/>
          <w:numId w:val="32"/>
        </w:numPr>
        <w:tabs>
          <w:tab w:val="left" w:pos="442"/>
        </w:tabs>
        <w:spacing w:before="120"/>
        <w:ind w:left="441" w:hanging="339"/>
      </w:pPr>
      <w:r w:rsidRPr="00902851">
        <w:t>An employee’s responsibilities and performance indicators shall be agreed in the employee’s</w:t>
      </w:r>
      <w:r w:rsidRPr="00902851">
        <w:rPr>
          <w:spacing w:val="-21"/>
        </w:rPr>
        <w:t xml:space="preserve"> </w:t>
      </w:r>
      <w:r w:rsidRPr="00902851">
        <w:t>job</w:t>
      </w:r>
    </w:p>
    <w:p w14:paraId="6F1275B8" w14:textId="2E8F14A4" w:rsidR="00535988" w:rsidRPr="00902851" w:rsidRDefault="000D210E">
      <w:pPr>
        <w:pStyle w:val="BodyText"/>
        <w:ind w:left="101"/>
      </w:pPr>
      <w:r>
        <w:t>d</w:t>
      </w:r>
      <w:r w:rsidR="00133711" w:rsidRPr="00902851">
        <w:t>escription</w:t>
      </w:r>
      <w:r>
        <w:t>, which is</w:t>
      </w:r>
      <w:r w:rsidR="00133711" w:rsidRPr="00902851">
        <w:t xml:space="preserve"> annexed to the employment contract. [entry into force 01.07.2021]</w:t>
      </w:r>
    </w:p>
    <w:p w14:paraId="323B019D" w14:textId="77777777" w:rsidR="00535988" w:rsidRPr="00902851" w:rsidRDefault="00133711">
      <w:pPr>
        <w:pStyle w:val="Heading1"/>
        <w:spacing w:before="120"/>
        <w:ind w:left="330"/>
      </w:pPr>
      <w:r w:rsidRPr="00902851">
        <w:rPr>
          <w:noProof/>
        </w:rPr>
        <w:drawing>
          <wp:anchor distT="0" distB="0" distL="0" distR="0" simplePos="0" relativeHeight="1096" behindDoc="0" locked="0" layoutInCell="1" allowOverlap="1" wp14:anchorId="0AE20E5B" wp14:editId="1D4D7574">
            <wp:simplePos x="0" y="0"/>
            <wp:positionH relativeFrom="page">
              <wp:posOffset>1082039</wp:posOffset>
            </wp:positionH>
            <wp:positionV relativeFrom="paragraph">
              <wp:posOffset>118029</wp:posOffset>
            </wp:positionV>
            <wp:extent cx="96012" cy="9296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0" cstate="print"/>
                    <a:stretch>
                      <a:fillRect/>
                    </a:stretch>
                  </pic:blipFill>
                  <pic:spPr>
                    <a:xfrm>
                      <a:off x="0" y="0"/>
                      <a:ext cx="96012" cy="92963"/>
                    </a:xfrm>
                    <a:prstGeom prst="rect">
                      <a:avLst/>
                    </a:prstGeom>
                  </pic:spPr>
                </pic:pic>
              </a:graphicData>
            </a:graphic>
          </wp:anchor>
        </w:drawing>
      </w:r>
      <w:r w:rsidRPr="00902851">
        <w:t>Substituting for an area director or head of a structural unit</w:t>
      </w:r>
    </w:p>
    <w:p w14:paraId="1CB9C1EC" w14:textId="74C17721" w:rsidR="00535988" w:rsidRPr="00902851" w:rsidRDefault="00133711">
      <w:pPr>
        <w:pStyle w:val="ListParagraph"/>
        <w:numPr>
          <w:ilvl w:val="1"/>
          <w:numId w:val="31"/>
        </w:numPr>
        <w:tabs>
          <w:tab w:val="left" w:pos="442"/>
        </w:tabs>
        <w:spacing w:before="119"/>
        <w:ind w:right="191" w:firstLine="0"/>
      </w:pPr>
      <w:r w:rsidRPr="00902851">
        <w:t xml:space="preserve">If an area director or a head of a structural unit </w:t>
      </w:r>
      <w:r w:rsidR="00502A0B">
        <w:t>is unable to</w:t>
      </w:r>
      <w:r w:rsidRPr="00902851">
        <w:t xml:space="preserve"> make management decisions or sign documents during his or her absence from work, a substitute may be appointed, who has all the rights and obligations arising from the employment relationship of the person </w:t>
      </w:r>
      <w:r w:rsidR="00673929">
        <w:t xml:space="preserve">being </w:t>
      </w:r>
      <w:r w:rsidRPr="00902851">
        <w:t>substituted, incl. the right to enter into transactions and carry out operations where such rights and obligations arise from</w:t>
      </w:r>
      <w:r w:rsidRPr="00902851">
        <w:rPr>
          <w:spacing w:val="-4"/>
        </w:rPr>
        <w:t xml:space="preserve"> </w:t>
      </w:r>
      <w:r w:rsidRPr="00902851">
        <w:t>the</w:t>
      </w:r>
      <w:r w:rsidRPr="00902851">
        <w:rPr>
          <w:spacing w:val="-4"/>
        </w:rPr>
        <w:t xml:space="preserve"> </w:t>
      </w:r>
      <w:r w:rsidR="00673929">
        <w:t>position</w:t>
      </w:r>
      <w:r w:rsidRPr="00902851">
        <w:t>.</w:t>
      </w:r>
      <w:r w:rsidRPr="00902851">
        <w:rPr>
          <w:spacing w:val="-4"/>
        </w:rPr>
        <w:t xml:space="preserve"> </w:t>
      </w:r>
      <w:r w:rsidRPr="00902851">
        <w:t>The</w:t>
      </w:r>
      <w:r w:rsidRPr="00902851">
        <w:rPr>
          <w:spacing w:val="-3"/>
        </w:rPr>
        <w:t xml:space="preserve"> </w:t>
      </w:r>
      <w:r w:rsidRPr="00902851">
        <w:t>rights</w:t>
      </w:r>
      <w:r w:rsidRPr="00902851">
        <w:rPr>
          <w:spacing w:val="-4"/>
        </w:rPr>
        <w:t xml:space="preserve"> </w:t>
      </w:r>
      <w:r w:rsidRPr="00902851">
        <w:t>and</w:t>
      </w:r>
      <w:r w:rsidRPr="00902851">
        <w:rPr>
          <w:spacing w:val="-4"/>
        </w:rPr>
        <w:t xml:space="preserve"> </w:t>
      </w:r>
      <w:r w:rsidRPr="00902851">
        <w:t>obligations</w:t>
      </w:r>
      <w:r w:rsidRPr="00902851">
        <w:rPr>
          <w:spacing w:val="-4"/>
        </w:rPr>
        <w:t xml:space="preserve"> </w:t>
      </w:r>
      <w:r w:rsidRPr="00902851">
        <w:t>of</w:t>
      </w:r>
      <w:r w:rsidRPr="00902851">
        <w:rPr>
          <w:spacing w:val="-2"/>
        </w:rPr>
        <w:t xml:space="preserve"> </w:t>
      </w:r>
      <w:r w:rsidRPr="00902851">
        <w:t>the</w:t>
      </w:r>
      <w:r w:rsidRPr="00902851">
        <w:rPr>
          <w:spacing w:val="-4"/>
        </w:rPr>
        <w:t xml:space="preserve"> </w:t>
      </w:r>
      <w:r w:rsidRPr="00902851">
        <w:t>appointed</w:t>
      </w:r>
      <w:r w:rsidRPr="00902851">
        <w:rPr>
          <w:spacing w:val="-3"/>
        </w:rPr>
        <w:t xml:space="preserve"> </w:t>
      </w:r>
      <w:r w:rsidRPr="00902851">
        <w:t>substitute</w:t>
      </w:r>
      <w:r w:rsidRPr="00902851">
        <w:rPr>
          <w:spacing w:val="-3"/>
        </w:rPr>
        <w:t xml:space="preserve"> </w:t>
      </w:r>
      <w:r w:rsidRPr="00902851">
        <w:t>may</w:t>
      </w:r>
      <w:r w:rsidRPr="00902851">
        <w:rPr>
          <w:spacing w:val="-4"/>
        </w:rPr>
        <w:t xml:space="preserve"> </w:t>
      </w:r>
      <w:r w:rsidRPr="00902851">
        <w:t>be</w:t>
      </w:r>
      <w:r w:rsidRPr="00902851">
        <w:rPr>
          <w:spacing w:val="-3"/>
        </w:rPr>
        <w:t xml:space="preserve"> </w:t>
      </w:r>
      <w:r w:rsidRPr="00902851">
        <w:t>specified,</w:t>
      </w:r>
      <w:r w:rsidRPr="00902851">
        <w:rPr>
          <w:spacing w:val="-2"/>
        </w:rPr>
        <w:t xml:space="preserve"> </w:t>
      </w:r>
      <w:r w:rsidRPr="00902851">
        <w:t>if</w:t>
      </w:r>
      <w:r w:rsidRPr="00902851">
        <w:rPr>
          <w:spacing w:val="-4"/>
        </w:rPr>
        <w:t xml:space="preserve"> </w:t>
      </w:r>
      <w:r w:rsidRPr="00902851">
        <w:t>necessary.</w:t>
      </w:r>
    </w:p>
    <w:p w14:paraId="1D514511" w14:textId="3DC731E8" w:rsidR="00535988" w:rsidRPr="00902851" w:rsidRDefault="00133711">
      <w:pPr>
        <w:pStyle w:val="ListParagraph"/>
        <w:numPr>
          <w:ilvl w:val="1"/>
          <w:numId w:val="31"/>
        </w:numPr>
        <w:tabs>
          <w:tab w:val="left" w:pos="442"/>
        </w:tabs>
        <w:spacing w:before="119"/>
        <w:ind w:right="117" w:firstLine="0"/>
      </w:pPr>
      <w:r w:rsidRPr="00902851">
        <w:t xml:space="preserve">The decisions to appoint a substitute for an area director, a dean or a head of an administrative and support unit shall be made by the Rector or the employer's representative and the decisions shall be laid down in a personnel order. The decisions to appoint a substitute for a head of a department shall be made by the dean and the decisions shall be </w:t>
      </w:r>
      <w:r w:rsidR="003745FB">
        <w:t>formalised</w:t>
      </w:r>
      <w:r w:rsidRPr="00902851">
        <w:t xml:space="preserve"> in a dean's</w:t>
      </w:r>
      <w:r w:rsidRPr="00902851">
        <w:rPr>
          <w:spacing w:val="-32"/>
        </w:rPr>
        <w:t xml:space="preserve"> </w:t>
      </w:r>
      <w:r w:rsidRPr="00902851">
        <w:t>order.</w:t>
      </w:r>
    </w:p>
    <w:p w14:paraId="51D357D8" w14:textId="77777777" w:rsidR="00535988" w:rsidRPr="00902851" w:rsidRDefault="00133711">
      <w:pPr>
        <w:pStyle w:val="Heading1"/>
        <w:ind w:left="330"/>
      </w:pPr>
      <w:r w:rsidRPr="00902851">
        <w:rPr>
          <w:noProof/>
        </w:rPr>
        <w:drawing>
          <wp:anchor distT="0" distB="0" distL="0" distR="0" simplePos="0" relativeHeight="1120" behindDoc="0" locked="0" layoutInCell="1" allowOverlap="1" wp14:anchorId="3F9FA60D" wp14:editId="6AB2226D">
            <wp:simplePos x="0" y="0"/>
            <wp:positionH relativeFrom="page">
              <wp:posOffset>1085850</wp:posOffset>
            </wp:positionH>
            <wp:positionV relativeFrom="paragraph">
              <wp:posOffset>118157</wp:posOffset>
            </wp:positionV>
            <wp:extent cx="92202" cy="92962"/>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1" cstate="print"/>
                    <a:stretch>
                      <a:fillRect/>
                    </a:stretch>
                  </pic:blipFill>
                  <pic:spPr>
                    <a:xfrm>
                      <a:off x="0" y="0"/>
                      <a:ext cx="92202" cy="92962"/>
                    </a:xfrm>
                    <a:prstGeom prst="rect">
                      <a:avLst/>
                    </a:prstGeom>
                  </pic:spPr>
                </pic:pic>
              </a:graphicData>
            </a:graphic>
          </wp:anchor>
        </w:drawing>
      </w:r>
      <w:r w:rsidRPr="00902851">
        <w:t>Temporary incapacity for work</w:t>
      </w:r>
    </w:p>
    <w:p w14:paraId="33DDDBED" w14:textId="0DBD0C62" w:rsidR="00535988" w:rsidRPr="00902851" w:rsidRDefault="0071713A">
      <w:pPr>
        <w:pStyle w:val="ListParagraph"/>
        <w:numPr>
          <w:ilvl w:val="1"/>
          <w:numId w:val="30"/>
        </w:numPr>
        <w:tabs>
          <w:tab w:val="left" w:pos="442"/>
        </w:tabs>
        <w:spacing w:before="120"/>
        <w:ind w:right="343" w:firstLine="0"/>
        <w:jc w:val="both"/>
      </w:pPr>
      <w:r w:rsidRPr="0071713A">
        <w:t xml:space="preserve">An employee shall notify </w:t>
      </w:r>
      <w:r>
        <w:t>his or her</w:t>
      </w:r>
      <w:r w:rsidRPr="0071713A">
        <w:t xml:space="preserve"> immediate superior, via the notification form on the university’s intranet or by any other means</w:t>
      </w:r>
      <w:r w:rsidR="00656680">
        <w:t>,</w:t>
      </w:r>
      <w:r w:rsidR="00133711" w:rsidRPr="00902851">
        <w:t xml:space="preserve"> of his or her temporary incapacity for work and, if possible, its expected duration on the </w:t>
      </w:r>
      <w:r w:rsidR="00C06C55">
        <w:t>first day of</w:t>
      </w:r>
      <w:r w:rsidR="00D344B3">
        <w:t xml:space="preserve"> illness</w:t>
      </w:r>
      <w:r w:rsidR="00133711" w:rsidRPr="00902851">
        <w:t xml:space="preserve"> or as soon as</w:t>
      </w:r>
      <w:r w:rsidR="00133711" w:rsidRPr="00902851">
        <w:rPr>
          <w:spacing w:val="-31"/>
        </w:rPr>
        <w:t xml:space="preserve"> </w:t>
      </w:r>
      <w:r w:rsidR="00133711" w:rsidRPr="00902851">
        <w:t>possible.</w:t>
      </w:r>
    </w:p>
    <w:p w14:paraId="10935A55" w14:textId="77E76BB1" w:rsidR="00535988" w:rsidRPr="00902851" w:rsidRDefault="00914C03" w:rsidP="000B6B48">
      <w:pPr>
        <w:pStyle w:val="ListParagraph"/>
        <w:numPr>
          <w:ilvl w:val="1"/>
          <w:numId w:val="30"/>
        </w:numPr>
        <w:tabs>
          <w:tab w:val="left" w:pos="442"/>
        </w:tabs>
        <w:spacing w:before="120"/>
        <w:ind w:right="343" w:firstLine="0"/>
        <w:jc w:val="both"/>
      </w:pPr>
      <w:r w:rsidRPr="00914C03">
        <w:t>In addition to the amount required by law, the employer shall pay sickness benefit for the second and third day of sickness in the amount of 70% of the employee’s average wages</w:t>
      </w:r>
      <w:r w:rsidR="00133711" w:rsidRPr="00902851">
        <w:t>.</w:t>
      </w:r>
    </w:p>
    <w:p w14:paraId="7FFD1B75" w14:textId="77777777" w:rsidR="00535988" w:rsidRPr="00902851" w:rsidRDefault="00133711">
      <w:pPr>
        <w:pStyle w:val="Heading1"/>
        <w:spacing w:before="120"/>
        <w:ind w:left="330"/>
      </w:pPr>
      <w:r w:rsidRPr="00902851">
        <w:rPr>
          <w:noProof/>
        </w:rPr>
        <w:drawing>
          <wp:anchor distT="0" distB="0" distL="0" distR="0" simplePos="0" relativeHeight="1144" behindDoc="0" locked="0" layoutInCell="1" allowOverlap="1" wp14:anchorId="4EDFAA68" wp14:editId="75992674">
            <wp:simplePos x="0" y="0"/>
            <wp:positionH relativeFrom="page">
              <wp:posOffset>1085850</wp:posOffset>
            </wp:positionH>
            <wp:positionV relativeFrom="paragraph">
              <wp:posOffset>117014</wp:posOffset>
            </wp:positionV>
            <wp:extent cx="92202" cy="94486"/>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92202" cy="94486"/>
                    </a:xfrm>
                    <a:prstGeom prst="rect">
                      <a:avLst/>
                    </a:prstGeom>
                  </pic:spPr>
                </pic:pic>
              </a:graphicData>
            </a:graphic>
          </wp:anchor>
        </w:drawing>
      </w:r>
      <w:r w:rsidRPr="00902851">
        <w:t>Working and rest time</w:t>
      </w:r>
    </w:p>
    <w:p w14:paraId="2C135AA1" w14:textId="59CFC11C" w:rsidR="00535988" w:rsidRPr="00902851" w:rsidRDefault="00133711">
      <w:pPr>
        <w:pStyle w:val="ListParagraph"/>
        <w:numPr>
          <w:ilvl w:val="1"/>
          <w:numId w:val="29"/>
        </w:numPr>
        <w:tabs>
          <w:tab w:val="left" w:pos="442"/>
        </w:tabs>
        <w:spacing w:before="119"/>
        <w:ind w:firstLine="0"/>
      </w:pPr>
      <w:r w:rsidRPr="00902851">
        <w:t xml:space="preserve">As a rule, an employee shall work 40 hours </w:t>
      </w:r>
      <w:r w:rsidR="00D111ED">
        <w:t>per</w:t>
      </w:r>
      <w:r w:rsidRPr="00902851">
        <w:t xml:space="preserve"> week and 8 hours </w:t>
      </w:r>
      <w:r w:rsidR="00D111ED">
        <w:t>per</w:t>
      </w:r>
      <w:r w:rsidRPr="00902851">
        <w:t xml:space="preserve"> day (full-time</w:t>
      </w:r>
      <w:r w:rsidRPr="00902851">
        <w:rPr>
          <w:spacing w:val="-28"/>
        </w:rPr>
        <w:t xml:space="preserve"> </w:t>
      </w:r>
      <w:r w:rsidRPr="00902851">
        <w:t>work).</w:t>
      </w:r>
    </w:p>
    <w:p w14:paraId="7D88A787" w14:textId="4E68D6FE" w:rsidR="00535988" w:rsidRPr="00902851" w:rsidRDefault="00FC6C57">
      <w:pPr>
        <w:pStyle w:val="ListParagraph"/>
        <w:numPr>
          <w:ilvl w:val="1"/>
          <w:numId w:val="29"/>
        </w:numPr>
        <w:tabs>
          <w:tab w:val="left" w:pos="442"/>
        </w:tabs>
        <w:spacing w:before="119"/>
        <w:ind w:left="441" w:hanging="339"/>
      </w:pPr>
      <w:r w:rsidRPr="00FC6C57">
        <w:t>Under the general working time arrangement</w:t>
      </w:r>
      <w:r w:rsidR="00133711" w:rsidRPr="00902851">
        <w:t>,</w:t>
      </w:r>
      <w:r w:rsidR="00133711" w:rsidRPr="00902851">
        <w:rPr>
          <w:spacing w:val="-3"/>
        </w:rPr>
        <w:t xml:space="preserve"> </w:t>
      </w:r>
      <w:r w:rsidR="00133711" w:rsidRPr="00902851">
        <w:t>an</w:t>
      </w:r>
      <w:r w:rsidR="00133711" w:rsidRPr="00902851">
        <w:rPr>
          <w:spacing w:val="-3"/>
        </w:rPr>
        <w:t xml:space="preserve"> </w:t>
      </w:r>
      <w:r w:rsidR="00133711" w:rsidRPr="00902851">
        <w:t>employee</w:t>
      </w:r>
      <w:r w:rsidR="00133711" w:rsidRPr="00902851">
        <w:rPr>
          <w:spacing w:val="-2"/>
        </w:rPr>
        <w:t xml:space="preserve"> </w:t>
      </w:r>
      <w:r w:rsidR="00133711" w:rsidRPr="00902851">
        <w:t>has</w:t>
      </w:r>
      <w:r w:rsidR="00133711" w:rsidRPr="00902851">
        <w:rPr>
          <w:spacing w:val="-2"/>
        </w:rPr>
        <w:t xml:space="preserve"> </w:t>
      </w:r>
      <w:r w:rsidR="00133711" w:rsidRPr="00902851">
        <w:t>a</w:t>
      </w:r>
      <w:r w:rsidR="00133711" w:rsidRPr="00902851">
        <w:rPr>
          <w:spacing w:val="-3"/>
        </w:rPr>
        <w:t xml:space="preserve"> </w:t>
      </w:r>
      <w:r w:rsidR="00133711" w:rsidRPr="00902851">
        <w:t>five-day</w:t>
      </w:r>
      <w:r w:rsidR="00133711" w:rsidRPr="00902851">
        <w:rPr>
          <w:spacing w:val="-3"/>
        </w:rPr>
        <w:t xml:space="preserve"> </w:t>
      </w:r>
      <w:r w:rsidR="00133711" w:rsidRPr="00902851">
        <w:t>working</w:t>
      </w:r>
      <w:r w:rsidR="00133711" w:rsidRPr="00902851">
        <w:rPr>
          <w:spacing w:val="-4"/>
        </w:rPr>
        <w:t xml:space="preserve"> </w:t>
      </w:r>
      <w:r w:rsidR="00133711" w:rsidRPr="00902851">
        <w:t>week</w:t>
      </w:r>
      <w:r w:rsidR="00133711" w:rsidRPr="00902851">
        <w:rPr>
          <w:spacing w:val="-4"/>
        </w:rPr>
        <w:t xml:space="preserve"> </w:t>
      </w:r>
      <w:r w:rsidR="00133711" w:rsidRPr="00902851">
        <w:t>with</w:t>
      </w:r>
      <w:r w:rsidR="00133711" w:rsidRPr="00902851">
        <w:rPr>
          <w:spacing w:val="-2"/>
        </w:rPr>
        <w:t xml:space="preserve"> </w:t>
      </w:r>
      <w:r w:rsidR="00133711" w:rsidRPr="00902851">
        <w:t>two</w:t>
      </w:r>
      <w:r w:rsidR="00133711" w:rsidRPr="00902851">
        <w:rPr>
          <w:spacing w:val="-1"/>
        </w:rPr>
        <w:t xml:space="preserve"> </w:t>
      </w:r>
      <w:r w:rsidR="00133711" w:rsidRPr="00902851">
        <w:t>days</w:t>
      </w:r>
      <w:r w:rsidR="00133711" w:rsidRPr="00902851">
        <w:rPr>
          <w:spacing w:val="-2"/>
        </w:rPr>
        <w:t xml:space="preserve"> </w:t>
      </w:r>
      <w:r w:rsidR="00133711" w:rsidRPr="00902851">
        <w:t>off:</w:t>
      </w:r>
    </w:p>
    <w:p w14:paraId="7E8FEC76" w14:textId="77777777" w:rsidR="00535988" w:rsidRPr="00902851" w:rsidRDefault="00133711">
      <w:pPr>
        <w:pStyle w:val="ListParagraph"/>
        <w:numPr>
          <w:ilvl w:val="2"/>
          <w:numId w:val="29"/>
        </w:numPr>
        <w:tabs>
          <w:tab w:val="left" w:pos="609"/>
        </w:tabs>
        <w:ind w:firstLine="0"/>
      </w:pPr>
      <w:r w:rsidRPr="00902851">
        <w:t>the working day of full-time employees starts at 8.30 and ends at</w:t>
      </w:r>
      <w:r w:rsidRPr="00902851">
        <w:rPr>
          <w:spacing w:val="-29"/>
        </w:rPr>
        <w:t xml:space="preserve"> </w:t>
      </w:r>
      <w:r w:rsidRPr="00902851">
        <w:t>17.00;</w:t>
      </w:r>
    </w:p>
    <w:p w14:paraId="726F65F9" w14:textId="77777777" w:rsidR="00535988" w:rsidRPr="00902851" w:rsidRDefault="00535988">
      <w:pPr>
        <w:sectPr w:rsidR="00535988" w:rsidRPr="00902851">
          <w:headerReference w:type="even" r:id="rId13"/>
          <w:headerReference w:type="default" r:id="rId14"/>
          <w:pgSz w:w="11910" w:h="16840"/>
          <w:pgMar w:top="660" w:right="740" w:bottom="280" w:left="1600" w:header="442" w:footer="0" w:gutter="0"/>
          <w:pgNumType w:start="2"/>
          <w:cols w:space="708"/>
        </w:sectPr>
      </w:pPr>
    </w:p>
    <w:p w14:paraId="36A7EC15" w14:textId="7223210F" w:rsidR="00535988" w:rsidRPr="00902851" w:rsidRDefault="00133711">
      <w:pPr>
        <w:pStyle w:val="ListParagraph"/>
        <w:numPr>
          <w:ilvl w:val="2"/>
          <w:numId w:val="29"/>
        </w:numPr>
        <w:tabs>
          <w:tab w:val="left" w:pos="609"/>
        </w:tabs>
        <w:spacing w:before="17"/>
        <w:ind w:right="168" w:firstLine="0"/>
      </w:pPr>
      <w:r w:rsidRPr="00902851">
        <w:lastRenderedPageBreak/>
        <w:t>in the summer period, i.e. starting from the working day following Victory Day on 23 June until the Day of Restoration of Independence on 20 August, the working day starts at 8.00 and ends at 16.00 from Monday to Thursday and at 14.00 on</w:t>
      </w:r>
      <w:r w:rsidRPr="00902851">
        <w:rPr>
          <w:spacing w:val="-20"/>
        </w:rPr>
        <w:t xml:space="preserve"> </w:t>
      </w:r>
      <w:r w:rsidRPr="00902851">
        <w:t>Friday.</w:t>
      </w:r>
    </w:p>
    <w:p w14:paraId="6318A763" w14:textId="546F2A53" w:rsidR="00535988" w:rsidRPr="00902851" w:rsidRDefault="00133711">
      <w:pPr>
        <w:pStyle w:val="ListParagraph"/>
        <w:numPr>
          <w:ilvl w:val="1"/>
          <w:numId w:val="29"/>
        </w:numPr>
        <w:tabs>
          <w:tab w:val="left" w:pos="430"/>
        </w:tabs>
        <w:spacing w:before="119"/>
        <w:ind w:right="641" w:firstLine="0"/>
      </w:pPr>
      <w:r w:rsidRPr="00902851">
        <w:t xml:space="preserve">With the approval of the head of the structural unit or a subdivision </w:t>
      </w:r>
      <w:r w:rsidR="00FF308B">
        <w:t>thereof</w:t>
      </w:r>
      <w:r w:rsidRPr="00902851">
        <w:t>, the following</w:t>
      </w:r>
      <w:r w:rsidRPr="00902851">
        <w:rPr>
          <w:spacing w:val="-4"/>
        </w:rPr>
        <w:t xml:space="preserve"> </w:t>
      </w:r>
      <w:r w:rsidRPr="00902851">
        <w:t>shall</w:t>
      </w:r>
      <w:r w:rsidRPr="00902851">
        <w:rPr>
          <w:spacing w:val="-2"/>
        </w:rPr>
        <w:t xml:space="preserve"> </w:t>
      </w:r>
      <w:r w:rsidRPr="00902851">
        <w:t>be</w:t>
      </w:r>
      <w:r w:rsidRPr="00902851">
        <w:rPr>
          <w:spacing w:val="-2"/>
        </w:rPr>
        <w:t xml:space="preserve"> </w:t>
      </w:r>
      <w:r w:rsidRPr="00902851">
        <w:t>deemed</w:t>
      </w:r>
      <w:r w:rsidRPr="00902851">
        <w:rPr>
          <w:spacing w:val="-2"/>
        </w:rPr>
        <w:t xml:space="preserve"> </w:t>
      </w:r>
      <w:r w:rsidRPr="00902851">
        <w:t>to</w:t>
      </w:r>
      <w:r w:rsidRPr="00902851">
        <w:rPr>
          <w:spacing w:val="-3"/>
        </w:rPr>
        <w:t xml:space="preserve"> </w:t>
      </w:r>
      <w:r w:rsidRPr="00902851">
        <w:t>be</w:t>
      </w:r>
      <w:r w:rsidRPr="00902851">
        <w:rPr>
          <w:spacing w:val="-2"/>
        </w:rPr>
        <w:t xml:space="preserve"> </w:t>
      </w:r>
      <w:r w:rsidRPr="00902851">
        <w:t>an</w:t>
      </w:r>
      <w:r w:rsidRPr="00902851">
        <w:rPr>
          <w:spacing w:val="-3"/>
        </w:rPr>
        <w:t xml:space="preserve"> </w:t>
      </w:r>
      <w:r w:rsidRPr="00902851">
        <w:t>employee's</w:t>
      </w:r>
      <w:r w:rsidRPr="00902851">
        <w:rPr>
          <w:spacing w:val="-3"/>
        </w:rPr>
        <w:t xml:space="preserve"> </w:t>
      </w:r>
      <w:r w:rsidRPr="00902851">
        <w:t>rest</w:t>
      </w:r>
      <w:r w:rsidRPr="00902851">
        <w:rPr>
          <w:spacing w:val="-2"/>
        </w:rPr>
        <w:t xml:space="preserve"> </w:t>
      </w:r>
      <w:r w:rsidRPr="00902851">
        <w:t>time</w:t>
      </w:r>
      <w:r w:rsidRPr="00902851">
        <w:rPr>
          <w:spacing w:val="-3"/>
        </w:rPr>
        <w:t xml:space="preserve"> </w:t>
      </w:r>
      <w:r w:rsidRPr="00902851">
        <w:t>by</w:t>
      </w:r>
      <w:r w:rsidRPr="00902851">
        <w:rPr>
          <w:spacing w:val="-1"/>
        </w:rPr>
        <w:t xml:space="preserve"> </w:t>
      </w:r>
      <w:r w:rsidRPr="00902851">
        <w:t>continuing</w:t>
      </w:r>
      <w:r w:rsidRPr="00902851">
        <w:rPr>
          <w:spacing w:val="-2"/>
        </w:rPr>
        <w:t xml:space="preserve"> </w:t>
      </w:r>
      <w:r w:rsidRPr="00902851">
        <w:t>payment</w:t>
      </w:r>
      <w:r w:rsidRPr="00902851">
        <w:rPr>
          <w:spacing w:val="-3"/>
        </w:rPr>
        <w:t xml:space="preserve"> </w:t>
      </w:r>
      <w:r w:rsidRPr="00902851">
        <w:t>of</w:t>
      </w:r>
      <w:r w:rsidRPr="00902851">
        <w:rPr>
          <w:spacing w:val="-3"/>
        </w:rPr>
        <w:t xml:space="preserve"> </w:t>
      </w:r>
      <w:r w:rsidRPr="00902851">
        <w:t>average</w:t>
      </w:r>
      <w:r w:rsidRPr="00902851">
        <w:rPr>
          <w:spacing w:val="-3"/>
        </w:rPr>
        <w:t xml:space="preserve"> </w:t>
      </w:r>
      <w:r w:rsidRPr="00902851">
        <w:t>wages: [entry into force</w:t>
      </w:r>
      <w:r w:rsidRPr="00902851">
        <w:rPr>
          <w:spacing w:val="-11"/>
        </w:rPr>
        <w:t xml:space="preserve"> </w:t>
      </w:r>
      <w:r w:rsidRPr="00902851">
        <w:t>01.08.2022]</w:t>
      </w:r>
    </w:p>
    <w:p w14:paraId="43DA5EED" w14:textId="3FA391F7" w:rsidR="00535988" w:rsidRPr="00902851" w:rsidRDefault="009F1038" w:rsidP="009854D0">
      <w:pPr>
        <w:tabs>
          <w:tab w:val="left" w:pos="609"/>
        </w:tabs>
        <w:ind w:firstLine="142"/>
      </w:pPr>
      <w:r>
        <w:t xml:space="preserve">6.3.1 </w:t>
      </w:r>
      <w:r w:rsidR="00133711" w:rsidRPr="00902851">
        <w:t xml:space="preserve">during the employee’s illness for up to three working days </w:t>
      </w:r>
      <w:r w:rsidR="002C6F26">
        <w:t>per</w:t>
      </w:r>
      <w:r w:rsidR="00133711" w:rsidRPr="00902851">
        <w:t xml:space="preserve"> calendar year (health</w:t>
      </w:r>
      <w:r w:rsidR="00133711" w:rsidRPr="003060DF">
        <w:rPr>
          <w:spacing w:val="-20"/>
        </w:rPr>
        <w:t xml:space="preserve"> </w:t>
      </w:r>
      <w:r w:rsidR="00133711" w:rsidRPr="00902851">
        <w:t>days);</w:t>
      </w:r>
    </w:p>
    <w:p w14:paraId="2B787B65" w14:textId="607001F4" w:rsidR="00535988" w:rsidRPr="00902851" w:rsidRDefault="009F1038" w:rsidP="009854D0">
      <w:pPr>
        <w:pStyle w:val="ListParagraph"/>
        <w:tabs>
          <w:tab w:val="left" w:pos="609"/>
        </w:tabs>
        <w:spacing w:before="1"/>
        <w:ind w:left="608" w:hanging="466"/>
      </w:pPr>
      <w:r>
        <w:t xml:space="preserve">6.3.2 </w:t>
      </w:r>
      <w:r w:rsidR="00133711" w:rsidRPr="00902851">
        <w:t>in case of wedding of the employee or the employee’s child for up to three working</w:t>
      </w:r>
      <w:r w:rsidR="00133711" w:rsidRPr="00902851">
        <w:rPr>
          <w:spacing w:val="-23"/>
        </w:rPr>
        <w:t xml:space="preserve"> </w:t>
      </w:r>
      <w:r w:rsidR="00133711" w:rsidRPr="00902851">
        <w:t>days;</w:t>
      </w:r>
    </w:p>
    <w:p w14:paraId="4822AE9A" w14:textId="2E6604A1" w:rsidR="00535988" w:rsidRPr="00902851" w:rsidRDefault="009F1038" w:rsidP="009854D0">
      <w:pPr>
        <w:pStyle w:val="ListParagraph"/>
        <w:tabs>
          <w:tab w:val="left" w:pos="609"/>
        </w:tabs>
        <w:ind w:left="608" w:hanging="466"/>
      </w:pPr>
      <w:r>
        <w:t xml:space="preserve">6.3.3 </w:t>
      </w:r>
      <w:r w:rsidR="00133711" w:rsidRPr="00902851">
        <w:t>in case of the death of the employee’s family member for up to three working</w:t>
      </w:r>
      <w:r w:rsidR="00133711" w:rsidRPr="00902851">
        <w:rPr>
          <w:spacing w:val="-24"/>
        </w:rPr>
        <w:t xml:space="preserve"> </w:t>
      </w:r>
      <w:r w:rsidR="00133711" w:rsidRPr="00902851">
        <w:t>days.</w:t>
      </w:r>
    </w:p>
    <w:p w14:paraId="75912CC6" w14:textId="10A4F3A7" w:rsidR="00535988" w:rsidRPr="00902851" w:rsidRDefault="00133711">
      <w:pPr>
        <w:pStyle w:val="ListParagraph"/>
        <w:numPr>
          <w:ilvl w:val="1"/>
          <w:numId w:val="27"/>
        </w:numPr>
        <w:tabs>
          <w:tab w:val="left" w:pos="430"/>
        </w:tabs>
        <w:spacing w:before="120"/>
        <w:ind w:right="675" w:firstLine="0"/>
      </w:pPr>
      <w:r w:rsidRPr="00902851">
        <w:t>The period from 24 December to 31 December shall be deemed an employee's rest time</w:t>
      </w:r>
      <w:r w:rsidR="000D2EE2">
        <w:t>,</w:t>
      </w:r>
      <w:r w:rsidRPr="00902851">
        <w:t xml:space="preserve"> </w:t>
      </w:r>
      <w:r w:rsidR="000D2EE2">
        <w:t>with continued</w:t>
      </w:r>
      <w:r w:rsidRPr="00902851">
        <w:t xml:space="preserve"> payment of</w:t>
      </w:r>
      <w:r w:rsidRPr="00902851">
        <w:rPr>
          <w:spacing w:val="-21"/>
        </w:rPr>
        <w:t xml:space="preserve"> </w:t>
      </w:r>
      <w:r w:rsidRPr="00902851">
        <w:t>wages.</w:t>
      </w:r>
    </w:p>
    <w:p w14:paraId="5D6F982C" w14:textId="59609409" w:rsidR="00535988" w:rsidRPr="00902851" w:rsidRDefault="00133711">
      <w:pPr>
        <w:pStyle w:val="ListParagraph"/>
        <w:numPr>
          <w:ilvl w:val="1"/>
          <w:numId w:val="27"/>
        </w:numPr>
        <w:tabs>
          <w:tab w:val="left" w:pos="430"/>
        </w:tabs>
        <w:spacing w:before="120"/>
        <w:ind w:left="429" w:hanging="327"/>
      </w:pPr>
      <w:r w:rsidRPr="00902851">
        <w:t xml:space="preserve">A working day </w:t>
      </w:r>
      <w:r w:rsidR="009C4481">
        <w:t>immediately</w:t>
      </w:r>
      <w:r w:rsidRPr="00902851">
        <w:t xml:space="preserve"> preceding a national holiday ends at</w:t>
      </w:r>
      <w:r w:rsidRPr="00902851">
        <w:rPr>
          <w:spacing w:val="-28"/>
        </w:rPr>
        <w:t xml:space="preserve"> </w:t>
      </w:r>
      <w:r w:rsidRPr="00902851">
        <w:t>12.00.</w:t>
      </w:r>
    </w:p>
    <w:p w14:paraId="1D2DADB9" w14:textId="413006EC" w:rsidR="00535988" w:rsidRPr="00902851" w:rsidRDefault="00133711">
      <w:pPr>
        <w:pStyle w:val="ListParagraph"/>
        <w:numPr>
          <w:ilvl w:val="1"/>
          <w:numId w:val="27"/>
        </w:numPr>
        <w:tabs>
          <w:tab w:val="left" w:pos="430"/>
        </w:tabs>
        <w:spacing w:before="120"/>
        <w:ind w:right="291" w:firstLine="0"/>
      </w:pPr>
      <w:r w:rsidRPr="00902851">
        <w:t>The</w:t>
      </w:r>
      <w:r w:rsidRPr="00902851">
        <w:rPr>
          <w:spacing w:val="-3"/>
        </w:rPr>
        <w:t xml:space="preserve"> </w:t>
      </w:r>
      <w:r w:rsidRPr="00902851">
        <w:t>university</w:t>
      </w:r>
      <w:r w:rsidRPr="00902851">
        <w:rPr>
          <w:spacing w:val="-5"/>
        </w:rPr>
        <w:t xml:space="preserve"> </w:t>
      </w:r>
      <w:r w:rsidRPr="00902851">
        <w:t>continues</w:t>
      </w:r>
      <w:r w:rsidRPr="00902851">
        <w:rPr>
          <w:spacing w:val="-4"/>
        </w:rPr>
        <w:t xml:space="preserve"> </w:t>
      </w:r>
      <w:r w:rsidRPr="00902851">
        <w:t>to</w:t>
      </w:r>
      <w:r w:rsidRPr="00902851">
        <w:rPr>
          <w:spacing w:val="-4"/>
        </w:rPr>
        <w:t xml:space="preserve"> </w:t>
      </w:r>
      <w:r w:rsidRPr="00902851">
        <w:t>pay</w:t>
      </w:r>
      <w:r w:rsidRPr="00902851">
        <w:rPr>
          <w:spacing w:val="-3"/>
        </w:rPr>
        <w:t xml:space="preserve"> </w:t>
      </w:r>
      <w:r w:rsidRPr="00902851">
        <w:t>remuneration</w:t>
      </w:r>
      <w:r w:rsidRPr="00902851">
        <w:rPr>
          <w:spacing w:val="-1"/>
        </w:rPr>
        <w:t xml:space="preserve"> </w:t>
      </w:r>
      <w:r w:rsidRPr="00902851">
        <w:t>to</w:t>
      </w:r>
      <w:r w:rsidRPr="00902851">
        <w:rPr>
          <w:spacing w:val="-4"/>
        </w:rPr>
        <w:t xml:space="preserve"> </w:t>
      </w:r>
      <w:r w:rsidRPr="00902851">
        <w:t>an</w:t>
      </w:r>
      <w:r w:rsidRPr="00902851">
        <w:rPr>
          <w:spacing w:val="-4"/>
        </w:rPr>
        <w:t xml:space="preserve"> </w:t>
      </w:r>
      <w:r w:rsidRPr="00902851">
        <w:t>employee</w:t>
      </w:r>
      <w:r w:rsidRPr="00902851">
        <w:rPr>
          <w:spacing w:val="-2"/>
        </w:rPr>
        <w:t xml:space="preserve"> </w:t>
      </w:r>
      <w:r w:rsidRPr="00902851">
        <w:t>who</w:t>
      </w:r>
      <w:r w:rsidRPr="00902851">
        <w:rPr>
          <w:spacing w:val="-3"/>
        </w:rPr>
        <w:t xml:space="preserve"> </w:t>
      </w:r>
      <w:r w:rsidRPr="00902851">
        <w:t>participates</w:t>
      </w:r>
      <w:r w:rsidRPr="00902851">
        <w:rPr>
          <w:spacing w:val="-4"/>
        </w:rPr>
        <w:t xml:space="preserve"> </w:t>
      </w:r>
      <w:r w:rsidRPr="00902851">
        <w:t>in</w:t>
      </w:r>
      <w:r w:rsidRPr="00902851">
        <w:rPr>
          <w:spacing w:val="-4"/>
        </w:rPr>
        <w:t xml:space="preserve"> </w:t>
      </w:r>
      <w:r w:rsidRPr="00902851">
        <w:t>reservist</w:t>
      </w:r>
      <w:r w:rsidRPr="00902851">
        <w:rPr>
          <w:spacing w:val="-4"/>
        </w:rPr>
        <w:t xml:space="preserve"> </w:t>
      </w:r>
      <w:r w:rsidRPr="00902851">
        <w:t xml:space="preserve">training in </w:t>
      </w:r>
      <w:r w:rsidR="00046662">
        <w:t>accordance</w:t>
      </w:r>
      <w:r w:rsidRPr="00902851">
        <w:t xml:space="preserve"> with subsection 75 (1) of the Military Service Act unless the head of the structural unit decides otherwise. The employee is obliged to inform the head of the structural unit of his or her participation in reservist training, its duration and the amount of allowance received from the state. [entry into force</w:t>
      </w:r>
      <w:r w:rsidRPr="00902851">
        <w:rPr>
          <w:spacing w:val="-11"/>
        </w:rPr>
        <w:t xml:space="preserve"> </w:t>
      </w:r>
      <w:r w:rsidRPr="00902851">
        <w:t>13.02.2019]</w:t>
      </w:r>
    </w:p>
    <w:p w14:paraId="7C6E4E99" w14:textId="77777777" w:rsidR="00535988" w:rsidRPr="00902851" w:rsidRDefault="00133711">
      <w:pPr>
        <w:pStyle w:val="Heading1"/>
        <w:spacing w:before="120"/>
        <w:ind w:left="330"/>
      </w:pPr>
      <w:r w:rsidRPr="00902851">
        <w:rPr>
          <w:noProof/>
        </w:rPr>
        <w:drawing>
          <wp:anchor distT="0" distB="0" distL="0" distR="0" simplePos="0" relativeHeight="1168" behindDoc="0" locked="0" layoutInCell="1" allowOverlap="1" wp14:anchorId="0F6525B5" wp14:editId="36644415">
            <wp:simplePos x="0" y="0"/>
            <wp:positionH relativeFrom="page">
              <wp:posOffset>1085088</wp:posOffset>
            </wp:positionH>
            <wp:positionV relativeFrom="paragraph">
              <wp:posOffset>119045</wp:posOffset>
            </wp:positionV>
            <wp:extent cx="92963" cy="92201"/>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92963" cy="92201"/>
                    </a:xfrm>
                    <a:prstGeom prst="rect">
                      <a:avLst/>
                    </a:prstGeom>
                  </pic:spPr>
                </pic:pic>
              </a:graphicData>
            </a:graphic>
          </wp:anchor>
        </w:drawing>
      </w:r>
      <w:r w:rsidRPr="00902851">
        <w:t>Organisation of working time</w:t>
      </w:r>
    </w:p>
    <w:p w14:paraId="2ECA2CDC" w14:textId="4B029B05" w:rsidR="00535988" w:rsidRPr="00902851" w:rsidRDefault="00133711">
      <w:pPr>
        <w:pStyle w:val="ListParagraph"/>
        <w:numPr>
          <w:ilvl w:val="1"/>
          <w:numId w:val="26"/>
        </w:numPr>
        <w:tabs>
          <w:tab w:val="left" w:pos="442"/>
        </w:tabs>
        <w:spacing w:before="120"/>
        <w:ind w:right="117" w:firstLine="0"/>
      </w:pPr>
      <w:r w:rsidRPr="00902851">
        <w:t>Depending</w:t>
      </w:r>
      <w:r w:rsidRPr="00902851">
        <w:rPr>
          <w:spacing w:val="-3"/>
        </w:rPr>
        <w:t xml:space="preserve"> </w:t>
      </w:r>
      <w:r w:rsidRPr="00902851">
        <w:t>on</w:t>
      </w:r>
      <w:r w:rsidRPr="00902851">
        <w:rPr>
          <w:spacing w:val="-3"/>
        </w:rPr>
        <w:t xml:space="preserve"> </w:t>
      </w:r>
      <w:r w:rsidRPr="00902851">
        <w:t>the</w:t>
      </w:r>
      <w:r w:rsidRPr="00902851">
        <w:rPr>
          <w:spacing w:val="-2"/>
        </w:rPr>
        <w:t xml:space="preserve"> </w:t>
      </w:r>
      <w:r w:rsidRPr="00902851">
        <w:t>requirement</w:t>
      </w:r>
      <w:r w:rsidRPr="00902851">
        <w:rPr>
          <w:spacing w:val="-3"/>
        </w:rPr>
        <w:t xml:space="preserve"> </w:t>
      </w:r>
      <w:r w:rsidRPr="00902851">
        <w:t>of</w:t>
      </w:r>
      <w:r w:rsidRPr="00902851">
        <w:rPr>
          <w:spacing w:val="-2"/>
        </w:rPr>
        <w:t xml:space="preserve"> </w:t>
      </w:r>
      <w:r w:rsidRPr="00902851">
        <w:t>the</w:t>
      </w:r>
      <w:r w:rsidRPr="00902851">
        <w:rPr>
          <w:spacing w:val="-3"/>
        </w:rPr>
        <w:t xml:space="preserve"> </w:t>
      </w:r>
      <w:r w:rsidRPr="00902851">
        <w:t>structural</w:t>
      </w:r>
      <w:r w:rsidRPr="00902851">
        <w:rPr>
          <w:spacing w:val="-3"/>
        </w:rPr>
        <w:t xml:space="preserve"> </w:t>
      </w:r>
      <w:r w:rsidRPr="00902851">
        <w:t>unit</w:t>
      </w:r>
      <w:r w:rsidRPr="00902851">
        <w:rPr>
          <w:spacing w:val="-2"/>
        </w:rPr>
        <w:t xml:space="preserve"> </w:t>
      </w:r>
      <w:r w:rsidRPr="00902851">
        <w:t>or</w:t>
      </w:r>
      <w:r w:rsidRPr="00902851">
        <w:rPr>
          <w:spacing w:val="-3"/>
        </w:rPr>
        <w:t xml:space="preserve"> </w:t>
      </w:r>
      <w:r w:rsidRPr="00902851">
        <w:t>the</w:t>
      </w:r>
      <w:r w:rsidRPr="00902851">
        <w:rPr>
          <w:spacing w:val="-2"/>
        </w:rPr>
        <w:t xml:space="preserve"> </w:t>
      </w:r>
      <w:r w:rsidR="00FD364B">
        <w:t>nature</w:t>
      </w:r>
      <w:r w:rsidRPr="00902851">
        <w:rPr>
          <w:spacing w:val="-3"/>
        </w:rPr>
        <w:t xml:space="preserve"> </w:t>
      </w:r>
      <w:r w:rsidRPr="00902851">
        <w:t>of</w:t>
      </w:r>
      <w:r w:rsidRPr="00902851">
        <w:rPr>
          <w:spacing w:val="-3"/>
        </w:rPr>
        <w:t xml:space="preserve"> </w:t>
      </w:r>
      <w:r w:rsidRPr="00902851">
        <w:t>the</w:t>
      </w:r>
      <w:r w:rsidRPr="00902851">
        <w:rPr>
          <w:spacing w:val="-3"/>
        </w:rPr>
        <w:t xml:space="preserve"> </w:t>
      </w:r>
      <w:r w:rsidRPr="00902851">
        <w:t>position,</w:t>
      </w:r>
      <w:r w:rsidRPr="00902851">
        <w:rPr>
          <w:spacing w:val="-2"/>
        </w:rPr>
        <w:t xml:space="preserve"> </w:t>
      </w:r>
      <w:r w:rsidRPr="00902851">
        <w:t xml:space="preserve">the beginning and end of an employee’s working day may </w:t>
      </w:r>
      <w:r w:rsidR="00047CD2">
        <w:t>differ</w:t>
      </w:r>
      <w:r w:rsidRPr="00902851">
        <w:t xml:space="preserve"> from the general organisation of working time of the university on the proposal of the head of the structural unit. In </w:t>
      </w:r>
      <w:r w:rsidR="00B672A7">
        <w:t>such</w:t>
      </w:r>
      <w:r w:rsidRPr="00902851">
        <w:t xml:space="preserve"> case</w:t>
      </w:r>
      <w:r w:rsidR="001E441A">
        <w:t>s</w:t>
      </w:r>
      <w:r w:rsidRPr="00902851">
        <w:t>, the working time shall be laid down by an order issued by the head of the structural unit or in an individual</w:t>
      </w:r>
      <w:r w:rsidRPr="00902851">
        <w:rPr>
          <w:spacing w:val="-4"/>
        </w:rPr>
        <w:t xml:space="preserve"> </w:t>
      </w:r>
      <w:r w:rsidRPr="00902851">
        <w:t>working</w:t>
      </w:r>
      <w:r w:rsidRPr="00902851">
        <w:rPr>
          <w:spacing w:val="-4"/>
        </w:rPr>
        <w:t xml:space="preserve"> </w:t>
      </w:r>
      <w:r w:rsidRPr="00902851">
        <w:t>time</w:t>
      </w:r>
      <w:r w:rsidRPr="00902851">
        <w:rPr>
          <w:spacing w:val="-3"/>
        </w:rPr>
        <w:t xml:space="preserve"> </w:t>
      </w:r>
      <w:r w:rsidRPr="00902851">
        <w:t>schedule</w:t>
      </w:r>
      <w:r w:rsidRPr="00902851">
        <w:rPr>
          <w:spacing w:val="-2"/>
        </w:rPr>
        <w:t xml:space="preserve"> </w:t>
      </w:r>
      <w:r w:rsidRPr="00902851">
        <w:t>approved</w:t>
      </w:r>
      <w:r w:rsidRPr="00902851">
        <w:rPr>
          <w:spacing w:val="-4"/>
        </w:rPr>
        <w:t xml:space="preserve"> </w:t>
      </w:r>
      <w:r w:rsidRPr="00902851">
        <w:t>by</w:t>
      </w:r>
      <w:r w:rsidRPr="00902851">
        <w:rPr>
          <w:spacing w:val="-3"/>
        </w:rPr>
        <w:t xml:space="preserve"> </w:t>
      </w:r>
      <w:r w:rsidRPr="00902851">
        <w:t>the</w:t>
      </w:r>
      <w:r w:rsidRPr="00902851">
        <w:rPr>
          <w:spacing w:val="-3"/>
        </w:rPr>
        <w:t xml:space="preserve"> </w:t>
      </w:r>
      <w:r w:rsidRPr="00902851">
        <w:t>immediate</w:t>
      </w:r>
      <w:r w:rsidRPr="00902851">
        <w:rPr>
          <w:spacing w:val="-3"/>
        </w:rPr>
        <w:t xml:space="preserve"> </w:t>
      </w:r>
      <w:r w:rsidRPr="00902851">
        <w:t>superior.</w:t>
      </w:r>
      <w:r w:rsidRPr="00902851">
        <w:rPr>
          <w:spacing w:val="-4"/>
        </w:rPr>
        <w:t xml:space="preserve"> </w:t>
      </w:r>
      <w:r w:rsidRPr="00902851">
        <w:t>[entry</w:t>
      </w:r>
      <w:r w:rsidRPr="00902851">
        <w:rPr>
          <w:spacing w:val="-2"/>
        </w:rPr>
        <w:t xml:space="preserve"> </w:t>
      </w:r>
      <w:r w:rsidRPr="00902851">
        <w:t>into</w:t>
      </w:r>
      <w:r w:rsidRPr="00902851">
        <w:rPr>
          <w:spacing w:val="-3"/>
        </w:rPr>
        <w:t xml:space="preserve"> </w:t>
      </w:r>
      <w:r w:rsidRPr="00902851">
        <w:t>force</w:t>
      </w:r>
      <w:r w:rsidRPr="00902851">
        <w:rPr>
          <w:spacing w:val="-3"/>
        </w:rPr>
        <w:t xml:space="preserve"> </w:t>
      </w:r>
      <w:r w:rsidRPr="00902851">
        <w:t>01.07.2021]</w:t>
      </w:r>
    </w:p>
    <w:p w14:paraId="1D27AF58" w14:textId="1B0FFACF" w:rsidR="00535988" w:rsidRPr="00902851" w:rsidRDefault="00133711">
      <w:pPr>
        <w:pStyle w:val="ListParagraph"/>
        <w:numPr>
          <w:ilvl w:val="1"/>
          <w:numId w:val="26"/>
        </w:numPr>
        <w:tabs>
          <w:tab w:val="left" w:pos="442"/>
        </w:tabs>
        <w:spacing w:before="120"/>
        <w:ind w:right="136" w:firstLine="0"/>
      </w:pPr>
      <w:r w:rsidRPr="00902851">
        <w:t xml:space="preserve">The permission of the immediate superior or the head of the structural unit shall be obtained </w:t>
      </w:r>
      <w:r w:rsidR="00484FEE" w:rsidRPr="00484FEE">
        <w:t>for absence from work for a valid reason</w:t>
      </w:r>
      <w:r w:rsidRPr="00902851">
        <w:t xml:space="preserve">. Being absent from work for </w:t>
      </w:r>
      <w:r w:rsidR="00484FEE">
        <w:t>valid</w:t>
      </w:r>
      <w:r w:rsidRPr="00902851">
        <w:t xml:space="preserve"> reason shall </w:t>
      </w:r>
      <w:r w:rsidR="00670CAF">
        <w:t xml:space="preserve">be </w:t>
      </w:r>
      <w:r w:rsidR="00484FEE">
        <w:t>deemed</w:t>
      </w:r>
      <w:r w:rsidRPr="00902851">
        <w:t xml:space="preserve"> working</w:t>
      </w:r>
      <w:r w:rsidRPr="00902851">
        <w:rPr>
          <w:spacing w:val="-5"/>
        </w:rPr>
        <w:t xml:space="preserve"> </w:t>
      </w:r>
      <w:r w:rsidRPr="00902851">
        <w:t>time.</w:t>
      </w:r>
    </w:p>
    <w:p w14:paraId="167E7805" w14:textId="77777777" w:rsidR="00535988" w:rsidRPr="00902851" w:rsidRDefault="00133711">
      <w:pPr>
        <w:pStyle w:val="ListParagraph"/>
        <w:numPr>
          <w:ilvl w:val="1"/>
          <w:numId w:val="26"/>
        </w:numPr>
        <w:tabs>
          <w:tab w:val="left" w:pos="442"/>
        </w:tabs>
        <w:spacing w:before="120"/>
        <w:ind w:right="119" w:firstLine="0"/>
      </w:pPr>
      <w:r w:rsidRPr="00902851">
        <w:t>The working time arrangements in case of remote working are set out in Annex 6 to the Rules. [entry into force</w:t>
      </w:r>
      <w:r w:rsidRPr="00902851">
        <w:rPr>
          <w:spacing w:val="-6"/>
        </w:rPr>
        <w:t xml:space="preserve"> </w:t>
      </w:r>
      <w:r w:rsidRPr="00902851">
        <w:t>01.07.2021].</w:t>
      </w:r>
    </w:p>
    <w:p w14:paraId="0CCF2260" w14:textId="1122F04D" w:rsidR="00535988" w:rsidRPr="00902851" w:rsidRDefault="00133711">
      <w:pPr>
        <w:pStyle w:val="ListParagraph"/>
        <w:numPr>
          <w:ilvl w:val="1"/>
          <w:numId w:val="26"/>
        </w:numPr>
        <w:tabs>
          <w:tab w:val="left" w:pos="442"/>
        </w:tabs>
        <w:spacing w:before="120"/>
        <w:ind w:left="441" w:hanging="339"/>
      </w:pPr>
      <w:r w:rsidRPr="00902851">
        <w:t>Secondments</w:t>
      </w:r>
      <w:r w:rsidRPr="00902851">
        <w:rPr>
          <w:spacing w:val="-5"/>
        </w:rPr>
        <w:t xml:space="preserve"> </w:t>
      </w:r>
      <w:r w:rsidRPr="00902851">
        <w:t>are</w:t>
      </w:r>
      <w:r w:rsidRPr="00902851">
        <w:rPr>
          <w:spacing w:val="-4"/>
        </w:rPr>
        <w:t xml:space="preserve"> </w:t>
      </w:r>
      <w:r w:rsidRPr="00902851">
        <w:t>governed</w:t>
      </w:r>
      <w:r w:rsidRPr="00902851">
        <w:rPr>
          <w:spacing w:val="-5"/>
        </w:rPr>
        <w:t xml:space="preserve"> </w:t>
      </w:r>
      <w:r w:rsidRPr="00902851">
        <w:t>by</w:t>
      </w:r>
      <w:r w:rsidRPr="00902851">
        <w:rPr>
          <w:spacing w:val="-4"/>
        </w:rPr>
        <w:t xml:space="preserve"> </w:t>
      </w:r>
      <w:r w:rsidRPr="00902851">
        <w:t>the</w:t>
      </w:r>
      <w:r w:rsidRPr="00902851">
        <w:rPr>
          <w:spacing w:val="-4"/>
        </w:rPr>
        <w:t xml:space="preserve"> </w:t>
      </w:r>
      <w:r w:rsidR="006B0FE7">
        <w:t>relevant</w:t>
      </w:r>
      <w:r w:rsidRPr="00902851">
        <w:rPr>
          <w:spacing w:val="-4"/>
        </w:rPr>
        <w:t xml:space="preserve"> </w:t>
      </w:r>
      <w:r w:rsidRPr="00902851">
        <w:t>legislation</w:t>
      </w:r>
      <w:r w:rsidRPr="00902851">
        <w:rPr>
          <w:spacing w:val="-5"/>
        </w:rPr>
        <w:t xml:space="preserve"> </w:t>
      </w:r>
      <w:r w:rsidRPr="00902851">
        <w:t>established</w:t>
      </w:r>
      <w:r w:rsidRPr="00902851">
        <w:rPr>
          <w:spacing w:val="-3"/>
        </w:rPr>
        <w:t xml:space="preserve"> </w:t>
      </w:r>
      <w:r w:rsidRPr="00902851">
        <w:t>by</w:t>
      </w:r>
      <w:r w:rsidRPr="00902851">
        <w:rPr>
          <w:spacing w:val="-4"/>
        </w:rPr>
        <w:t xml:space="preserve"> </w:t>
      </w:r>
      <w:r w:rsidRPr="00902851">
        <w:t>the</w:t>
      </w:r>
      <w:r w:rsidRPr="00902851">
        <w:rPr>
          <w:spacing w:val="-4"/>
        </w:rPr>
        <w:t xml:space="preserve"> </w:t>
      </w:r>
      <w:r w:rsidRPr="00902851">
        <w:t>Rector.</w:t>
      </w:r>
    </w:p>
    <w:p w14:paraId="01666617" w14:textId="60F9A8D8" w:rsidR="00535988" w:rsidRPr="00902851" w:rsidRDefault="00133711">
      <w:pPr>
        <w:pStyle w:val="ListParagraph"/>
        <w:numPr>
          <w:ilvl w:val="1"/>
          <w:numId w:val="26"/>
        </w:numPr>
        <w:tabs>
          <w:tab w:val="left" w:pos="442"/>
        </w:tabs>
        <w:spacing w:before="120"/>
        <w:ind w:right="197" w:firstLine="0"/>
      </w:pPr>
      <w:r w:rsidRPr="00902851">
        <w:t xml:space="preserve">The employer and an employee may agree that the employee undertakes overtime work. </w:t>
      </w:r>
      <w:r w:rsidR="00201AA6" w:rsidRPr="00201AA6">
        <w:t>An agreement on overtime work shall be concluded</w:t>
      </w:r>
      <w:r w:rsidRPr="00902851">
        <w:t xml:space="preserve"> between the employee and the head of the structural unit </w:t>
      </w:r>
      <w:r w:rsidR="009C6821" w:rsidRPr="009C6821">
        <w:t>or a subdivision thereof</w:t>
      </w:r>
      <w:r w:rsidR="009C6821">
        <w:t xml:space="preserve"> </w:t>
      </w:r>
      <w:r w:rsidRPr="00902851">
        <w:t xml:space="preserve">and shall be recorded in a format that can be reproduced in writing. Overtime work shall be compensated to the employee in </w:t>
      </w:r>
      <w:r w:rsidR="009C6821">
        <w:t>accordance</w:t>
      </w:r>
      <w:r w:rsidRPr="00902851">
        <w:t xml:space="preserve"> with the Employment Contracts</w:t>
      </w:r>
      <w:r w:rsidRPr="00902851">
        <w:rPr>
          <w:spacing w:val="-3"/>
        </w:rPr>
        <w:t xml:space="preserve"> </w:t>
      </w:r>
      <w:r w:rsidRPr="00902851">
        <w:t>Act</w:t>
      </w:r>
      <w:r w:rsidRPr="00902851">
        <w:rPr>
          <w:spacing w:val="-3"/>
        </w:rPr>
        <w:t xml:space="preserve"> </w:t>
      </w:r>
      <w:r w:rsidR="004B4E88" w:rsidRPr="004B4E88">
        <w:t>by time off equivalent to the overtime worked</w:t>
      </w:r>
      <w:r w:rsidRPr="00902851">
        <w:rPr>
          <w:spacing w:val="-3"/>
        </w:rPr>
        <w:t xml:space="preserve"> </w:t>
      </w:r>
      <w:r w:rsidRPr="00902851">
        <w:t>or</w:t>
      </w:r>
      <w:r w:rsidRPr="00902851">
        <w:rPr>
          <w:spacing w:val="-3"/>
        </w:rPr>
        <w:t xml:space="preserve"> </w:t>
      </w:r>
      <w:r w:rsidR="00676AB0" w:rsidRPr="00676AB0">
        <w:t>by agreement, in monetary form</w:t>
      </w:r>
      <w:r w:rsidRPr="00902851">
        <w:rPr>
          <w:spacing w:val="-1"/>
        </w:rPr>
        <w:t xml:space="preserve"> </w:t>
      </w:r>
      <w:r w:rsidRPr="00902851">
        <w:t>[entry</w:t>
      </w:r>
      <w:r w:rsidRPr="00902851">
        <w:rPr>
          <w:spacing w:val="-3"/>
        </w:rPr>
        <w:t xml:space="preserve"> </w:t>
      </w:r>
      <w:r w:rsidRPr="00902851">
        <w:t>into</w:t>
      </w:r>
      <w:r w:rsidRPr="00902851">
        <w:rPr>
          <w:spacing w:val="-2"/>
        </w:rPr>
        <w:t xml:space="preserve"> </w:t>
      </w:r>
      <w:r w:rsidRPr="00902851">
        <w:t>force</w:t>
      </w:r>
      <w:r w:rsidRPr="00902851">
        <w:rPr>
          <w:spacing w:val="-2"/>
        </w:rPr>
        <w:t xml:space="preserve"> </w:t>
      </w:r>
      <w:r w:rsidRPr="00902851">
        <w:t>01.08.2022]</w:t>
      </w:r>
    </w:p>
    <w:p w14:paraId="50673016" w14:textId="77777777" w:rsidR="00535988" w:rsidRPr="00902851" w:rsidRDefault="00133711">
      <w:pPr>
        <w:pStyle w:val="Heading1"/>
        <w:spacing w:before="120"/>
        <w:ind w:left="330"/>
      </w:pPr>
      <w:r w:rsidRPr="00902851">
        <w:rPr>
          <w:noProof/>
        </w:rPr>
        <w:drawing>
          <wp:anchor distT="0" distB="0" distL="0" distR="0" simplePos="0" relativeHeight="1192" behindDoc="0" locked="0" layoutInCell="1" allowOverlap="1" wp14:anchorId="3F949D5D" wp14:editId="4365DA6B">
            <wp:simplePos x="0" y="0"/>
            <wp:positionH relativeFrom="page">
              <wp:posOffset>1084325</wp:posOffset>
            </wp:positionH>
            <wp:positionV relativeFrom="paragraph">
              <wp:posOffset>117268</wp:posOffset>
            </wp:positionV>
            <wp:extent cx="93725" cy="94486"/>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93725" cy="94486"/>
                    </a:xfrm>
                    <a:prstGeom prst="rect">
                      <a:avLst/>
                    </a:prstGeom>
                  </pic:spPr>
                </pic:pic>
              </a:graphicData>
            </a:graphic>
          </wp:anchor>
        </w:drawing>
      </w:r>
      <w:r w:rsidRPr="00902851">
        <w:t>Calculation of working time</w:t>
      </w:r>
    </w:p>
    <w:p w14:paraId="21AC8A85" w14:textId="5E8880FA" w:rsidR="00535988" w:rsidRPr="00902851" w:rsidRDefault="004E0B35">
      <w:pPr>
        <w:pStyle w:val="ListParagraph"/>
        <w:numPr>
          <w:ilvl w:val="1"/>
          <w:numId w:val="25"/>
        </w:numPr>
        <w:tabs>
          <w:tab w:val="left" w:pos="442"/>
        </w:tabs>
        <w:spacing w:before="119"/>
        <w:ind w:firstLine="0"/>
      </w:pPr>
      <w:r w:rsidRPr="004E0B35">
        <w:t>Employees’ working time shall be recorded electronically in the HR system</w:t>
      </w:r>
      <w:r w:rsidR="00133711" w:rsidRPr="00902851">
        <w:t>.</w:t>
      </w:r>
    </w:p>
    <w:p w14:paraId="1A0EC8D6" w14:textId="74851109" w:rsidR="00535988" w:rsidRPr="00902851" w:rsidRDefault="001F5913" w:rsidP="00DD2E3D">
      <w:pPr>
        <w:pStyle w:val="ListParagraph"/>
        <w:numPr>
          <w:ilvl w:val="1"/>
          <w:numId w:val="25"/>
        </w:numPr>
        <w:tabs>
          <w:tab w:val="left" w:pos="442"/>
        </w:tabs>
        <w:spacing w:before="119"/>
        <w:ind w:firstLine="0"/>
      </w:pPr>
      <w:r>
        <w:t>S</w:t>
      </w:r>
      <w:r w:rsidR="00133711" w:rsidRPr="00902851">
        <w:t>ummarised</w:t>
      </w:r>
      <w:r w:rsidR="00133711" w:rsidRPr="00B63486">
        <w:rPr>
          <w:spacing w:val="-1"/>
        </w:rPr>
        <w:t xml:space="preserve"> </w:t>
      </w:r>
      <w:r w:rsidR="00133711" w:rsidRPr="00902851">
        <w:t>working</w:t>
      </w:r>
      <w:r w:rsidR="00133711" w:rsidRPr="00B63486">
        <w:rPr>
          <w:spacing w:val="-4"/>
        </w:rPr>
        <w:t xml:space="preserve"> </w:t>
      </w:r>
      <w:r w:rsidR="00133711" w:rsidRPr="00902851">
        <w:t>time</w:t>
      </w:r>
      <w:r w:rsidR="00133711" w:rsidRPr="00B63486">
        <w:rPr>
          <w:spacing w:val="-3"/>
        </w:rPr>
        <w:t xml:space="preserve"> </w:t>
      </w:r>
      <w:r w:rsidR="00133711" w:rsidRPr="00902851">
        <w:t>shall</w:t>
      </w:r>
      <w:r w:rsidR="00133711" w:rsidRPr="00B63486">
        <w:rPr>
          <w:spacing w:val="-4"/>
        </w:rPr>
        <w:t xml:space="preserve"> </w:t>
      </w:r>
      <w:r w:rsidR="00133711" w:rsidRPr="00902851">
        <w:t>be</w:t>
      </w:r>
      <w:r w:rsidR="00133711" w:rsidRPr="00B63486">
        <w:rPr>
          <w:spacing w:val="-3"/>
        </w:rPr>
        <w:t xml:space="preserve"> </w:t>
      </w:r>
      <w:r w:rsidR="00133711" w:rsidRPr="00902851">
        <w:t>applied</w:t>
      </w:r>
      <w:r w:rsidR="00133711" w:rsidRPr="00B63486">
        <w:rPr>
          <w:spacing w:val="-4"/>
        </w:rPr>
        <w:t xml:space="preserve"> </w:t>
      </w:r>
      <w:r w:rsidR="00133711" w:rsidRPr="00902851">
        <w:t>in</w:t>
      </w:r>
      <w:r w:rsidR="00133711" w:rsidRPr="00B63486">
        <w:rPr>
          <w:spacing w:val="-3"/>
        </w:rPr>
        <w:t xml:space="preserve"> </w:t>
      </w:r>
      <w:r w:rsidR="00133711" w:rsidRPr="00902851">
        <w:t>case</w:t>
      </w:r>
      <w:r w:rsidR="00133711" w:rsidRPr="00B63486">
        <w:rPr>
          <w:spacing w:val="-3"/>
        </w:rPr>
        <w:t xml:space="preserve"> </w:t>
      </w:r>
      <w:r w:rsidR="00133711" w:rsidRPr="00902851">
        <w:t>of</w:t>
      </w:r>
      <w:r w:rsidR="00133711" w:rsidRPr="00B63486">
        <w:rPr>
          <w:spacing w:val="-2"/>
        </w:rPr>
        <w:t xml:space="preserve"> </w:t>
      </w:r>
      <w:r w:rsidR="00133711" w:rsidRPr="00902851">
        <w:t>an</w:t>
      </w:r>
      <w:r w:rsidR="00133711" w:rsidRPr="00B63486">
        <w:rPr>
          <w:spacing w:val="-4"/>
        </w:rPr>
        <w:t xml:space="preserve"> </w:t>
      </w:r>
      <w:r w:rsidR="00133711" w:rsidRPr="00902851">
        <w:t>individual</w:t>
      </w:r>
      <w:r w:rsidR="00133711" w:rsidRPr="00B63486">
        <w:rPr>
          <w:spacing w:val="-2"/>
        </w:rPr>
        <w:t xml:space="preserve"> </w:t>
      </w:r>
      <w:r w:rsidR="00133711" w:rsidRPr="00902851">
        <w:t>working</w:t>
      </w:r>
      <w:r w:rsidR="00133711" w:rsidRPr="00B63486">
        <w:rPr>
          <w:spacing w:val="-4"/>
        </w:rPr>
        <w:t xml:space="preserve"> </w:t>
      </w:r>
      <w:r w:rsidR="00133711" w:rsidRPr="00902851">
        <w:t>time</w:t>
      </w:r>
      <w:r w:rsidR="00FC2586">
        <w:t xml:space="preserve"> </w:t>
      </w:r>
      <w:r w:rsidR="00133711" w:rsidRPr="00902851">
        <w:t>schedule. The calculation period shall be agreed in the employee’s employment contract.</w:t>
      </w:r>
    </w:p>
    <w:p w14:paraId="3B631AC5" w14:textId="377FF468" w:rsidR="00535988" w:rsidRPr="00DD2E3D" w:rsidRDefault="00133711" w:rsidP="00DD2E3D">
      <w:pPr>
        <w:pStyle w:val="ListParagraph"/>
        <w:numPr>
          <w:ilvl w:val="1"/>
          <w:numId w:val="25"/>
        </w:numPr>
        <w:tabs>
          <w:tab w:val="left" w:pos="442"/>
        </w:tabs>
        <w:spacing w:before="120"/>
        <w:ind w:right="132" w:firstLine="0"/>
      </w:pPr>
      <w:r w:rsidRPr="00902851">
        <w:t>In</w:t>
      </w:r>
      <w:r w:rsidRPr="00902851">
        <w:rPr>
          <w:spacing w:val="-3"/>
        </w:rPr>
        <w:t xml:space="preserve"> </w:t>
      </w:r>
      <w:r w:rsidR="001F5913">
        <w:rPr>
          <w:spacing w:val="-3"/>
        </w:rPr>
        <w:t xml:space="preserve">the </w:t>
      </w:r>
      <w:r w:rsidRPr="00902851">
        <w:t>case</w:t>
      </w:r>
      <w:r w:rsidRPr="00902851">
        <w:rPr>
          <w:spacing w:val="-2"/>
        </w:rPr>
        <w:t xml:space="preserve"> </w:t>
      </w:r>
      <w:r w:rsidRPr="00902851">
        <w:t>of</w:t>
      </w:r>
      <w:r w:rsidRPr="00902851">
        <w:rPr>
          <w:spacing w:val="-3"/>
        </w:rPr>
        <w:t xml:space="preserve"> </w:t>
      </w:r>
      <w:r w:rsidRPr="00902851">
        <w:t>calculation</w:t>
      </w:r>
      <w:r w:rsidRPr="00902851">
        <w:rPr>
          <w:spacing w:val="-1"/>
        </w:rPr>
        <w:t xml:space="preserve"> </w:t>
      </w:r>
      <w:r w:rsidRPr="00902851">
        <w:t>of</w:t>
      </w:r>
      <w:r w:rsidRPr="00902851">
        <w:rPr>
          <w:spacing w:val="-3"/>
        </w:rPr>
        <w:t xml:space="preserve"> </w:t>
      </w:r>
      <w:r w:rsidRPr="00902851">
        <w:t>the</w:t>
      </w:r>
      <w:r w:rsidRPr="00902851">
        <w:rPr>
          <w:spacing w:val="-2"/>
        </w:rPr>
        <w:t xml:space="preserve"> </w:t>
      </w:r>
      <w:r w:rsidRPr="00902851">
        <w:t>summarised</w:t>
      </w:r>
      <w:r w:rsidRPr="00902851">
        <w:rPr>
          <w:spacing w:val="-3"/>
        </w:rPr>
        <w:t xml:space="preserve"> </w:t>
      </w:r>
      <w:r w:rsidRPr="00902851">
        <w:t>working</w:t>
      </w:r>
      <w:r w:rsidRPr="00902851">
        <w:rPr>
          <w:spacing w:val="-3"/>
        </w:rPr>
        <w:t xml:space="preserve"> </w:t>
      </w:r>
      <w:r w:rsidRPr="00902851">
        <w:t>time,</w:t>
      </w:r>
      <w:r w:rsidRPr="00902851">
        <w:rPr>
          <w:spacing w:val="-2"/>
        </w:rPr>
        <w:t xml:space="preserve"> </w:t>
      </w:r>
      <w:r w:rsidRPr="00902851">
        <w:t>the</w:t>
      </w:r>
      <w:r w:rsidRPr="00902851">
        <w:rPr>
          <w:spacing w:val="-2"/>
        </w:rPr>
        <w:t xml:space="preserve"> </w:t>
      </w:r>
      <w:r w:rsidRPr="00902851">
        <w:t>head</w:t>
      </w:r>
      <w:r w:rsidRPr="00902851">
        <w:rPr>
          <w:spacing w:val="-1"/>
        </w:rPr>
        <w:t xml:space="preserve"> </w:t>
      </w:r>
      <w:r w:rsidRPr="00902851">
        <w:t>of</w:t>
      </w:r>
      <w:r w:rsidRPr="00902851">
        <w:rPr>
          <w:spacing w:val="-3"/>
        </w:rPr>
        <w:t xml:space="preserve"> </w:t>
      </w:r>
      <w:r w:rsidRPr="00902851">
        <w:t>the</w:t>
      </w:r>
      <w:r w:rsidRPr="00902851">
        <w:rPr>
          <w:spacing w:val="-3"/>
        </w:rPr>
        <w:t xml:space="preserve"> </w:t>
      </w:r>
      <w:r w:rsidRPr="00902851">
        <w:t>structural</w:t>
      </w:r>
      <w:r w:rsidRPr="00902851">
        <w:rPr>
          <w:spacing w:val="-2"/>
        </w:rPr>
        <w:t xml:space="preserve"> </w:t>
      </w:r>
      <w:r w:rsidRPr="00902851">
        <w:t>unit</w:t>
      </w:r>
      <w:r w:rsidRPr="00902851">
        <w:rPr>
          <w:spacing w:val="-3"/>
        </w:rPr>
        <w:t xml:space="preserve"> </w:t>
      </w:r>
      <w:r w:rsidRPr="00902851">
        <w:t>shall</w:t>
      </w:r>
      <w:r w:rsidRPr="00902851">
        <w:rPr>
          <w:spacing w:val="-2"/>
        </w:rPr>
        <w:t xml:space="preserve"> </w:t>
      </w:r>
      <w:r w:rsidRPr="00902851">
        <w:t>prepare</w:t>
      </w:r>
      <w:r w:rsidRPr="00902851">
        <w:rPr>
          <w:spacing w:val="-1"/>
        </w:rPr>
        <w:t xml:space="preserve"> </w:t>
      </w:r>
      <w:r w:rsidRPr="00902851">
        <w:t xml:space="preserve">a working time schedule and introduce it to the employee. A working time schedule </w:t>
      </w:r>
      <w:r w:rsidR="00854130">
        <w:t>may</w:t>
      </w:r>
      <w:r w:rsidRPr="00902851">
        <w:t xml:space="preserve"> be presented in the form of a timetable, as a separate written document, orally</w:t>
      </w:r>
      <w:r w:rsidR="00BD1F78">
        <w:t>,</w:t>
      </w:r>
      <w:r w:rsidRPr="00902851">
        <w:t xml:space="preserve"> </w:t>
      </w:r>
      <w:r w:rsidR="00553252" w:rsidRPr="00902851">
        <w:t>o</w:t>
      </w:r>
      <w:r w:rsidR="00553252">
        <w:t>r</w:t>
      </w:r>
      <w:r w:rsidRPr="00902851">
        <w:t xml:space="preserve"> in any other form chosen by the head of the structural unit. </w:t>
      </w:r>
      <w:r w:rsidR="000265D0">
        <w:t>The</w:t>
      </w:r>
      <w:r w:rsidRPr="00902851">
        <w:t xml:space="preserve"> working time schedule shall be prepared for the </w:t>
      </w:r>
      <w:r w:rsidR="000265D0">
        <w:t>entire</w:t>
      </w:r>
      <w:r w:rsidRPr="00902851">
        <w:t xml:space="preserve"> calculation period or at least for each calendar month. The length of </w:t>
      </w:r>
      <w:r w:rsidR="00854130">
        <w:t>the</w:t>
      </w:r>
      <w:r w:rsidRPr="00902851">
        <w:t xml:space="preserve"> calculation period may be up to four months. The employee shall be notified of the working time schedule for the new period </w:t>
      </w:r>
      <w:r w:rsidR="00854130" w:rsidRPr="00854130">
        <w:t>no later than the last working day</w:t>
      </w:r>
      <w:r w:rsidRPr="00902851">
        <w:t xml:space="preserve"> before the beginning of the new period. [entry into force</w:t>
      </w:r>
      <w:r w:rsidRPr="00902851">
        <w:rPr>
          <w:spacing w:val="-29"/>
        </w:rPr>
        <w:t xml:space="preserve"> </w:t>
      </w:r>
      <w:r w:rsidRPr="00902851">
        <w:t>18.06.2020]</w:t>
      </w:r>
    </w:p>
    <w:p w14:paraId="6406C1AB" w14:textId="77777777" w:rsidR="00535988" w:rsidRPr="00902851" w:rsidRDefault="00535988">
      <w:pPr>
        <w:pStyle w:val="BodyText"/>
        <w:spacing w:before="1"/>
        <w:ind w:left="0"/>
        <w:rPr>
          <w:sz w:val="17"/>
        </w:rPr>
      </w:pPr>
    </w:p>
    <w:p w14:paraId="7240AF9C" w14:textId="77777777" w:rsidR="00535988" w:rsidRPr="00902851" w:rsidRDefault="00133711">
      <w:pPr>
        <w:pStyle w:val="Heading1"/>
        <w:spacing w:before="56"/>
        <w:ind w:left="330"/>
      </w:pPr>
      <w:r w:rsidRPr="00902851">
        <w:rPr>
          <w:noProof/>
        </w:rPr>
        <w:drawing>
          <wp:anchor distT="0" distB="0" distL="0" distR="0" simplePos="0" relativeHeight="1216" behindDoc="0" locked="0" layoutInCell="1" allowOverlap="1" wp14:anchorId="35790859" wp14:editId="7F421120">
            <wp:simplePos x="0" y="0"/>
            <wp:positionH relativeFrom="page">
              <wp:posOffset>1084325</wp:posOffset>
            </wp:positionH>
            <wp:positionV relativeFrom="paragraph">
              <wp:posOffset>76374</wp:posOffset>
            </wp:positionV>
            <wp:extent cx="93725" cy="94486"/>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93725" cy="94486"/>
                    </a:xfrm>
                    <a:prstGeom prst="rect">
                      <a:avLst/>
                    </a:prstGeom>
                  </pic:spPr>
                </pic:pic>
              </a:graphicData>
            </a:graphic>
          </wp:anchor>
        </w:drawing>
      </w:r>
      <w:r w:rsidRPr="00902851">
        <w:t>Break during working day (lunch break)</w:t>
      </w:r>
    </w:p>
    <w:p w14:paraId="369DE27E" w14:textId="69DDCF58" w:rsidR="00535988" w:rsidRPr="00902851" w:rsidRDefault="00F8277D">
      <w:pPr>
        <w:pStyle w:val="ListParagraph"/>
        <w:numPr>
          <w:ilvl w:val="1"/>
          <w:numId w:val="24"/>
        </w:numPr>
        <w:tabs>
          <w:tab w:val="left" w:pos="442"/>
        </w:tabs>
        <w:spacing w:before="120"/>
        <w:ind w:right="586" w:firstLine="0"/>
      </w:pPr>
      <w:r w:rsidRPr="00F8277D">
        <w:t>Under the general working time arrangement</w:t>
      </w:r>
      <w:r w:rsidR="00133711" w:rsidRPr="00902851">
        <w:t xml:space="preserve">, </w:t>
      </w:r>
      <w:r w:rsidR="007F7FC4" w:rsidRPr="007F7FC4">
        <w:t>an employee is entitled to a break (lunch break) of 30 minutes</w:t>
      </w:r>
      <w:r w:rsidR="00133711" w:rsidRPr="00902851">
        <w:t>.</w:t>
      </w:r>
    </w:p>
    <w:p w14:paraId="6206C820" w14:textId="77777777" w:rsidR="00535988" w:rsidRPr="00902851" w:rsidRDefault="00535988">
      <w:pPr>
        <w:sectPr w:rsidR="00535988" w:rsidRPr="00902851">
          <w:pgSz w:w="11910" w:h="16840"/>
          <w:pgMar w:top="660" w:right="740" w:bottom="280" w:left="1600" w:header="442" w:footer="0" w:gutter="0"/>
          <w:cols w:space="708"/>
        </w:sectPr>
      </w:pPr>
    </w:p>
    <w:p w14:paraId="393850FD" w14:textId="153361C0" w:rsidR="00535988" w:rsidRPr="00902851" w:rsidRDefault="00F52301">
      <w:pPr>
        <w:pStyle w:val="ListParagraph"/>
        <w:numPr>
          <w:ilvl w:val="1"/>
          <w:numId w:val="24"/>
        </w:numPr>
        <w:tabs>
          <w:tab w:val="left" w:pos="442"/>
        </w:tabs>
        <w:spacing w:before="17"/>
        <w:ind w:right="225" w:firstLine="0"/>
      </w:pPr>
      <w:r w:rsidRPr="00F52301">
        <w:lastRenderedPageBreak/>
        <w:t>Under an individual working time schedule, an employee is entitled to a break (lunch break) of at least 30 minutes after six hours of work</w:t>
      </w:r>
      <w:r w:rsidR="00133711" w:rsidRPr="00902851">
        <w:t>.</w:t>
      </w:r>
    </w:p>
    <w:p w14:paraId="4087B9D3" w14:textId="4AFA9983" w:rsidR="00535988" w:rsidRPr="00902851" w:rsidRDefault="00F03DEC">
      <w:pPr>
        <w:pStyle w:val="ListParagraph"/>
        <w:numPr>
          <w:ilvl w:val="1"/>
          <w:numId w:val="24"/>
        </w:numPr>
        <w:tabs>
          <w:tab w:val="left" w:pos="442"/>
        </w:tabs>
        <w:spacing w:before="119"/>
        <w:ind w:right="248" w:firstLine="0"/>
      </w:pPr>
      <w:r w:rsidRPr="00F03DEC">
        <w:t>Structural units providing services to students, employees, and visitors shall not be closed for lunch breaks</w:t>
      </w:r>
      <w:r w:rsidR="00133711" w:rsidRPr="00902851">
        <w:t>.</w:t>
      </w:r>
    </w:p>
    <w:p w14:paraId="31F0AB2B" w14:textId="77777777" w:rsidR="00535988" w:rsidRPr="00902851" w:rsidRDefault="00133711">
      <w:pPr>
        <w:pStyle w:val="Heading1"/>
      </w:pPr>
      <w:r w:rsidRPr="00902851">
        <w:rPr>
          <w:noProof/>
        </w:rPr>
        <w:drawing>
          <wp:anchor distT="0" distB="0" distL="0" distR="0" simplePos="0" relativeHeight="1240" behindDoc="0" locked="0" layoutInCell="1" allowOverlap="1" wp14:anchorId="2497EDD1" wp14:editId="738B21B2">
            <wp:simplePos x="0" y="0"/>
            <wp:positionH relativeFrom="page">
              <wp:posOffset>1090422</wp:posOffset>
            </wp:positionH>
            <wp:positionV relativeFrom="paragraph">
              <wp:posOffset>117140</wp:posOffset>
            </wp:positionV>
            <wp:extent cx="158496" cy="94488"/>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158496" cy="94488"/>
                    </a:xfrm>
                    <a:prstGeom prst="rect">
                      <a:avLst/>
                    </a:prstGeom>
                  </pic:spPr>
                </pic:pic>
              </a:graphicData>
            </a:graphic>
          </wp:anchor>
        </w:drawing>
      </w:r>
      <w:r w:rsidRPr="00902851">
        <w:t>Weekly rest time (days off)</w:t>
      </w:r>
    </w:p>
    <w:p w14:paraId="78E37074" w14:textId="4BE13DF4" w:rsidR="00535988" w:rsidRPr="00902851" w:rsidRDefault="00075540">
      <w:pPr>
        <w:pStyle w:val="ListParagraph"/>
        <w:numPr>
          <w:ilvl w:val="1"/>
          <w:numId w:val="23"/>
        </w:numPr>
        <w:tabs>
          <w:tab w:val="left" w:pos="554"/>
        </w:tabs>
        <w:spacing w:before="118"/>
        <w:ind w:right="324" w:firstLine="0"/>
      </w:pPr>
      <w:r w:rsidRPr="00075540">
        <w:t>Under a five-day working week and the general working time arrangement at the university</w:t>
      </w:r>
      <w:r w:rsidR="00133711" w:rsidRPr="00902851">
        <w:t>, an</w:t>
      </w:r>
      <w:r w:rsidR="00133711" w:rsidRPr="00902851">
        <w:rPr>
          <w:spacing w:val="-27"/>
        </w:rPr>
        <w:t xml:space="preserve"> </w:t>
      </w:r>
      <w:r w:rsidR="00133711" w:rsidRPr="00902851">
        <w:t>employee’s days off shall be Saturday and</w:t>
      </w:r>
      <w:r w:rsidR="00133711" w:rsidRPr="00902851">
        <w:rPr>
          <w:spacing w:val="-27"/>
        </w:rPr>
        <w:t xml:space="preserve"> </w:t>
      </w:r>
      <w:r w:rsidR="00133711" w:rsidRPr="00902851">
        <w:t>Sunday.</w:t>
      </w:r>
    </w:p>
    <w:p w14:paraId="485DF831" w14:textId="187E7FAB" w:rsidR="00535988" w:rsidRPr="00902851" w:rsidRDefault="000D7C6A">
      <w:pPr>
        <w:pStyle w:val="ListParagraph"/>
        <w:numPr>
          <w:ilvl w:val="1"/>
          <w:numId w:val="23"/>
        </w:numPr>
        <w:tabs>
          <w:tab w:val="left" w:pos="554"/>
        </w:tabs>
        <w:spacing w:before="120"/>
        <w:ind w:right="100" w:firstLine="0"/>
      </w:pPr>
      <w:r w:rsidRPr="000D7C6A">
        <w:t>Under an individual working time schedule and in the case of summarised working time</w:t>
      </w:r>
      <w:r w:rsidR="00133711" w:rsidRPr="00902851">
        <w:t xml:space="preserve">, the weekly days off shall be set out in the employee’s individual working time schedule </w:t>
      </w:r>
      <w:r w:rsidR="00FC5987" w:rsidRPr="00FC5987">
        <w:t>so as to ensure that the employee has</w:t>
      </w:r>
      <w:r w:rsidR="00133711" w:rsidRPr="00902851">
        <w:rPr>
          <w:spacing w:val="-3"/>
        </w:rPr>
        <w:t xml:space="preserve"> </w:t>
      </w:r>
      <w:r w:rsidR="00FC5987">
        <w:t>at least</w:t>
      </w:r>
      <w:r w:rsidR="00133711" w:rsidRPr="00902851">
        <w:rPr>
          <w:spacing w:val="-3"/>
        </w:rPr>
        <w:t xml:space="preserve"> </w:t>
      </w:r>
      <w:r w:rsidR="00133711" w:rsidRPr="00902851">
        <w:t>36</w:t>
      </w:r>
      <w:r w:rsidR="00133711" w:rsidRPr="00902851">
        <w:rPr>
          <w:spacing w:val="-2"/>
        </w:rPr>
        <w:t xml:space="preserve"> </w:t>
      </w:r>
      <w:r w:rsidR="00D66FDA" w:rsidRPr="00D66FDA">
        <w:t>hours of rest within a seven-day period</w:t>
      </w:r>
      <w:r w:rsidR="00133711" w:rsidRPr="00902851">
        <w:t>.</w:t>
      </w:r>
    </w:p>
    <w:p w14:paraId="580758ED" w14:textId="77777777" w:rsidR="00535988" w:rsidRPr="00902851" w:rsidRDefault="00133711">
      <w:pPr>
        <w:pStyle w:val="Heading1"/>
      </w:pPr>
      <w:r w:rsidRPr="00902851">
        <w:rPr>
          <w:noProof/>
        </w:rPr>
        <w:drawing>
          <wp:anchor distT="0" distB="0" distL="0" distR="0" simplePos="0" relativeHeight="1264" behindDoc="0" locked="0" layoutInCell="1" allowOverlap="1" wp14:anchorId="3B98A166" wp14:editId="6974AA15">
            <wp:simplePos x="0" y="0"/>
            <wp:positionH relativeFrom="page">
              <wp:posOffset>1090422</wp:posOffset>
            </wp:positionH>
            <wp:positionV relativeFrom="paragraph">
              <wp:posOffset>117647</wp:posOffset>
            </wp:positionV>
            <wp:extent cx="158496" cy="92964"/>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158496" cy="92964"/>
                    </a:xfrm>
                    <a:prstGeom prst="rect">
                      <a:avLst/>
                    </a:prstGeom>
                  </pic:spPr>
                </pic:pic>
              </a:graphicData>
            </a:graphic>
          </wp:anchor>
        </w:drawing>
      </w:r>
      <w:r w:rsidRPr="00902851">
        <w:t>Leave</w:t>
      </w:r>
    </w:p>
    <w:p w14:paraId="2CEB4FDE" w14:textId="77777777" w:rsidR="00535988" w:rsidRPr="00902851" w:rsidRDefault="00133711">
      <w:pPr>
        <w:pStyle w:val="ListParagraph"/>
        <w:numPr>
          <w:ilvl w:val="1"/>
          <w:numId w:val="22"/>
        </w:numPr>
        <w:tabs>
          <w:tab w:val="left" w:pos="554"/>
        </w:tabs>
        <w:spacing w:before="120"/>
        <w:ind w:hanging="451"/>
      </w:pPr>
      <w:r w:rsidRPr="00902851">
        <w:t>The duration of annual leave shall be set out in the employee’s employment contract. [entry</w:t>
      </w:r>
      <w:r w:rsidRPr="00902851">
        <w:rPr>
          <w:spacing w:val="-23"/>
        </w:rPr>
        <w:t xml:space="preserve"> </w:t>
      </w:r>
      <w:r w:rsidRPr="00902851">
        <w:t>into</w:t>
      </w:r>
    </w:p>
    <w:p w14:paraId="5A63D455" w14:textId="77777777" w:rsidR="00535988" w:rsidRPr="00902851" w:rsidRDefault="00133711">
      <w:pPr>
        <w:pStyle w:val="BodyText"/>
        <w:ind w:left="101"/>
      </w:pPr>
      <w:r w:rsidRPr="00902851">
        <w:t>force 01.08.2022]</w:t>
      </w:r>
    </w:p>
    <w:p w14:paraId="42D5B52B" w14:textId="77777777" w:rsidR="00535988" w:rsidRPr="00902851" w:rsidRDefault="00133711">
      <w:pPr>
        <w:pStyle w:val="ListParagraph"/>
        <w:numPr>
          <w:ilvl w:val="1"/>
          <w:numId w:val="22"/>
        </w:numPr>
        <w:tabs>
          <w:tab w:val="left" w:pos="554"/>
        </w:tabs>
        <w:spacing w:before="120"/>
        <w:ind w:hanging="451"/>
      </w:pPr>
      <w:r w:rsidRPr="00902851">
        <w:t>The duration of annual leave is the following: [entry into force</w:t>
      </w:r>
      <w:r w:rsidRPr="00902851">
        <w:rPr>
          <w:spacing w:val="-25"/>
        </w:rPr>
        <w:t xml:space="preserve"> </w:t>
      </w:r>
      <w:r w:rsidRPr="00902851">
        <w:t>01.07.2021]</w:t>
      </w:r>
    </w:p>
    <w:p w14:paraId="1B9408DE" w14:textId="060BEB16" w:rsidR="00535988" w:rsidRPr="00902851" w:rsidRDefault="00133711">
      <w:pPr>
        <w:pStyle w:val="ListParagraph"/>
        <w:numPr>
          <w:ilvl w:val="2"/>
          <w:numId w:val="22"/>
        </w:numPr>
        <w:tabs>
          <w:tab w:val="left" w:pos="720"/>
        </w:tabs>
        <w:spacing w:line="268" w:lineRule="exact"/>
      </w:pPr>
      <w:r w:rsidRPr="00902851">
        <w:t xml:space="preserve">vice-rectors, the </w:t>
      </w:r>
      <w:r w:rsidR="0077410C">
        <w:t>D</w:t>
      </w:r>
      <w:r w:rsidRPr="00902851">
        <w:t xml:space="preserve">irector for </w:t>
      </w:r>
      <w:r w:rsidR="0077410C">
        <w:t>A</w:t>
      </w:r>
      <w:r w:rsidRPr="00902851">
        <w:t>dministration – 56 calendar days; [entry into force</w:t>
      </w:r>
      <w:r w:rsidRPr="00902851">
        <w:rPr>
          <w:spacing w:val="-31"/>
        </w:rPr>
        <w:t xml:space="preserve"> </w:t>
      </w:r>
      <w:r w:rsidRPr="00902851">
        <w:t>01.08.2022]</w:t>
      </w:r>
    </w:p>
    <w:p w14:paraId="1924E2C0" w14:textId="77777777" w:rsidR="00535988" w:rsidRPr="00902851" w:rsidRDefault="00133711">
      <w:pPr>
        <w:pStyle w:val="ListParagraph"/>
        <w:numPr>
          <w:ilvl w:val="2"/>
          <w:numId w:val="22"/>
        </w:numPr>
        <w:tabs>
          <w:tab w:val="left" w:pos="720"/>
        </w:tabs>
        <w:spacing w:line="268" w:lineRule="exact"/>
      </w:pPr>
      <w:r w:rsidRPr="00902851">
        <w:t>deans – 49 calendar days; [entry into force</w:t>
      </w:r>
      <w:r w:rsidRPr="00902851">
        <w:rPr>
          <w:spacing w:val="-24"/>
        </w:rPr>
        <w:t xml:space="preserve"> </w:t>
      </w:r>
      <w:r w:rsidRPr="00902851">
        <w:t>01.08.2022]</w:t>
      </w:r>
    </w:p>
    <w:p w14:paraId="371B98C5" w14:textId="77777777" w:rsidR="00535988" w:rsidRPr="00902851" w:rsidRDefault="00133711">
      <w:pPr>
        <w:pStyle w:val="ListParagraph"/>
        <w:numPr>
          <w:ilvl w:val="2"/>
          <w:numId w:val="22"/>
        </w:numPr>
        <w:tabs>
          <w:tab w:val="left" w:pos="720"/>
        </w:tabs>
      </w:pPr>
      <w:r w:rsidRPr="00902851">
        <w:t>professors, lecturers, assistants, teaching staff – 56 calendar</w:t>
      </w:r>
      <w:r w:rsidRPr="00902851">
        <w:rPr>
          <w:spacing w:val="-27"/>
        </w:rPr>
        <w:t xml:space="preserve"> </w:t>
      </w:r>
      <w:r w:rsidRPr="00902851">
        <w:t>days;</w:t>
      </w:r>
    </w:p>
    <w:p w14:paraId="38C0A02C" w14:textId="77777777" w:rsidR="00535988" w:rsidRPr="00902851" w:rsidRDefault="00133711">
      <w:pPr>
        <w:pStyle w:val="ListParagraph"/>
        <w:numPr>
          <w:ilvl w:val="2"/>
          <w:numId w:val="22"/>
        </w:numPr>
        <w:tabs>
          <w:tab w:val="left" w:pos="720"/>
        </w:tabs>
      </w:pPr>
      <w:r w:rsidRPr="00902851">
        <w:t>other academic staff – 42 calendar</w:t>
      </w:r>
      <w:r w:rsidRPr="00902851">
        <w:rPr>
          <w:spacing w:val="-12"/>
        </w:rPr>
        <w:t xml:space="preserve"> </w:t>
      </w:r>
      <w:r w:rsidRPr="00902851">
        <w:t>days;</w:t>
      </w:r>
    </w:p>
    <w:p w14:paraId="50CD9352" w14:textId="77777777" w:rsidR="00535988" w:rsidRPr="00902851" w:rsidRDefault="00133711">
      <w:pPr>
        <w:pStyle w:val="ListParagraph"/>
        <w:numPr>
          <w:ilvl w:val="2"/>
          <w:numId w:val="22"/>
        </w:numPr>
        <w:tabs>
          <w:tab w:val="left" w:pos="720"/>
        </w:tabs>
      </w:pPr>
      <w:r w:rsidRPr="00902851">
        <w:t>heads of structural units – 42 calendar</w:t>
      </w:r>
      <w:r w:rsidRPr="00902851">
        <w:rPr>
          <w:spacing w:val="-21"/>
        </w:rPr>
        <w:t xml:space="preserve"> </w:t>
      </w:r>
      <w:r w:rsidRPr="00902851">
        <w:t>days;</w:t>
      </w:r>
    </w:p>
    <w:p w14:paraId="79999ABC" w14:textId="77777777" w:rsidR="00535988" w:rsidRPr="00902851" w:rsidRDefault="00133711">
      <w:pPr>
        <w:pStyle w:val="ListParagraph"/>
        <w:numPr>
          <w:ilvl w:val="2"/>
          <w:numId w:val="22"/>
        </w:numPr>
        <w:tabs>
          <w:tab w:val="left" w:pos="720"/>
        </w:tabs>
      </w:pPr>
      <w:r w:rsidRPr="00902851">
        <w:t>chief</w:t>
      </w:r>
      <w:r w:rsidRPr="00902851">
        <w:rPr>
          <w:spacing w:val="-4"/>
        </w:rPr>
        <w:t xml:space="preserve"> </w:t>
      </w:r>
      <w:r w:rsidRPr="00902851">
        <w:t>officers,</w:t>
      </w:r>
      <w:r w:rsidRPr="00902851">
        <w:rPr>
          <w:spacing w:val="-4"/>
        </w:rPr>
        <w:t xml:space="preserve"> </w:t>
      </w:r>
      <w:r w:rsidRPr="00902851">
        <w:t>officers,</w:t>
      </w:r>
      <w:r w:rsidRPr="00902851">
        <w:rPr>
          <w:spacing w:val="-4"/>
        </w:rPr>
        <w:t xml:space="preserve"> </w:t>
      </w:r>
      <w:r w:rsidRPr="00902851">
        <w:t>office</w:t>
      </w:r>
      <w:r w:rsidRPr="00902851">
        <w:rPr>
          <w:spacing w:val="-4"/>
        </w:rPr>
        <w:t xml:space="preserve"> </w:t>
      </w:r>
      <w:r w:rsidRPr="00902851">
        <w:t>assistants,</w:t>
      </w:r>
      <w:r w:rsidRPr="00902851">
        <w:rPr>
          <w:spacing w:val="-5"/>
        </w:rPr>
        <w:t xml:space="preserve"> </w:t>
      </w:r>
      <w:r w:rsidRPr="00902851">
        <w:t>skilled</w:t>
      </w:r>
      <w:r w:rsidRPr="00902851">
        <w:rPr>
          <w:spacing w:val="-4"/>
        </w:rPr>
        <w:t xml:space="preserve"> </w:t>
      </w:r>
      <w:r w:rsidRPr="00902851">
        <w:t>workers</w:t>
      </w:r>
      <w:r w:rsidRPr="00902851">
        <w:rPr>
          <w:spacing w:val="-5"/>
        </w:rPr>
        <w:t xml:space="preserve"> </w:t>
      </w:r>
      <w:r w:rsidRPr="00902851">
        <w:t>and</w:t>
      </w:r>
      <w:r w:rsidRPr="00902851">
        <w:rPr>
          <w:spacing w:val="-5"/>
        </w:rPr>
        <w:t xml:space="preserve"> </w:t>
      </w:r>
      <w:r w:rsidRPr="00902851">
        <w:t>auxiliary</w:t>
      </w:r>
      <w:r w:rsidRPr="00902851">
        <w:rPr>
          <w:spacing w:val="-5"/>
        </w:rPr>
        <w:t xml:space="preserve"> </w:t>
      </w:r>
      <w:r w:rsidRPr="00902851">
        <w:t>staff</w:t>
      </w:r>
      <w:r w:rsidRPr="00902851">
        <w:rPr>
          <w:spacing w:val="-1"/>
        </w:rPr>
        <w:t xml:space="preserve"> </w:t>
      </w:r>
      <w:r w:rsidRPr="00902851">
        <w:t>–</w:t>
      </w:r>
      <w:r w:rsidRPr="00902851">
        <w:rPr>
          <w:spacing w:val="-5"/>
        </w:rPr>
        <w:t xml:space="preserve"> </w:t>
      </w:r>
      <w:r w:rsidRPr="00902851">
        <w:t>35</w:t>
      </w:r>
      <w:r w:rsidRPr="00902851">
        <w:rPr>
          <w:spacing w:val="-3"/>
        </w:rPr>
        <w:t xml:space="preserve"> </w:t>
      </w:r>
      <w:r w:rsidRPr="00902851">
        <w:t>calendar</w:t>
      </w:r>
      <w:r w:rsidRPr="00902851">
        <w:rPr>
          <w:spacing w:val="-6"/>
        </w:rPr>
        <w:t xml:space="preserve"> </w:t>
      </w:r>
      <w:r w:rsidRPr="00902851">
        <w:t>days.</w:t>
      </w:r>
    </w:p>
    <w:p w14:paraId="14D2185C" w14:textId="77777777" w:rsidR="00535988" w:rsidRPr="00902851" w:rsidRDefault="00133711">
      <w:pPr>
        <w:pStyle w:val="ListParagraph"/>
        <w:numPr>
          <w:ilvl w:val="1"/>
          <w:numId w:val="21"/>
        </w:numPr>
        <w:tabs>
          <w:tab w:val="left" w:pos="554"/>
        </w:tabs>
        <w:spacing w:before="119"/>
        <w:ind w:firstLine="0"/>
      </w:pPr>
      <w:r w:rsidRPr="00902851">
        <w:t>It is presumed that an employee will first use expiring annual</w:t>
      </w:r>
      <w:r w:rsidRPr="00902851">
        <w:rPr>
          <w:spacing w:val="-26"/>
        </w:rPr>
        <w:t xml:space="preserve"> </w:t>
      </w:r>
      <w:r w:rsidRPr="00902851">
        <w:t>leave.</w:t>
      </w:r>
    </w:p>
    <w:p w14:paraId="5AFD30DA" w14:textId="56EA731E" w:rsidR="00535988" w:rsidRPr="00902851" w:rsidRDefault="00A81E9D">
      <w:pPr>
        <w:pStyle w:val="ListParagraph"/>
        <w:numPr>
          <w:ilvl w:val="1"/>
          <w:numId w:val="21"/>
        </w:numPr>
        <w:tabs>
          <w:tab w:val="left" w:pos="554"/>
        </w:tabs>
        <w:spacing w:before="120"/>
        <w:ind w:left="553" w:hanging="451"/>
      </w:pPr>
      <w:r>
        <w:t>L</w:t>
      </w:r>
      <w:r w:rsidR="00133711" w:rsidRPr="00902851">
        <w:t xml:space="preserve">eave shall not be interrupted for </w:t>
      </w:r>
      <w:r w:rsidR="00CD77F3" w:rsidRPr="00902851">
        <w:t>weekends if</w:t>
      </w:r>
      <w:r w:rsidR="00133711" w:rsidRPr="00902851">
        <w:t xml:space="preserve"> unused leave remains to be</w:t>
      </w:r>
      <w:r w:rsidR="00133711" w:rsidRPr="00902851">
        <w:rPr>
          <w:spacing w:val="-33"/>
        </w:rPr>
        <w:t xml:space="preserve"> </w:t>
      </w:r>
      <w:r w:rsidR="00133711" w:rsidRPr="00902851">
        <w:t>received.</w:t>
      </w:r>
    </w:p>
    <w:p w14:paraId="3E47F436" w14:textId="012767FE" w:rsidR="00535988" w:rsidRPr="00902851" w:rsidRDefault="00133711">
      <w:pPr>
        <w:pStyle w:val="ListParagraph"/>
        <w:numPr>
          <w:ilvl w:val="1"/>
          <w:numId w:val="21"/>
        </w:numPr>
        <w:tabs>
          <w:tab w:val="left" w:pos="554"/>
        </w:tabs>
        <w:spacing w:before="120"/>
        <w:ind w:right="273" w:firstLine="0"/>
      </w:pPr>
      <w:r w:rsidRPr="00902851">
        <w:t>As a rule, leave shall be set out in a schedule indicating the annual leave and the unused annual</w:t>
      </w:r>
      <w:r w:rsidRPr="00902851">
        <w:rPr>
          <w:spacing w:val="-3"/>
        </w:rPr>
        <w:t xml:space="preserve"> </w:t>
      </w:r>
      <w:r w:rsidRPr="00902851">
        <w:t>leave.</w:t>
      </w:r>
      <w:r w:rsidRPr="00902851">
        <w:rPr>
          <w:spacing w:val="-2"/>
        </w:rPr>
        <w:t xml:space="preserve"> </w:t>
      </w:r>
      <w:r w:rsidRPr="00902851">
        <w:t>An</w:t>
      </w:r>
      <w:r w:rsidRPr="00902851">
        <w:rPr>
          <w:spacing w:val="-4"/>
        </w:rPr>
        <w:t xml:space="preserve"> </w:t>
      </w:r>
      <w:r w:rsidRPr="00902851">
        <w:t>employee</w:t>
      </w:r>
      <w:r w:rsidRPr="00902851">
        <w:rPr>
          <w:spacing w:val="-2"/>
        </w:rPr>
        <w:t xml:space="preserve"> </w:t>
      </w:r>
      <w:r w:rsidRPr="00902851">
        <w:t>shall</w:t>
      </w:r>
      <w:r w:rsidRPr="00902851">
        <w:rPr>
          <w:spacing w:val="-2"/>
        </w:rPr>
        <w:t xml:space="preserve"> </w:t>
      </w:r>
      <w:r w:rsidRPr="00902851">
        <w:t>agree</w:t>
      </w:r>
      <w:r w:rsidRPr="00902851">
        <w:rPr>
          <w:spacing w:val="-2"/>
        </w:rPr>
        <w:t xml:space="preserve"> </w:t>
      </w:r>
      <w:r w:rsidRPr="00902851">
        <w:t>with</w:t>
      </w:r>
      <w:r w:rsidRPr="00902851">
        <w:rPr>
          <w:spacing w:val="-3"/>
        </w:rPr>
        <w:t xml:space="preserve"> </w:t>
      </w:r>
      <w:r w:rsidRPr="00902851">
        <w:t>the</w:t>
      </w:r>
      <w:r w:rsidRPr="00902851">
        <w:rPr>
          <w:spacing w:val="-2"/>
        </w:rPr>
        <w:t xml:space="preserve"> </w:t>
      </w:r>
      <w:r w:rsidRPr="00902851">
        <w:t>immediate</w:t>
      </w:r>
      <w:r w:rsidRPr="00902851">
        <w:rPr>
          <w:spacing w:val="-2"/>
        </w:rPr>
        <w:t xml:space="preserve"> </w:t>
      </w:r>
      <w:r w:rsidRPr="00902851">
        <w:t>superior</w:t>
      </w:r>
      <w:r w:rsidRPr="00902851">
        <w:rPr>
          <w:spacing w:val="-2"/>
        </w:rPr>
        <w:t xml:space="preserve"> </w:t>
      </w:r>
      <w:r w:rsidRPr="00902851">
        <w:t>on</w:t>
      </w:r>
      <w:r w:rsidRPr="00902851">
        <w:rPr>
          <w:spacing w:val="-3"/>
        </w:rPr>
        <w:t xml:space="preserve"> </w:t>
      </w:r>
      <w:r w:rsidRPr="00902851">
        <w:t>his</w:t>
      </w:r>
      <w:r w:rsidRPr="00902851">
        <w:rPr>
          <w:spacing w:val="-3"/>
        </w:rPr>
        <w:t xml:space="preserve"> </w:t>
      </w:r>
      <w:r w:rsidRPr="00902851">
        <w:t>or</w:t>
      </w:r>
      <w:r w:rsidRPr="00902851">
        <w:rPr>
          <w:spacing w:val="-2"/>
        </w:rPr>
        <w:t xml:space="preserve"> </w:t>
      </w:r>
      <w:r w:rsidRPr="00902851">
        <w:t>her</w:t>
      </w:r>
      <w:r w:rsidRPr="00902851">
        <w:rPr>
          <w:spacing w:val="-3"/>
        </w:rPr>
        <w:t xml:space="preserve"> </w:t>
      </w:r>
      <w:r w:rsidRPr="00902851">
        <w:t>annual</w:t>
      </w:r>
      <w:r w:rsidRPr="00902851">
        <w:rPr>
          <w:spacing w:val="-2"/>
        </w:rPr>
        <w:t xml:space="preserve"> </w:t>
      </w:r>
      <w:r w:rsidRPr="00902851">
        <w:t>leave</w:t>
      </w:r>
      <w:r w:rsidRPr="00902851">
        <w:rPr>
          <w:spacing w:val="-3"/>
        </w:rPr>
        <w:t xml:space="preserve"> </w:t>
      </w:r>
      <w:r w:rsidRPr="00902851">
        <w:t>and</w:t>
      </w:r>
      <w:r w:rsidRPr="00902851">
        <w:rPr>
          <w:spacing w:val="-2"/>
        </w:rPr>
        <w:t xml:space="preserve"> </w:t>
      </w:r>
      <w:r w:rsidRPr="00902851">
        <w:t>this shall be set out in the leave schedule of the structural unit. The leave schedule shall be coordinated by the</w:t>
      </w:r>
      <w:r w:rsidRPr="00902851">
        <w:rPr>
          <w:spacing w:val="-4"/>
        </w:rPr>
        <w:t xml:space="preserve"> </w:t>
      </w:r>
      <w:r w:rsidRPr="00902851">
        <w:t>head</w:t>
      </w:r>
      <w:r w:rsidRPr="00902851">
        <w:rPr>
          <w:spacing w:val="-3"/>
        </w:rPr>
        <w:t xml:space="preserve"> </w:t>
      </w:r>
      <w:r w:rsidRPr="00902851">
        <w:t>of</w:t>
      </w:r>
      <w:r w:rsidRPr="00902851">
        <w:rPr>
          <w:spacing w:val="-3"/>
        </w:rPr>
        <w:t xml:space="preserve"> </w:t>
      </w:r>
      <w:r w:rsidRPr="00902851">
        <w:t>the</w:t>
      </w:r>
      <w:r w:rsidRPr="00902851">
        <w:rPr>
          <w:spacing w:val="-4"/>
        </w:rPr>
        <w:t xml:space="preserve"> </w:t>
      </w:r>
      <w:r w:rsidRPr="00902851">
        <w:t>structural</w:t>
      </w:r>
      <w:r w:rsidRPr="00902851">
        <w:rPr>
          <w:spacing w:val="-3"/>
        </w:rPr>
        <w:t xml:space="preserve"> </w:t>
      </w:r>
      <w:r w:rsidRPr="00902851">
        <w:t>unit</w:t>
      </w:r>
      <w:r w:rsidRPr="00902851">
        <w:rPr>
          <w:spacing w:val="-3"/>
        </w:rPr>
        <w:t xml:space="preserve"> </w:t>
      </w:r>
      <w:r w:rsidRPr="00902851">
        <w:t>and</w:t>
      </w:r>
      <w:r w:rsidRPr="00902851">
        <w:rPr>
          <w:spacing w:val="-4"/>
        </w:rPr>
        <w:t xml:space="preserve"> </w:t>
      </w:r>
      <w:r w:rsidRPr="00902851">
        <w:t>approved</w:t>
      </w:r>
      <w:r w:rsidRPr="00902851">
        <w:rPr>
          <w:spacing w:val="-4"/>
        </w:rPr>
        <w:t xml:space="preserve"> </w:t>
      </w:r>
      <w:r w:rsidRPr="00902851">
        <w:t>by</w:t>
      </w:r>
      <w:r w:rsidRPr="00902851">
        <w:rPr>
          <w:spacing w:val="-3"/>
        </w:rPr>
        <w:t xml:space="preserve"> </w:t>
      </w:r>
      <w:r w:rsidRPr="00902851">
        <w:t>the</w:t>
      </w:r>
      <w:r w:rsidRPr="00902851">
        <w:rPr>
          <w:spacing w:val="-3"/>
        </w:rPr>
        <w:t xml:space="preserve"> </w:t>
      </w:r>
      <w:r w:rsidRPr="00902851">
        <w:t>employer's</w:t>
      </w:r>
      <w:r w:rsidRPr="00902851">
        <w:rPr>
          <w:spacing w:val="-4"/>
        </w:rPr>
        <w:t xml:space="preserve"> </w:t>
      </w:r>
      <w:r w:rsidRPr="00902851">
        <w:t>representative.</w:t>
      </w:r>
    </w:p>
    <w:p w14:paraId="69708D5D" w14:textId="77777777" w:rsidR="00535988" w:rsidRPr="00902851" w:rsidRDefault="00133711">
      <w:pPr>
        <w:pStyle w:val="ListParagraph"/>
        <w:numPr>
          <w:ilvl w:val="1"/>
          <w:numId w:val="21"/>
        </w:numPr>
        <w:tabs>
          <w:tab w:val="left" w:pos="554"/>
        </w:tabs>
        <w:spacing w:before="120"/>
        <w:ind w:right="99" w:firstLine="0"/>
      </w:pPr>
      <w:r w:rsidRPr="00902851">
        <w:t>A head of a structural unit or a subunit of a structural unit may, based on an employee’s application, make</w:t>
      </w:r>
      <w:r w:rsidRPr="00902851">
        <w:rPr>
          <w:spacing w:val="-3"/>
        </w:rPr>
        <w:t xml:space="preserve"> </w:t>
      </w:r>
      <w:r w:rsidRPr="00902851">
        <w:t>changes</w:t>
      </w:r>
      <w:r w:rsidRPr="00902851">
        <w:rPr>
          <w:spacing w:val="-3"/>
        </w:rPr>
        <w:t xml:space="preserve"> </w:t>
      </w:r>
      <w:r w:rsidRPr="00902851">
        <w:t>to</w:t>
      </w:r>
      <w:r w:rsidRPr="00902851">
        <w:rPr>
          <w:spacing w:val="-3"/>
        </w:rPr>
        <w:t xml:space="preserve"> </w:t>
      </w:r>
      <w:r w:rsidRPr="00902851">
        <w:t>the</w:t>
      </w:r>
      <w:r w:rsidRPr="00902851">
        <w:rPr>
          <w:spacing w:val="-2"/>
        </w:rPr>
        <w:t xml:space="preserve"> </w:t>
      </w:r>
      <w:r w:rsidRPr="00902851">
        <w:t>leave</w:t>
      </w:r>
      <w:r w:rsidRPr="00902851">
        <w:rPr>
          <w:spacing w:val="-1"/>
        </w:rPr>
        <w:t xml:space="preserve"> </w:t>
      </w:r>
      <w:r w:rsidRPr="00902851">
        <w:t>schedule</w:t>
      </w:r>
      <w:r w:rsidRPr="00902851">
        <w:rPr>
          <w:spacing w:val="-1"/>
        </w:rPr>
        <w:t xml:space="preserve"> </w:t>
      </w:r>
      <w:r w:rsidRPr="00902851">
        <w:t>or</w:t>
      </w:r>
      <w:r w:rsidRPr="00902851">
        <w:rPr>
          <w:spacing w:val="-2"/>
        </w:rPr>
        <w:t xml:space="preserve"> </w:t>
      </w:r>
      <w:r w:rsidRPr="00902851">
        <w:t>allow</w:t>
      </w:r>
      <w:r w:rsidRPr="00902851">
        <w:rPr>
          <w:spacing w:val="-3"/>
        </w:rPr>
        <w:t xml:space="preserve"> </w:t>
      </w:r>
      <w:r w:rsidRPr="00902851">
        <w:t>the</w:t>
      </w:r>
      <w:r w:rsidRPr="00902851">
        <w:rPr>
          <w:spacing w:val="-2"/>
        </w:rPr>
        <w:t xml:space="preserve"> </w:t>
      </w:r>
      <w:r w:rsidRPr="00902851">
        <w:t>employee</w:t>
      </w:r>
      <w:r w:rsidRPr="00902851">
        <w:rPr>
          <w:spacing w:val="-3"/>
        </w:rPr>
        <w:t xml:space="preserve"> </w:t>
      </w:r>
      <w:r w:rsidRPr="00902851">
        <w:t>to</w:t>
      </w:r>
      <w:r w:rsidRPr="00902851">
        <w:rPr>
          <w:spacing w:val="-2"/>
        </w:rPr>
        <w:t xml:space="preserve"> </w:t>
      </w:r>
      <w:r w:rsidRPr="00902851">
        <w:t>take</w:t>
      </w:r>
      <w:r w:rsidRPr="00902851">
        <w:rPr>
          <w:spacing w:val="-2"/>
        </w:rPr>
        <w:t xml:space="preserve"> </w:t>
      </w:r>
      <w:r w:rsidRPr="00902851">
        <w:t>a</w:t>
      </w:r>
      <w:r w:rsidRPr="00902851">
        <w:rPr>
          <w:spacing w:val="-3"/>
        </w:rPr>
        <w:t xml:space="preserve"> </w:t>
      </w:r>
      <w:r w:rsidRPr="00902851">
        <w:t>leave</w:t>
      </w:r>
      <w:r w:rsidRPr="00902851">
        <w:rPr>
          <w:spacing w:val="-2"/>
        </w:rPr>
        <w:t xml:space="preserve"> </w:t>
      </w:r>
      <w:r w:rsidRPr="00902851">
        <w:t>not</w:t>
      </w:r>
      <w:r w:rsidRPr="00902851">
        <w:rPr>
          <w:spacing w:val="-2"/>
        </w:rPr>
        <w:t xml:space="preserve"> </w:t>
      </w:r>
      <w:r w:rsidRPr="00902851">
        <w:t>set</w:t>
      </w:r>
      <w:r w:rsidRPr="00902851">
        <w:rPr>
          <w:spacing w:val="-2"/>
        </w:rPr>
        <w:t xml:space="preserve"> </w:t>
      </w:r>
      <w:r w:rsidRPr="00902851">
        <w:t>out</w:t>
      </w:r>
      <w:r w:rsidRPr="00902851">
        <w:rPr>
          <w:spacing w:val="-2"/>
        </w:rPr>
        <w:t xml:space="preserve"> </w:t>
      </w:r>
      <w:r w:rsidRPr="00902851">
        <w:t>in</w:t>
      </w:r>
      <w:r w:rsidRPr="00902851">
        <w:rPr>
          <w:spacing w:val="-3"/>
        </w:rPr>
        <w:t xml:space="preserve"> </w:t>
      </w:r>
      <w:r w:rsidRPr="00902851">
        <w:t>the schedule. [entry into force</w:t>
      </w:r>
      <w:r w:rsidRPr="00902851">
        <w:rPr>
          <w:spacing w:val="-20"/>
        </w:rPr>
        <w:t xml:space="preserve"> </w:t>
      </w:r>
      <w:r w:rsidRPr="00902851">
        <w:t>01.07.2021]</w:t>
      </w:r>
    </w:p>
    <w:p w14:paraId="1DEC0925" w14:textId="04C17E52" w:rsidR="00535988" w:rsidRPr="00902851" w:rsidRDefault="00133711">
      <w:pPr>
        <w:pStyle w:val="ListParagraph"/>
        <w:numPr>
          <w:ilvl w:val="1"/>
          <w:numId w:val="21"/>
        </w:numPr>
        <w:tabs>
          <w:tab w:val="left" w:pos="554"/>
        </w:tabs>
        <w:spacing w:before="120"/>
        <w:ind w:left="553" w:hanging="451"/>
      </w:pPr>
      <w:r w:rsidRPr="00902851">
        <w:t>An</w:t>
      </w:r>
      <w:r w:rsidRPr="00902851">
        <w:rPr>
          <w:spacing w:val="-3"/>
        </w:rPr>
        <w:t xml:space="preserve"> </w:t>
      </w:r>
      <w:r w:rsidRPr="00902851">
        <w:t>employee</w:t>
      </w:r>
      <w:r w:rsidRPr="00902851">
        <w:rPr>
          <w:spacing w:val="-3"/>
        </w:rPr>
        <w:t xml:space="preserve"> </w:t>
      </w:r>
      <w:r w:rsidRPr="00902851">
        <w:t>may,</w:t>
      </w:r>
      <w:r w:rsidRPr="00902851">
        <w:rPr>
          <w:spacing w:val="-3"/>
        </w:rPr>
        <w:t xml:space="preserve"> </w:t>
      </w:r>
      <w:r w:rsidRPr="00902851">
        <w:t>by</w:t>
      </w:r>
      <w:r w:rsidRPr="00902851">
        <w:rPr>
          <w:spacing w:val="-3"/>
        </w:rPr>
        <w:t xml:space="preserve"> </w:t>
      </w:r>
      <w:r w:rsidRPr="00902851">
        <w:t>agreement</w:t>
      </w:r>
      <w:r w:rsidRPr="00902851">
        <w:rPr>
          <w:spacing w:val="-3"/>
        </w:rPr>
        <w:t xml:space="preserve"> </w:t>
      </w:r>
      <w:r w:rsidRPr="00902851">
        <w:t>with</w:t>
      </w:r>
      <w:r w:rsidRPr="00902851">
        <w:rPr>
          <w:spacing w:val="-3"/>
        </w:rPr>
        <w:t xml:space="preserve"> </w:t>
      </w:r>
      <w:r w:rsidRPr="00902851">
        <w:t>the</w:t>
      </w:r>
      <w:r w:rsidRPr="00902851">
        <w:rPr>
          <w:spacing w:val="-3"/>
        </w:rPr>
        <w:t xml:space="preserve"> </w:t>
      </w:r>
      <w:r w:rsidRPr="00902851">
        <w:t>head</w:t>
      </w:r>
      <w:r w:rsidRPr="00902851">
        <w:rPr>
          <w:spacing w:val="-3"/>
        </w:rPr>
        <w:t xml:space="preserve"> </w:t>
      </w:r>
      <w:r w:rsidRPr="00902851">
        <w:t>of</w:t>
      </w:r>
      <w:r w:rsidRPr="00902851">
        <w:rPr>
          <w:spacing w:val="-2"/>
        </w:rPr>
        <w:t xml:space="preserve"> </w:t>
      </w:r>
      <w:r w:rsidRPr="00902851">
        <w:t>the</w:t>
      </w:r>
      <w:r w:rsidRPr="00902851">
        <w:rPr>
          <w:spacing w:val="-3"/>
        </w:rPr>
        <w:t xml:space="preserve"> </w:t>
      </w:r>
      <w:r w:rsidRPr="00902851">
        <w:t>structural</w:t>
      </w:r>
      <w:r w:rsidRPr="00902851">
        <w:rPr>
          <w:spacing w:val="-2"/>
        </w:rPr>
        <w:t xml:space="preserve"> </w:t>
      </w:r>
      <w:r w:rsidRPr="00902851">
        <w:t>unit,</w:t>
      </w:r>
      <w:r w:rsidRPr="00902851">
        <w:rPr>
          <w:spacing w:val="-3"/>
        </w:rPr>
        <w:t xml:space="preserve"> </w:t>
      </w:r>
      <w:r w:rsidR="00F45731">
        <w:t>t</w:t>
      </w:r>
      <w:r w:rsidR="00F45731" w:rsidRPr="00F45731">
        <w:t>ake unpaid leave</w:t>
      </w:r>
      <w:r w:rsidRPr="00902851">
        <w:t>.</w:t>
      </w:r>
    </w:p>
    <w:p w14:paraId="03279A8D" w14:textId="77777777" w:rsidR="00535988" w:rsidRPr="00902851" w:rsidRDefault="00133711">
      <w:pPr>
        <w:pStyle w:val="ListParagraph"/>
        <w:numPr>
          <w:ilvl w:val="1"/>
          <w:numId w:val="21"/>
        </w:numPr>
        <w:tabs>
          <w:tab w:val="left" w:pos="554"/>
        </w:tabs>
        <w:spacing w:before="118"/>
        <w:ind w:right="372" w:firstLine="0"/>
      </w:pPr>
      <w:r w:rsidRPr="00902851">
        <w:t>Other leaves for employees are provided for in subchapter IV of chapter 3 of the Employment Contracts Act. The employer shall compensate the employee for the annual leave, study leave and carer’s leave in compliance with the procedure provided for in the Employment Contracts Act. [entry into force</w:t>
      </w:r>
      <w:r w:rsidRPr="00902851">
        <w:rPr>
          <w:spacing w:val="-7"/>
        </w:rPr>
        <w:t xml:space="preserve"> </w:t>
      </w:r>
      <w:r w:rsidRPr="00902851">
        <w:t>01.08.2022]</w:t>
      </w:r>
    </w:p>
    <w:p w14:paraId="2160B8FD" w14:textId="77777777" w:rsidR="00535988" w:rsidRPr="00902851" w:rsidRDefault="00133711">
      <w:pPr>
        <w:pStyle w:val="ListParagraph"/>
        <w:numPr>
          <w:ilvl w:val="1"/>
          <w:numId w:val="21"/>
        </w:numPr>
        <w:tabs>
          <w:tab w:val="left" w:pos="554"/>
        </w:tabs>
        <w:spacing w:before="119"/>
        <w:ind w:left="553" w:hanging="451"/>
      </w:pPr>
      <w:r w:rsidRPr="00902851">
        <w:t>[repealed – entered into force</w:t>
      </w:r>
      <w:r w:rsidRPr="00902851">
        <w:rPr>
          <w:spacing w:val="-15"/>
        </w:rPr>
        <w:t xml:space="preserve"> </w:t>
      </w:r>
      <w:r w:rsidRPr="00902851">
        <w:t>01.07.2021]</w:t>
      </w:r>
    </w:p>
    <w:p w14:paraId="16A58A5F" w14:textId="77777777" w:rsidR="00535988" w:rsidRPr="00902851" w:rsidRDefault="00133711">
      <w:pPr>
        <w:pStyle w:val="ListParagraph"/>
        <w:numPr>
          <w:ilvl w:val="1"/>
          <w:numId w:val="21"/>
        </w:numPr>
        <w:tabs>
          <w:tab w:val="left" w:pos="665"/>
        </w:tabs>
        <w:spacing w:before="118"/>
        <w:ind w:left="664" w:hanging="562"/>
      </w:pPr>
      <w:r w:rsidRPr="00902851">
        <w:t>[repealed – entered into force</w:t>
      </w:r>
      <w:r w:rsidRPr="00902851">
        <w:rPr>
          <w:spacing w:val="-15"/>
        </w:rPr>
        <w:t xml:space="preserve"> </w:t>
      </w:r>
      <w:r w:rsidRPr="00902851">
        <w:t>01.07.2021]</w:t>
      </w:r>
    </w:p>
    <w:p w14:paraId="67BA1B6D" w14:textId="06A10440" w:rsidR="00535988" w:rsidRPr="00902851" w:rsidRDefault="00133711">
      <w:pPr>
        <w:pStyle w:val="ListParagraph"/>
        <w:numPr>
          <w:ilvl w:val="1"/>
          <w:numId w:val="21"/>
        </w:numPr>
        <w:tabs>
          <w:tab w:val="left" w:pos="665"/>
        </w:tabs>
        <w:spacing w:before="119"/>
        <w:ind w:right="170" w:firstLine="0"/>
      </w:pPr>
      <w:r w:rsidRPr="00902851">
        <w:t>If leave is terminated, interrupted or postponed, the unused portion of the leave is granted to the employee by agreement. The university interrupts automatically an employee's leave for the</w:t>
      </w:r>
      <w:r w:rsidRPr="00902851">
        <w:rPr>
          <w:spacing w:val="-30"/>
        </w:rPr>
        <w:t xml:space="preserve"> </w:t>
      </w:r>
      <w:r w:rsidRPr="00902851">
        <w:t xml:space="preserve">period of the employee's temporary incapacity for work unless the employee requests otherwise. </w:t>
      </w:r>
      <w:r w:rsidR="00312264" w:rsidRPr="00312264">
        <w:t>Where leave is interrupted, it ends prematurely and is not automatically extended by the unused portion</w:t>
      </w:r>
      <w:r w:rsidRPr="00902851">
        <w:t xml:space="preserve">. Termination or postponement of leave shall be </w:t>
      </w:r>
      <w:r w:rsidR="00F2591A">
        <w:t>recorded</w:t>
      </w:r>
      <w:r w:rsidRPr="00902851">
        <w:t xml:space="preserve"> in the self-service environment on the intranet or on the leave request form. [entry into force</w:t>
      </w:r>
      <w:r w:rsidRPr="00902851">
        <w:rPr>
          <w:spacing w:val="-32"/>
        </w:rPr>
        <w:t xml:space="preserve"> </w:t>
      </w:r>
      <w:r w:rsidRPr="00902851">
        <w:t>01.08.2022]</w:t>
      </w:r>
    </w:p>
    <w:p w14:paraId="69BB1849" w14:textId="3BDA331A" w:rsidR="00535988" w:rsidRPr="00902851" w:rsidRDefault="00A25AF0">
      <w:pPr>
        <w:pStyle w:val="ListParagraph"/>
        <w:numPr>
          <w:ilvl w:val="1"/>
          <w:numId w:val="21"/>
        </w:numPr>
        <w:tabs>
          <w:tab w:val="left" w:pos="665"/>
        </w:tabs>
        <w:spacing w:before="120"/>
        <w:ind w:right="232" w:firstLine="0"/>
      </w:pPr>
      <w:r w:rsidRPr="00A25AF0">
        <w:t>The need to appoint a substitute during an employee’s leave, and the appointment of such substitute, shall be decided by the employee’s immediate superior.</w:t>
      </w:r>
    </w:p>
    <w:p w14:paraId="499F93BE" w14:textId="77777777" w:rsidR="00535988" w:rsidRPr="00902851" w:rsidRDefault="00133711">
      <w:pPr>
        <w:pStyle w:val="Heading1"/>
      </w:pPr>
      <w:r w:rsidRPr="00902851">
        <w:rPr>
          <w:noProof/>
        </w:rPr>
        <w:drawing>
          <wp:anchor distT="0" distB="0" distL="0" distR="0" simplePos="0" relativeHeight="1288" behindDoc="0" locked="0" layoutInCell="1" allowOverlap="1" wp14:anchorId="3BADD447" wp14:editId="16B569CF">
            <wp:simplePos x="0" y="0"/>
            <wp:positionH relativeFrom="page">
              <wp:posOffset>1090422</wp:posOffset>
            </wp:positionH>
            <wp:positionV relativeFrom="paragraph">
              <wp:posOffset>116379</wp:posOffset>
            </wp:positionV>
            <wp:extent cx="158496" cy="93724"/>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0" cstate="print"/>
                    <a:stretch>
                      <a:fillRect/>
                    </a:stretch>
                  </pic:blipFill>
                  <pic:spPr>
                    <a:xfrm>
                      <a:off x="0" y="0"/>
                      <a:ext cx="158496" cy="93724"/>
                    </a:xfrm>
                    <a:prstGeom prst="rect">
                      <a:avLst/>
                    </a:prstGeom>
                  </pic:spPr>
                </pic:pic>
              </a:graphicData>
            </a:graphic>
          </wp:anchor>
        </w:drawing>
      </w:r>
      <w:r w:rsidRPr="00902851">
        <w:t>Remuneration</w:t>
      </w:r>
    </w:p>
    <w:p w14:paraId="09F3B718" w14:textId="77777777" w:rsidR="00535988" w:rsidRPr="00902851" w:rsidRDefault="00133711">
      <w:pPr>
        <w:pStyle w:val="ListParagraph"/>
        <w:numPr>
          <w:ilvl w:val="1"/>
          <w:numId w:val="20"/>
        </w:numPr>
        <w:tabs>
          <w:tab w:val="left" w:pos="554"/>
        </w:tabs>
        <w:spacing w:before="120"/>
        <w:ind w:firstLine="0"/>
      </w:pPr>
      <w:r w:rsidRPr="00902851">
        <w:t>Remuneration of employees is governed by the Rules for</w:t>
      </w:r>
      <w:r w:rsidRPr="00902851">
        <w:rPr>
          <w:spacing w:val="-29"/>
        </w:rPr>
        <w:t xml:space="preserve"> </w:t>
      </w:r>
      <w:r w:rsidRPr="00902851">
        <w:t>Remuneration.</w:t>
      </w:r>
    </w:p>
    <w:p w14:paraId="65C3C9BD" w14:textId="55DFC3F2" w:rsidR="00535988" w:rsidRPr="00902851" w:rsidRDefault="00FA3EE4">
      <w:pPr>
        <w:pStyle w:val="ListParagraph"/>
        <w:numPr>
          <w:ilvl w:val="1"/>
          <w:numId w:val="20"/>
        </w:numPr>
        <w:tabs>
          <w:tab w:val="left" w:pos="554"/>
        </w:tabs>
        <w:spacing w:before="120"/>
        <w:ind w:left="553" w:hanging="451"/>
      </w:pPr>
      <w:r w:rsidRPr="00FA3EE4">
        <w:t>The remuneration calculation period</w:t>
      </w:r>
      <w:r w:rsidR="00133711" w:rsidRPr="00902851">
        <w:t xml:space="preserve"> is a calendar</w:t>
      </w:r>
      <w:r w:rsidR="00133711" w:rsidRPr="00902851">
        <w:rPr>
          <w:spacing w:val="-26"/>
        </w:rPr>
        <w:t xml:space="preserve"> </w:t>
      </w:r>
      <w:r w:rsidR="00133711" w:rsidRPr="00902851">
        <w:t>month.</w:t>
      </w:r>
    </w:p>
    <w:p w14:paraId="231F5671" w14:textId="77777777" w:rsidR="00535988" w:rsidRPr="00902851" w:rsidRDefault="00535988">
      <w:pPr>
        <w:sectPr w:rsidR="00535988" w:rsidRPr="00902851">
          <w:pgSz w:w="11910" w:h="16840"/>
          <w:pgMar w:top="660" w:right="780" w:bottom="280" w:left="1600" w:header="442" w:footer="0" w:gutter="0"/>
          <w:cols w:space="708"/>
        </w:sectPr>
      </w:pPr>
    </w:p>
    <w:p w14:paraId="0443ED6B" w14:textId="0052E536" w:rsidR="00535988" w:rsidRPr="00902851" w:rsidRDefault="00133711">
      <w:pPr>
        <w:pStyle w:val="ListParagraph"/>
        <w:numPr>
          <w:ilvl w:val="1"/>
          <w:numId w:val="20"/>
        </w:numPr>
        <w:tabs>
          <w:tab w:val="left" w:pos="554"/>
        </w:tabs>
        <w:spacing w:before="17"/>
        <w:ind w:right="99" w:firstLine="0"/>
      </w:pPr>
      <w:r w:rsidRPr="00902851">
        <w:lastRenderedPageBreak/>
        <w:t xml:space="preserve">The employer </w:t>
      </w:r>
      <w:r w:rsidR="00D34468">
        <w:t xml:space="preserve">shall </w:t>
      </w:r>
      <w:r w:rsidRPr="00902851">
        <w:t xml:space="preserve">pay the employee remuneration once a month. Remuneration shall be paid by the last day of the current month. Remuneration shall be transferred to the bank account indicated by the employee. The employer shall withhold and pay all the taxes and </w:t>
      </w:r>
      <w:r w:rsidR="00A771E1">
        <w:t>contributions</w:t>
      </w:r>
      <w:r w:rsidRPr="00902851">
        <w:t xml:space="preserve"> payable on remuneration in accordance with</w:t>
      </w:r>
      <w:r w:rsidR="004D09A8">
        <w:t xml:space="preserve"> the</w:t>
      </w:r>
      <w:r w:rsidRPr="00902851">
        <w:t xml:space="preserve"> law. [entry into force</w:t>
      </w:r>
      <w:r w:rsidRPr="00902851">
        <w:rPr>
          <w:spacing w:val="-18"/>
        </w:rPr>
        <w:t xml:space="preserve"> </w:t>
      </w:r>
      <w:r w:rsidRPr="00902851">
        <w:t>01.08.2022]</w:t>
      </w:r>
    </w:p>
    <w:p w14:paraId="3CF7D679" w14:textId="77777777" w:rsidR="00535988" w:rsidRPr="00902851" w:rsidRDefault="00535988">
      <w:pPr>
        <w:pStyle w:val="BodyText"/>
        <w:ind w:left="0"/>
        <w:rPr>
          <w:sz w:val="20"/>
        </w:rPr>
      </w:pPr>
    </w:p>
    <w:p w14:paraId="0AEBA711" w14:textId="77777777" w:rsidR="00535988" w:rsidRPr="00902851" w:rsidRDefault="00535988">
      <w:pPr>
        <w:pStyle w:val="BodyText"/>
        <w:spacing w:before="9"/>
        <w:ind w:left="0"/>
        <w:rPr>
          <w:sz w:val="11"/>
        </w:rPr>
      </w:pPr>
    </w:p>
    <w:tbl>
      <w:tblPr>
        <w:tblW w:w="0" w:type="auto"/>
        <w:tblInd w:w="103" w:type="dxa"/>
        <w:tblBorders>
          <w:top w:val="single" w:sz="6" w:space="0" w:color="DFDFDF"/>
          <w:left w:val="single" w:sz="6" w:space="0" w:color="DFDFDF"/>
          <w:bottom w:val="single" w:sz="6" w:space="0" w:color="DFDFDF"/>
          <w:right w:val="single" w:sz="6" w:space="0" w:color="DFDFDF"/>
          <w:insideH w:val="single" w:sz="6" w:space="0" w:color="DFDFDF"/>
          <w:insideV w:val="single" w:sz="6" w:space="0" w:color="DFDFDF"/>
        </w:tblBorders>
        <w:tblLayout w:type="fixed"/>
        <w:tblCellMar>
          <w:left w:w="0" w:type="dxa"/>
          <w:right w:w="0" w:type="dxa"/>
        </w:tblCellMar>
        <w:tblLook w:val="01E0" w:firstRow="1" w:lastRow="1" w:firstColumn="1" w:lastColumn="1" w:noHBand="0" w:noVBand="0"/>
      </w:tblPr>
      <w:tblGrid>
        <w:gridCol w:w="2198"/>
        <w:gridCol w:w="1763"/>
        <w:gridCol w:w="5168"/>
      </w:tblGrid>
      <w:tr w:rsidR="00535988" w:rsidRPr="00902851" w14:paraId="2886468E" w14:textId="77777777">
        <w:trPr>
          <w:trHeight w:hRule="exact" w:val="1061"/>
        </w:trPr>
        <w:tc>
          <w:tcPr>
            <w:tcW w:w="2198" w:type="dxa"/>
            <w:tcBorders>
              <w:bottom w:val="single" w:sz="6" w:space="0" w:color="DFDFDF"/>
            </w:tcBorders>
            <w:shd w:val="clear" w:color="auto" w:fill="E6E6E6"/>
          </w:tcPr>
          <w:p w14:paraId="0D74F91E" w14:textId="77777777" w:rsidR="00535988" w:rsidRPr="00902851" w:rsidRDefault="00535988">
            <w:pPr>
              <w:pStyle w:val="TableParagraph"/>
              <w:spacing w:before="11"/>
              <w:ind w:left="0"/>
              <w:rPr>
                <w:sz w:val="31"/>
              </w:rPr>
            </w:pPr>
          </w:p>
          <w:p w14:paraId="5B85A161" w14:textId="77777777" w:rsidR="00535988" w:rsidRPr="00902851" w:rsidRDefault="00133711">
            <w:pPr>
              <w:pStyle w:val="TableParagraph"/>
              <w:spacing w:before="0"/>
            </w:pPr>
            <w:r w:rsidRPr="00902851">
              <w:t>Tax or payment</w:t>
            </w:r>
          </w:p>
        </w:tc>
        <w:tc>
          <w:tcPr>
            <w:tcW w:w="1763" w:type="dxa"/>
            <w:shd w:val="clear" w:color="auto" w:fill="E6E6E6"/>
          </w:tcPr>
          <w:p w14:paraId="308CE9E5" w14:textId="77777777" w:rsidR="00535988" w:rsidRPr="00902851" w:rsidRDefault="00133711">
            <w:pPr>
              <w:pStyle w:val="TableParagraph"/>
              <w:ind w:left="112" w:right="136"/>
            </w:pPr>
            <w:r w:rsidRPr="00902851">
              <w:t>Institution receiving the tax or payment</w:t>
            </w:r>
          </w:p>
        </w:tc>
        <w:tc>
          <w:tcPr>
            <w:tcW w:w="5168" w:type="dxa"/>
            <w:shd w:val="clear" w:color="auto" w:fill="E6E6E6"/>
          </w:tcPr>
          <w:p w14:paraId="28F5BFFF" w14:textId="77777777" w:rsidR="00535988" w:rsidRPr="00902851" w:rsidRDefault="00535988">
            <w:pPr>
              <w:pStyle w:val="TableParagraph"/>
              <w:spacing w:before="11"/>
              <w:ind w:left="0"/>
              <w:rPr>
                <w:sz w:val="31"/>
              </w:rPr>
            </w:pPr>
          </w:p>
          <w:p w14:paraId="76D37040" w14:textId="77777777" w:rsidR="00535988" w:rsidRPr="00902851" w:rsidRDefault="00133711">
            <w:pPr>
              <w:pStyle w:val="TableParagraph"/>
              <w:spacing w:before="0"/>
              <w:ind w:left="112"/>
            </w:pPr>
            <w:r w:rsidRPr="00902851">
              <w:t>Protection accompanying tax or payment</w:t>
            </w:r>
          </w:p>
        </w:tc>
      </w:tr>
      <w:tr w:rsidR="00535988" w:rsidRPr="00902851" w14:paraId="69984F38" w14:textId="77777777">
        <w:trPr>
          <w:trHeight w:hRule="exact" w:val="792"/>
        </w:trPr>
        <w:tc>
          <w:tcPr>
            <w:tcW w:w="2198" w:type="dxa"/>
            <w:tcBorders>
              <w:top w:val="single" w:sz="6" w:space="0" w:color="DFDFDF"/>
              <w:bottom w:val="single" w:sz="6" w:space="0" w:color="DFDFDF"/>
            </w:tcBorders>
            <w:shd w:val="clear" w:color="auto" w:fill="E6E6E6"/>
          </w:tcPr>
          <w:p w14:paraId="424D8071" w14:textId="77777777" w:rsidR="00535988" w:rsidRPr="00902851" w:rsidRDefault="00535988">
            <w:pPr>
              <w:pStyle w:val="TableParagraph"/>
              <w:spacing w:before="10"/>
              <w:ind w:left="0"/>
              <w:rPr>
                <w:sz w:val="20"/>
              </w:rPr>
            </w:pPr>
          </w:p>
          <w:p w14:paraId="32453423" w14:textId="77777777" w:rsidR="00535988" w:rsidRPr="00902851" w:rsidRDefault="00133711">
            <w:pPr>
              <w:pStyle w:val="TableParagraph"/>
              <w:spacing w:before="0"/>
            </w:pPr>
            <w:r w:rsidRPr="00902851">
              <w:t>Income tax</w:t>
            </w:r>
          </w:p>
        </w:tc>
        <w:tc>
          <w:tcPr>
            <w:tcW w:w="1763" w:type="dxa"/>
            <w:vMerge w:val="restart"/>
            <w:tcBorders>
              <w:top w:val="single" w:sz="6" w:space="0" w:color="DFDFDF"/>
            </w:tcBorders>
            <w:shd w:val="clear" w:color="auto" w:fill="F3F3F3"/>
          </w:tcPr>
          <w:p w14:paraId="23EDE853" w14:textId="77777777" w:rsidR="00535988" w:rsidRPr="00902851" w:rsidRDefault="00535988">
            <w:pPr>
              <w:pStyle w:val="TableParagraph"/>
              <w:spacing w:before="0"/>
              <w:ind w:left="0"/>
            </w:pPr>
          </w:p>
          <w:p w14:paraId="78F6882C" w14:textId="77777777" w:rsidR="00535988" w:rsidRPr="00902851" w:rsidRDefault="00535988">
            <w:pPr>
              <w:pStyle w:val="TableParagraph"/>
              <w:spacing w:before="0"/>
              <w:ind w:left="0"/>
            </w:pPr>
          </w:p>
          <w:p w14:paraId="24D2FFE4" w14:textId="77777777" w:rsidR="00535988" w:rsidRPr="00902851" w:rsidRDefault="00535988">
            <w:pPr>
              <w:pStyle w:val="TableParagraph"/>
              <w:spacing w:before="0"/>
              <w:ind w:left="0"/>
            </w:pPr>
          </w:p>
          <w:p w14:paraId="4DAF83B3" w14:textId="77777777" w:rsidR="00535988" w:rsidRPr="00902851" w:rsidRDefault="00535988">
            <w:pPr>
              <w:pStyle w:val="TableParagraph"/>
              <w:spacing w:before="0"/>
              <w:ind w:left="0"/>
            </w:pPr>
          </w:p>
          <w:p w14:paraId="615C5ADE" w14:textId="77777777" w:rsidR="00535988" w:rsidRPr="00902851" w:rsidRDefault="00535988">
            <w:pPr>
              <w:pStyle w:val="TableParagraph"/>
              <w:spacing w:before="0"/>
              <w:ind w:left="0"/>
            </w:pPr>
          </w:p>
          <w:p w14:paraId="2F16E59E" w14:textId="77777777" w:rsidR="00535988" w:rsidRPr="00902851" w:rsidRDefault="00535988">
            <w:pPr>
              <w:pStyle w:val="TableParagraph"/>
              <w:spacing w:before="2"/>
              <w:ind w:left="0"/>
              <w:rPr>
                <w:sz w:val="30"/>
              </w:rPr>
            </w:pPr>
          </w:p>
          <w:p w14:paraId="1C73B89D" w14:textId="77777777" w:rsidR="00535988" w:rsidRPr="00902851" w:rsidRDefault="00133711">
            <w:pPr>
              <w:pStyle w:val="TableParagraph"/>
              <w:spacing w:before="0"/>
              <w:ind w:left="112" w:right="102"/>
            </w:pPr>
            <w:r w:rsidRPr="00902851">
              <w:t>Tax and Customs Board</w:t>
            </w:r>
          </w:p>
        </w:tc>
        <w:tc>
          <w:tcPr>
            <w:tcW w:w="5168" w:type="dxa"/>
            <w:tcBorders>
              <w:top w:val="single" w:sz="6" w:space="0" w:color="DFDFDF"/>
            </w:tcBorders>
            <w:shd w:val="clear" w:color="auto" w:fill="F3F3F3"/>
          </w:tcPr>
          <w:p w14:paraId="1E7E2D30" w14:textId="77777777" w:rsidR="00535988" w:rsidRPr="00902851" w:rsidRDefault="00133711">
            <w:pPr>
              <w:pStyle w:val="TableParagraph"/>
              <w:ind w:left="112" w:right="502"/>
            </w:pPr>
            <w:r w:rsidRPr="00902851">
              <w:t>Income tax is used to finance the activities of state agencies and local government authorities.</w:t>
            </w:r>
          </w:p>
        </w:tc>
      </w:tr>
      <w:tr w:rsidR="00535988" w:rsidRPr="00902851" w14:paraId="40177E07" w14:textId="77777777">
        <w:trPr>
          <w:trHeight w:hRule="exact" w:val="1328"/>
        </w:trPr>
        <w:tc>
          <w:tcPr>
            <w:tcW w:w="2198" w:type="dxa"/>
            <w:tcBorders>
              <w:top w:val="single" w:sz="6" w:space="0" w:color="DFDFDF"/>
            </w:tcBorders>
            <w:shd w:val="clear" w:color="auto" w:fill="E6E6E6"/>
          </w:tcPr>
          <w:p w14:paraId="13240DCF" w14:textId="77777777" w:rsidR="00535988" w:rsidRPr="00902851" w:rsidRDefault="00535988">
            <w:pPr>
              <w:pStyle w:val="TableParagraph"/>
              <w:spacing w:before="10"/>
              <w:ind w:left="0"/>
              <w:rPr>
                <w:sz w:val="31"/>
              </w:rPr>
            </w:pPr>
          </w:p>
          <w:p w14:paraId="69327857" w14:textId="77777777" w:rsidR="00535988" w:rsidRPr="00902851" w:rsidRDefault="00133711">
            <w:pPr>
              <w:pStyle w:val="TableParagraph"/>
              <w:spacing w:before="1"/>
              <w:ind w:right="316"/>
            </w:pPr>
            <w:r w:rsidRPr="00902851">
              <w:t>Unemployment insurance premium</w:t>
            </w:r>
          </w:p>
        </w:tc>
        <w:tc>
          <w:tcPr>
            <w:tcW w:w="1763" w:type="dxa"/>
            <w:vMerge/>
            <w:shd w:val="clear" w:color="auto" w:fill="F3F3F3"/>
          </w:tcPr>
          <w:p w14:paraId="503FA002" w14:textId="77777777" w:rsidR="00535988" w:rsidRPr="00902851" w:rsidRDefault="00535988"/>
        </w:tc>
        <w:tc>
          <w:tcPr>
            <w:tcW w:w="5168" w:type="dxa"/>
            <w:shd w:val="clear" w:color="auto" w:fill="F3F3F3"/>
          </w:tcPr>
          <w:p w14:paraId="33EA56FA" w14:textId="77777777" w:rsidR="00535988" w:rsidRPr="00902851" w:rsidRDefault="00133711">
            <w:pPr>
              <w:pStyle w:val="TableParagraph"/>
              <w:spacing w:before="121"/>
              <w:ind w:left="112" w:right="227"/>
            </w:pPr>
            <w:r w:rsidRPr="00902851">
              <w:t>Unemployment insurance premium is used to finance unemployment insurance, which provides protection for employees in the event of unemployment (benefits, allowances and services).</w:t>
            </w:r>
          </w:p>
        </w:tc>
      </w:tr>
      <w:tr w:rsidR="00535988" w:rsidRPr="00902851" w14:paraId="171F1E3C" w14:textId="77777777">
        <w:trPr>
          <w:trHeight w:hRule="exact" w:val="1061"/>
        </w:trPr>
        <w:tc>
          <w:tcPr>
            <w:tcW w:w="2198" w:type="dxa"/>
            <w:tcBorders>
              <w:bottom w:val="single" w:sz="6" w:space="0" w:color="DFDFDF"/>
            </w:tcBorders>
            <w:shd w:val="clear" w:color="auto" w:fill="E6E6E6"/>
          </w:tcPr>
          <w:p w14:paraId="604A97C6" w14:textId="77777777" w:rsidR="00535988" w:rsidRPr="00902851" w:rsidRDefault="00133711">
            <w:pPr>
              <w:pStyle w:val="TableParagraph"/>
              <w:spacing w:before="122"/>
              <w:ind w:right="380"/>
            </w:pPr>
            <w:r w:rsidRPr="00902851">
              <w:t>Contribution to mandatory funded pension</w:t>
            </w:r>
          </w:p>
        </w:tc>
        <w:tc>
          <w:tcPr>
            <w:tcW w:w="1763" w:type="dxa"/>
            <w:vMerge/>
            <w:shd w:val="clear" w:color="auto" w:fill="F3F3F3"/>
          </w:tcPr>
          <w:p w14:paraId="28AD80D7" w14:textId="77777777" w:rsidR="00535988" w:rsidRPr="00902851" w:rsidRDefault="00535988"/>
        </w:tc>
        <w:tc>
          <w:tcPr>
            <w:tcW w:w="5168" w:type="dxa"/>
            <w:shd w:val="clear" w:color="auto" w:fill="F3F3F3"/>
          </w:tcPr>
          <w:p w14:paraId="23347FE4" w14:textId="77777777" w:rsidR="00535988" w:rsidRPr="00902851" w:rsidRDefault="00535988">
            <w:pPr>
              <w:pStyle w:val="TableParagraph"/>
              <w:spacing w:before="11"/>
              <w:ind w:left="0"/>
              <w:rPr>
                <w:sz w:val="20"/>
              </w:rPr>
            </w:pPr>
          </w:p>
          <w:p w14:paraId="301B01C1" w14:textId="77777777" w:rsidR="00535988" w:rsidRPr="00902851" w:rsidRDefault="00133711">
            <w:pPr>
              <w:pStyle w:val="TableParagraph"/>
              <w:spacing w:before="0"/>
              <w:ind w:left="112" w:right="262"/>
            </w:pPr>
            <w:r w:rsidRPr="00902851">
              <w:t>Contribution to mandatory funded pension is used to finance II pillar pension.</w:t>
            </w:r>
          </w:p>
        </w:tc>
      </w:tr>
      <w:tr w:rsidR="00535988" w:rsidRPr="00902851" w14:paraId="078809CB" w14:textId="77777777">
        <w:trPr>
          <w:trHeight w:hRule="exact" w:val="793"/>
        </w:trPr>
        <w:tc>
          <w:tcPr>
            <w:tcW w:w="2198" w:type="dxa"/>
            <w:tcBorders>
              <w:top w:val="single" w:sz="6" w:space="0" w:color="DFDFDF"/>
              <w:bottom w:val="single" w:sz="6" w:space="0" w:color="DFDFDF"/>
            </w:tcBorders>
            <w:shd w:val="clear" w:color="auto" w:fill="E6E6E6"/>
          </w:tcPr>
          <w:p w14:paraId="1FD7A476" w14:textId="77777777" w:rsidR="00535988" w:rsidRPr="00902851" w:rsidRDefault="00535988">
            <w:pPr>
              <w:pStyle w:val="TableParagraph"/>
              <w:spacing w:before="10"/>
              <w:ind w:left="0"/>
              <w:rPr>
                <w:sz w:val="20"/>
              </w:rPr>
            </w:pPr>
          </w:p>
          <w:p w14:paraId="2ECD1357" w14:textId="77777777" w:rsidR="00535988" w:rsidRPr="00902851" w:rsidRDefault="00133711">
            <w:pPr>
              <w:pStyle w:val="TableParagraph"/>
              <w:spacing w:before="0"/>
            </w:pPr>
            <w:r w:rsidRPr="00902851">
              <w:t>Social tax</w:t>
            </w:r>
          </w:p>
        </w:tc>
        <w:tc>
          <w:tcPr>
            <w:tcW w:w="1763" w:type="dxa"/>
            <w:vMerge/>
            <w:shd w:val="clear" w:color="auto" w:fill="F3F3F3"/>
          </w:tcPr>
          <w:p w14:paraId="0C6BCD98" w14:textId="77777777" w:rsidR="00535988" w:rsidRPr="00902851" w:rsidRDefault="00535988"/>
        </w:tc>
        <w:tc>
          <w:tcPr>
            <w:tcW w:w="5168" w:type="dxa"/>
            <w:shd w:val="clear" w:color="auto" w:fill="F3F3F3"/>
          </w:tcPr>
          <w:p w14:paraId="1EBB03A8" w14:textId="77777777" w:rsidR="00535988" w:rsidRPr="00902851" w:rsidRDefault="00133711">
            <w:pPr>
              <w:pStyle w:val="TableParagraph"/>
              <w:spacing w:before="121"/>
              <w:ind w:left="112" w:right="156"/>
            </w:pPr>
            <w:r w:rsidRPr="00902851">
              <w:t>Social tax is used to finance health insurance and I and II pillar pensions</w:t>
            </w:r>
          </w:p>
        </w:tc>
      </w:tr>
    </w:tbl>
    <w:p w14:paraId="08EC6859" w14:textId="77777777" w:rsidR="00535988" w:rsidRPr="00902851" w:rsidRDefault="00133711">
      <w:pPr>
        <w:spacing w:before="119"/>
        <w:ind w:left="101" w:right="337"/>
        <w:rPr>
          <w:i/>
          <w:sz w:val="20"/>
        </w:rPr>
      </w:pPr>
      <w:r w:rsidRPr="00902851">
        <w:rPr>
          <w:i/>
          <w:sz w:val="20"/>
        </w:rPr>
        <w:t xml:space="preserve">Table. Tax and Customs Board. About the payment of labour taxes </w:t>
      </w:r>
      <w:hyperlink r:id="rId21">
        <w:r w:rsidRPr="00902851">
          <w:rPr>
            <w:i/>
            <w:sz w:val="20"/>
          </w:rPr>
          <w:t>(</w:t>
        </w:r>
        <w:r w:rsidRPr="00902851">
          <w:rPr>
            <w:i/>
            <w:sz w:val="20"/>
            <w:u w:val="single"/>
          </w:rPr>
          <w:t>https://www.emta.ee/ariklient/e-teenused-</w:t>
        </w:r>
      </w:hyperlink>
      <w:r w:rsidRPr="00902851">
        <w:rPr>
          <w:i/>
          <w:sz w:val="20"/>
          <w:u w:val="single"/>
        </w:rPr>
        <w:t xml:space="preserve"> </w:t>
      </w:r>
      <w:hyperlink r:id="rId22">
        <w:r w:rsidRPr="00902851">
          <w:rPr>
            <w:i/>
            <w:sz w:val="20"/>
            <w:u w:val="single"/>
          </w:rPr>
          <w:t>koolitused/nouanded/teadmiseks-toojoumaksude-tasumisel</w:t>
        </w:r>
      </w:hyperlink>
      <w:r w:rsidRPr="00902851">
        <w:rPr>
          <w:i/>
          <w:sz w:val="20"/>
          <w:u w:val="single"/>
        </w:rPr>
        <w:t>)</w:t>
      </w:r>
    </w:p>
    <w:p w14:paraId="706BC943" w14:textId="77777777" w:rsidR="00535988" w:rsidRPr="00902851" w:rsidRDefault="00535988">
      <w:pPr>
        <w:pStyle w:val="BodyText"/>
        <w:ind w:left="0"/>
        <w:rPr>
          <w:i/>
          <w:sz w:val="20"/>
        </w:rPr>
      </w:pPr>
    </w:p>
    <w:p w14:paraId="7215129D" w14:textId="77777777" w:rsidR="00535988" w:rsidRPr="00902851" w:rsidRDefault="00535988">
      <w:pPr>
        <w:pStyle w:val="BodyText"/>
        <w:spacing w:before="2"/>
        <w:ind w:left="0"/>
        <w:rPr>
          <w:i/>
          <w:sz w:val="17"/>
        </w:rPr>
      </w:pPr>
    </w:p>
    <w:p w14:paraId="2D77F3DE" w14:textId="79034727" w:rsidR="00535988" w:rsidRPr="00902851" w:rsidRDefault="00133711">
      <w:pPr>
        <w:pStyle w:val="ListParagraph"/>
        <w:numPr>
          <w:ilvl w:val="1"/>
          <w:numId w:val="20"/>
        </w:numPr>
        <w:tabs>
          <w:tab w:val="left" w:pos="554"/>
        </w:tabs>
        <w:spacing w:before="56"/>
        <w:ind w:right="170" w:firstLine="0"/>
      </w:pPr>
      <w:r w:rsidRPr="00902851">
        <w:t xml:space="preserve">An employee </w:t>
      </w:r>
      <w:r w:rsidR="006612FB">
        <w:t>shall</w:t>
      </w:r>
      <w:r w:rsidRPr="00902851">
        <w:t xml:space="preserve"> inform </w:t>
      </w:r>
      <w:r w:rsidR="000418D5">
        <w:t>of any</w:t>
      </w:r>
      <w:r w:rsidRPr="00902851">
        <w:t xml:space="preserve"> changes in his/her bank details via the form </w:t>
      </w:r>
      <w:r w:rsidR="000418D5">
        <w:t xml:space="preserve">available </w:t>
      </w:r>
      <w:r w:rsidRPr="00902851">
        <w:t>in the university</w:t>
      </w:r>
      <w:r w:rsidRPr="00902851">
        <w:rPr>
          <w:spacing w:val="-3"/>
        </w:rPr>
        <w:t xml:space="preserve"> </w:t>
      </w:r>
      <w:r w:rsidRPr="00902851">
        <w:t>Help</w:t>
      </w:r>
      <w:r w:rsidRPr="00902851">
        <w:rPr>
          <w:spacing w:val="-4"/>
        </w:rPr>
        <w:t xml:space="preserve"> </w:t>
      </w:r>
      <w:r w:rsidRPr="00902851">
        <w:t>Center</w:t>
      </w:r>
      <w:r w:rsidRPr="00902851">
        <w:rPr>
          <w:spacing w:val="-4"/>
        </w:rPr>
        <w:t xml:space="preserve"> </w:t>
      </w:r>
      <w:r w:rsidR="002416CD" w:rsidRPr="002416CD">
        <w:t>or by submitting a digitally signed application to</w:t>
      </w:r>
      <w:r w:rsidR="002416CD">
        <w:t xml:space="preserve"> </w:t>
      </w:r>
      <w:hyperlink r:id="rId23">
        <w:r w:rsidRPr="00902851">
          <w:rPr>
            <w:u w:val="single"/>
          </w:rPr>
          <w:t xml:space="preserve">palgaarvestus@taltech.ee </w:t>
        </w:r>
      </w:hyperlink>
      <w:r w:rsidRPr="00902851">
        <w:t>. [entry into force</w:t>
      </w:r>
      <w:r w:rsidRPr="00902851">
        <w:rPr>
          <w:spacing w:val="-17"/>
        </w:rPr>
        <w:t xml:space="preserve"> </w:t>
      </w:r>
      <w:r w:rsidRPr="00902851">
        <w:t>01.08.2022]</w:t>
      </w:r>
    </w:p>
    <w:p w14:paraId="6DD3559A" w14:textId="444FC784" w:rsidR="00535988" w:rsidRPr="00902851" w:rsidRDefault="00133711">
      <w:pPr>
        <w:pStyle w:val="ListParagraph"/>
        <w:numPr>
          <w:ilvl w:val="1"/>
          <w:numId w:val="20"/>
        </w:numPr>
        <w:tabs>
          <w:tab w:val="left" w:pos="554"/>
        </w:tabs>
        <w:spacing w:before="120"/>
        <w:ind w:right="246" w:firstLine="0"/>
      </w:pPr>
      <w:r w:rsidRPr="00902851">
        <w:t>The employer may set off its claims against an employee's remuneration without the employee's</w:t>
      </w:r>
      <w:r w:rsidRPr="00902851">
        <w:rPr>
          <w:spacing w:val="-4"/>
        </w:rPr>
        <w:t xml:space="preserve"> </w:t>
      </w:r>
      <w:r w:rsidRPr="00902851">
        <w:t>consent</w:t>
      </w:r>
      <w:r w:rsidRPr="00902851">
        <w:rPr>
          <w:spacing w:val="-3"/>
        </w:rPr>
        <w:t xml:space="preserve"> </w:t>
      </w:r>
      <w:r w:rsidR="004A6BBF" w:rsidRPr="004A6BBF">
        <w:t>if the claims arise from the employee exceeding the agreed limit of costs incurred on behalf of the employer</w:t>
      </w:r>
      <w:r w:rsidRPr="00902851">
        <w:t>.</w:t>
      </w:r>
    </w:p>
    <w:p w14:paraId="5F87D97F" w14:textId="77777777" w:rsidR="00535988" w:rsidRPr="00902851" w:rsidRDefault="00133711">
      <w:pPr>
        <w:pStyle w:val="Heading1"/>
        <w:spacing w:before="120"/>
      </w:pPr>
      <w:r w:rsidRPr="00902851">
        <w:rPr>
          <w:noProof/>
        </w:rPr>
        <w:drawing>
          <wp:anchor distT="0" distB="0" distL="0" distR="0" simplePos="0" relativeHeight="1312" behindDoc="0" locked="0" layoutInCell="1" allowOverlap="1" wp14:anchorId="48A8DEA6" wp14:editId="117265D7">
            <wp:simplePos x="0" y="0"/>
            <wp:positionH relativeFrom="page">
              <wp:posOffset>1090422</wp:posOffset>
            </wp:positionH>
            <wp:positionV relativeFrom="paragraph">
              <wp:posOffset>117266</wp:posOffset>
            </wp:positionV>
            <wp:extent cx="158496" cy="94487"/>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4" cstate="print"/>
                    <a:stretch>
                      <a:fillRect/>
                    </a:stretch>
                  </pic:blipFill>
                  <pic:spPr>
                    <a:xfrm>
                      <a:off x="0" y="0"/>
                      <a:ext cx="158496" cy="94487"/>
                    </a:xfrm>
                    <a:prstGeom prst="rect">
                      <a:avLst/>
                    </a:prstGeom>
                  </pic:spPr>
                </pic:pic>
              </a:graphicData>
            </a:graphic>
          </wp:anchor>
        </w:drawing>
      </w:r>
      <w:r w:rsidRPr="00902851">
        <w:t>Duty to maintain confidentiality</w:t>
      </w:r>
    </w:p>
    <w:p w14:paraId="79AFD458" w14:textId="4E7B926D" w:rsidR="00535988" w:rsidRPr="00902851" w:rsidRDefault="00133711">
      <w:pPr>
        <w:pStyle w:val="ListParagraph"/>
        <w:numPr>
          <w:ilvl w:val="1"/>
          <w:numId w:val="19"/>
        </w:numPr>
        <w:tabs>
          <w:tab w:val="left" w:pos="554"/>
        </w:tabs>
        <w:spacing w:before="120"/>
        <w:ind w:right="101" w:firstLine="0"/>
      </w:pPr>
      <w:r w:rsidRPr="00902851">
        <w:t xml:space="preserve">An employee shall, during the period of employment and reasonable period after expiry of the employment contract, </w:t>
      </w:r>
      <w:r w:rsidR="008B7658" w:rsidRPr="008B7658">
        <w:t>maintain the confidentiality of information</w:t>
      </w:r>
      <w:r w:rsidR="008B7658">
        <w:t xml:space="preserve"> </w:t>
      </w:r>
      <w:r w:rsidRPr="00902851">
        <w:t>received in connection with employment</w:t>
      </w:r>
      <w:r w:rsidR="00B94BB1">
        <w:t xml:space="preserve"> </w:t>
      </w:r>
      <w:r w:rsidR="00B94BB1" w:rsidRPr="00B94BB1">
        <w:t>that is not public and the disclosure of which may harm</w:t>
      </w:r>
      <w:r w:rsidR="00B94BB1">
        <w:t xml:space="preserve"> </w:t>
      </w:r>
      <w:r w:rsidRPr="00902851">
        <w:t>the</w:t>
      </w:r>
      <w:r w:rsidRPr="00902851">
        <w:rPr>
          <w:spacing w:val="-4"/>
        </w:rPr>
        <w:t xml:space="preserve"> </w:t>
      </w:r>
      <w:r w:rsidRPr="00902851">
        <w:t>interests</w:t>
      </w:r>
      <w:r w:rsidRPr="00902851">
        <w:rPr>
          <w:spacing w:val="-2"/>
        </w:rPr>
        <w:t xml:space="preserve"> </w:t>
      </w:r>
      <w:r w:rsidRPr="00902851">
        <w:t>of</w:t>
      </w:r>
      <w:r w:rsidRPr="00902851">
        <w:rPr>
          <w:spacing w:val="-2"/>
        </w:rPr>
        <w:t xml:space="preserve"> </w:t>
      </w:r>
      <w:r w:rsidRPr="00902851">
        <w:t>the</w:t>
      </w:r>
      <w:r w:rsidRPr="00902851">
        <w:rPr>
          <w:spacing w:val="-3"/>
        </w:rPr>
        <w:t xml:space="preserve"> </w:t>
      </w:r>
      <w:r w:rsidRPr="00902851">
        <w:t xml:space="preserve">employer </w:t>
      </w:r>
      <w:r w:rsidR="00E01E9F" w:rsidRPr="00E01E9F">
        <w:t>or in respect of which the employer has a legitimate interest in maintaining confidentiality</w:t>
      </w:r>
      <w:r w:rsidRPr="00902851">
        <w:t>.</w:t>
      </w:r>
    </w:p>
    <w:p w14:paraId="697233CB" w14:textId="6015C6ED" w:rsidR="00535988" w:rsidRPr="00902851" w:rsidRDefault="00133711">
      <w:pPr>
        <w:pStyle w:val="ListParagraph"/>
        <w:numPr>
          <w:ilvl w:val="1"/>
          <w:numId w:val="19"/>
        </w:numPr>
        <w:tabs>
          <w:tab w:val="left" w:pos="554"/>
        </w:tabs>
        <w:spacing w:before="120"/>
        <w:ind w:right="243" w:firstLine="0"/>
      </w:pPr>
      <w:r w:rsidRPr="00902851">
        <w:t xml:space="preserve">An employee shall not disclose confidential information to third parties or use it for himself or herself or for third parties. </w:t>
      </w:r>
      <w:r w:rsidR="00FA098A" w:rsidRPr="00FA098A">
        <w:t>Confidential information may be disclosed only in cases provided by law or with the permission of the employer’s representative</w:t>
      </w:r>
      <w:r w:rsidRPr="00902851">
        <w:t>.</w:t>
      </w:r>
    </w:p>
    <w:p w14:paraId="5D39EE74" w14:textId="0B83879C" w:rsidR="00535988" w:rsidRPr="00902851" w:rsidRDefault="00CA64F3">
      <w:pPr>
        <w:pStyle w:val="ListParagraph"/>
        <w:numPr>
          <w:ilvl w:val="1"/>
          <w:numId w:val="19"/>
        </w:numPr>
        <w:tabs>
          <w:tab w:val="left" w:pos="554"/>
        </w:tabs>
        <w:spacing w:before="119"/>
        <w:ind w:right="102" w:firstLine="0"/>
      </w:pPr>
      <w:r w:rsidRPr="00CA64F3">
        <w:t>In the event of a breach of the duty to maintain confidentiality</w:t>
      </w:r>
      <w:r w:rsidR="00133711" w:rsidRPr="00902851">
        <w:t>, the employer has the right</w:t>
      </w:r>
      <w:r w:rsidR="00133711" w:rsidRPr="00902851">
        <w:rPr>
          <w:spacing w:val="-4"/>
        </w:rPr>
        <w:t xml:space="preserve"> </w:t>
      </w:r>
      <w:r w:rsidR="00133711" w:rsidRPr="00902851">
        <w:t>to</w:t>
      </w:r>
      <w:r w:rsidR="00133711" w:rsidRPr="00902851">
        <w:rPr>
          <w:spacing w:val="-4"/>
        </w:rPr>
        <w:t xml:space="preserve"> </w:t>
      </w:r>
      <w:r w:rsidR="00133711" w:rsidRPr="00902851">
        <w:t>request</w:t>
      </w:r>
      <w:r w:rsidR="00133711" w:rsidRPr="00902851">
        <w:rPr>
          <w:spacing w:val="-4"/>
        </w:rPr>
        <w:t xml:space="preserve"> </w:t>
      </w:r>
      <w:r w:rsidR="00133711" w:rsidRPr="00902851">
        <w:t>contractual</w:t>
      </w:r>
      <w:r w:rsidR="00133711" w:rsidRPr="00902851">
        <w:rPr>
          <w:spacing w:val="-3"/>
        </w:rPr>
        <w:t xml:space="preserve"> </w:t>
      </w:r>
      <w:r w:rsidR="00133711" w:rsidRPr="00902851">
        <w:t>penalty</w:t>
      </w:r>
      <w:r w:rsidR="00133711" w:rsidRPr="00902851">
        <w:rPr>
          <w:spacing w:val="-2"/>
        </w:rPr>
        <w:t xml:space="preserve"> </w:t>
      </w:r>
      <w:r w:rsidR="00133711" w:rsidRPr="00902851">
        <w:t>from</w:t>
      </w:r>
      <w:r w:rsidR="00133711" w:rsidRPr="00902851">
        <w:rPr>
          <w:spacing w:val="-3"/>
        </w:rPr>
        <w:t xml:space="preserve"> </w:t>
      </w:r>
      <w:r w:rsidR="00133711" w:rsidRPr="00902851">
        <w:t>the</w:t>
      </w:r>
      <w:r w:rsidR="00133711" w:rsidRPr="00902851">
        <w:rPr>
          <w:spacing w:val="-4"/>
        </w:rPr>
        <w:t xml:space="preserve"> </w:t>
      </w:r>
      <w:r w:rsidR="00133711" w:rsidRPr="00902851">
        <w:t>employee</w:t>
      </w:r>
      <w:r w:rsidR="00133711" w:rsidRPr="00902851">
        <w:rPr>
          <w:spacing w:val="-4"/>
        </w:rPr>
        <w:t xml:space="preserve"> </w:t>
      </w:r>
      <w:r w:rsidR="00133711" w:rsidRPr="00902851">
        <w:t>in</w:t>
      </w:r>
      <w:r w:rsidR="00133711" w:rsidRPr="00902851">
        <w:rPr>
          <w:spacing w:val="-3"/>
        </w:rPr>
        <w:t xml:space="preserve"> </w:t>
      </w:r>
      <w:r w:rsidR="00133711" w:rsidRPr="00902851">
        <w:t>the</w:t>
      </w:r>
      <w:r w:rsidR="00133711" w:rsidRPr="00902851">
        <w:rPr>
          <w:spacing w:val="-3"/>
        </w:rPr>
        <w:t xml:space="preserve"> </w:t>
      </w:r>
      <w:r w:rsidR="00133711" w:rsidRPr="00902851">
        <w:t>amount</w:t>
      </w:r>
      <w:r w:rsidR="00133711" w:rsidRPr="00902851">
        <w:rPr>
          <w:spacing w:val="-3"/>
        </w:rPr>
        <w:t xml:space="preserve"> </w:t>
      </w:r>
      <w:r w:rsidR="00133711" w:rsidRPr="00902851">
        <w:t>corresponding</w:t>
      </w:r>
      <w:r w:rsidR="00133711" w:rsidRPr="00902851">
        <w:rPr>
          <w:spacing w:val="-3"/>
        </w:rPr>
        <w:t xml:space="preserve"> </w:t>
      </w:r>
      <w:r w:rsidR="00133711" w:rsidRPr="00902851">
        <w:t>to</w:t>
      </w:r>
      <w:r w:rsidR="00133711" w:rsidRPr="00902851">
        <w:rPr>
          <w:spacing w:val="-4"/>
        </w:rPr>
        <w:t xml:space="preserve"> </w:t>
      </w:r>
      <w:r w:rsidR="00133711" w:rsidRPr="00902851">
        <w:t>the</w:t>
      </w:r>
      <w:r w:rsidR="00133711" w:rsidRPr="00902851">
        <w:rPr>
          <w:spacing w:val="-3"/>
        </w:rPr>
        <w:t xml:space="preserve"> </w:t>
      </w:r>
      <w:r w:rsidR="00133711" w:rsidRPr="00902851">
        <w:t xml:space="preserve">employee's current </w:t>
      </w:r>
      <w:r w:rsidR="002A42FD" w:rsidRPr="002A42FD">
        <w:t>or last six months’ basic salary</w:t>
      </w:r>
      <w:r w:rsidR="00133711" w:rsidRPr="00902851">
        <w:t>.</w:t>
      </w:r>
    </w:p>
    <w:p w14:paraId="127DADB6" w14:textId="6F4F4527" w:rsidR="00535988" w:rsidRPr="00902851" w:rsidRDefault="00CC7789">
      <w:pPr>
        <w:pStyle w:val="ListParagraph"/>
        <w:numPr>
          <w:ilvl w:val="1"/>
          <w:numId w:val="19"/>
        </w:numPr>
        <w:tabs>
          <w:tab w:val="left" w:pos="554"/>
        </w:tabs>
        <w:spacing w:before="120"/>
        <w:ind w:right="152" w:firstLine="0"/>
      </w:pPr>
      <w:r w:rsidRPr="00CC7789">
        <w:t>A breach of the duty to maintain confidentiality during the term of the employment contract shall be deemed a fundamental breach of the employment contract, and the employer has the right to terminate the employment contract extraordinarily for a reason attributable to the employee</w:t>
      </w:r>
      <w:r w:rsidR="00133711" w:rsidRPr="00902851">
        <w:t>.</w:t>
      </w:r>
    </w:p>
    <w:p w14:paraId="7A7DE339" w14:textId="7F1D0F0F" w:rsidR="00535988" w:rsidRPr="00902851" w:rsidRDefault="00E42861">
      <w:pPr>
        <w:pStyle w:val="ListParagraph"/>
        <w:numPr>
          <w:ilvl w:val="1"/>
          <w:numId w:val="19"/>
        </w:numPr>
        <w:tabs>
          <w:tab w:val="left" w:pos="554"/>
        </w:tabs>
        <w:spacing w:before="120"/>
        <w:ind w:right="677" w:firstLine="0"/>
      </w:pPr>
      <w:r w:rsidRPr="00E42861">
        <w:t>In order to further secure the obligation to maintain confidentiality, additional remuneration (a confidentiality fee) may be paid to an employee of the university, the amount and conditions of which shall be set out in a separate agreement</w:t>
      </w:r>
      <w:r w:rsidR="00133711" w:rsidRPr="00902851">
        <w:t>.</w:t>
      </w:r>
    </w:p>
    <w:p w14:paraId="4A83062E" w14:textId="77777777" w:rsidR="00535988" w:rsidRPr="00902851" w:rsidRDefault="00133711">
      <w:pPr>
        <w:pStyle w:val="Heading1"/>
      </w:pPr>
      <w:r w:rsidRPr="00902851">
        <w:rPr>
          <w:noProof/>
        </w:rPr>
        <w:drawing>
          <wp:anchor distT="0" distB="0" distL="0" distR="0" simplePos="0" relativeHeight="1336" behindDoc="0" locked="0" layoutInCell="1" allowOverlap="1" wp14:anchorId="6CB9B348" wp14:editId="2B1FCA9E">
            <wp:simplePos x="0" y="0"/>
            <wp:positionH relativeFrom="page">
              <wp:posOffset>1090422</wp:posOffset>
            </wp:positionH>
            <wp:positionV relativeFrom="paragraph">
              <wp:posOffset>117141</wp:posOffset>
            </wp:positionV>
            <wp:extent cx="158496" cy="92962"/>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5" cstate="print"/>
                    <a:stretch>
                      <a:fillRect/>
                    </a:stretch>
                  </pic:blipFill>
                  <pic:spPr>
                    <a:xfrm>
                      <a:off x="0" y="0"/>
                      <a:ext cx="158496" cy="92962"/>
                    </a:xfrm>
                    <a:prstGeom prst="rect">
                      <a:avLst/>
                    </a:prstGeom>
                  </pic:spPr>
                </pic:pic>
              </a:graphicData>
            </a:graphic>
          </wp:anchor>
        </w:drawing>
      </w:r>
      <w:r w:rsidRPr="00902851">
        <w:t>Restraint of trade clause</w:t>
      </w:r>
    </w:p>
    <w:p w14:paraId="1F90F1F2" w14:textId="77777777" w:rsidR="00535988" w:rsidRPr="00902851" w:rsidRDefault="00535988">
      <w:pPr>
        <w:sectPr w:rsidR="00535988" w:rsidRPr="00902851">
          <w:pgSz w:w="11910" w:h="16840"/>
          <w:pgMar w:top="660" w:right="840" w:bottom="280" w:left="1600" w:header="442" w:footer="0" w:gutter="0"/>
          <w:cols w:space="708"/>
        </w:sectPr>
      </w:pPr>
    </w:p>
    <w:p w14:paraId="169EA596" w14:textId="613C125B" w:rsidR="00535988" w:rsidRPr="00902851" w:rsidRDefault="00661E60">
      <w:pPr>
        <w:pStyle w:val="ListParagraph"/>
        <w:numPr>
          <w:ilvl w:val="1"/>
          <w:numId w:val="18"/>
        </w:numPr>
        <w:tabs>
          <w:tab w:val="left" w:pos="554"/>
        </w:tabs>
        <w:spacing w:before="17"/>
        <w:ind w:right="111" w:firstLine="0"/>
      </w:pPr>
      <w:r w:rsidRPr="00661E60">
        <w:lastRenderedPageBreak/>
        <w:t>During the term of the employment contract, an employee shall not compete with the employer (restraint of trade clause), taking into account that the employee has access to the employer’s confidential information in the course of employment, the disclosure or use of which may harm the employer’s interests. An employee may engage in activities competing with the employer only on the proposal of the head of the structural unit and with the prior written permission of the employer’s representative</w:t>
      </w:r>
      <w:r w:rsidR="00133711" w:rsidRPr="00902851">
        <w:t>.</w:t>
      </w:r>
    </w:p>
    <w:p w14:paraId="5F4328B5" w14:textId="4DC133FA" w:rsidR="00535988" w:rsidRPr="00902851" w:rsidRDefault="00133711">
      <w:pPr>
        <w:pStyle w:val="ListParagraph"/>
        <w:numPr>
          <w:ilvl w:val="1"/>
          <w:numId w:val="18"/>
        </w:numPr>
        <w:tabs>
          <w:tab w:val="left" w:pos="554"/>
        </w:tabs>
        <w:spacing w:before="118"/>
        <w:ind w:right="448" w:firstLine="0"/>
      </w:pPr>
      <w:r w:rsidRPr="00902851">
        <w:t>Working for a competitor of the employer, providing services to a competitor of the employer, participating in the management of a competitor of the employer</w:t>
      </w:r>
      <w:r w:rsidR="00E96A29">
        <w:t>,</w:t>
      </w:r>
      <w:r w:rsidRPr="00902851">
        <w:t xml:space="preserve"> </w:t>
      </w:r>
      <w:r w:rsidR="00BF2651" w:rsidRPr="00BF2651">
        <w:t>or providing other services to a competitor similar to the employee’s official duties shall be deemed to constitute competition with the employer</w:t>
      </w:r>
      <w:r w:rsidRPr="00902851">
        <w:t>.</w:t>
      </w:r>
    </w:p>
    <w:p w14:paraId="2E7D90F4" w14:textId="77777777" w:rsidR="00535988" w:rsidRPr="00902851" w:rsidRDefault="00133711">
      <w:pPr>
        <w:pStyle w:val="ListParagraph"/>
        <w:numPr>
          <w:ilvl w:val="1"/>
          <w:numId w:val="18"/>
        </w:numPr>
        <w:tabs>
          <w:tab w:val="left" w:pos="554"/>
        </w:tabs>
        <w:spacing w:before="120"/>
        <w:ind w:right="1132" w:firstLine="0"/>
      </w:pPr>
      <w:r w:rsidRPr="00902851">
        <w:t>The restraint of trade clause shall not apply to small-scale work at a competitor or in the competitor's interests</w:t>
      </w:r>
      <w:r w:rsidRPr="00902851">
        <w:rPr>
          <w:spacing w:val="-6"/>
        </w:rPr>
        <w:t xml:space="preserve"> </w:t>
      </w:r>
      <w:r w:rsidRPr="00902851">
        <w:t>if:</w:t>
      </w:r>
    </w:p>
    <w:p w14:paraId="222EBB62" w14:textId="77777777" w:rsidR="00535988" w:rsidRPr="00902851" w:rsidRDefault="00133711">
      <w:pPr>
        <w:pStyle w:val="ListParagraph"/>
        <w:numPr>
          <w:ilvl w:val="2"/>
          <w:numId w:val="18"/>
        </w:numPr>
        <w:tabs>
          <w:tab w:val="left" w:pos="720"/>
        </w:tabs>
        <w:ind w:right="1037" w:firstLine="0"/>
      </w:pPr>
      <w:r w:rsidRPr="00902851">
        <w:t>the work is carried out in the framework of cooperation between the employer and</w:t>
      </w:r>
      <w:r w:rsidRPr="00902851">
        <w:rPr>
          <w:spacing w:val="-33"/>
        </w:rPr>
        <w:t xml:space="preserve"> </w:t>
      </w:r>
      <w:r w:rsidRPr="00902851">
        <w:t>the competitor;</w:t>
      </w:r>
    </w:p>
    <w:p w14:paraId="75D750CD" w14:textId="77777777" w:rsidR="00535988" w:rsidRPr="00902851" w:rsidRDefault="00133711">
      <w:pPr>
        <w:pStyle w:val="ListParagraph"/>
        <w:numPr>
          <w:ilvl w:val="2"/>
          <w:numId w:val="18"/>
        </w:numPr>
        <w:tabs>
          <w:tab w:val="left" w:pos="720"/>
        </w:tabs>
        <w:spacing w:before="1"/>
        <w:ind w:right="119" w:firstLine="0"/>
      </w:pPr>
      <w:r w:rsidRPr="00902851">
        <w:t>the employee does not disclose any confidential information to the competitor in the course of</w:t>
      </w:r>
      <w:r w:rsidRPr="00902851">
        <w:rPr>
          <w:spacing w:val="-33"/>
        </w:rPr>
        <w:t xml:space="preserve"> </w:t>
      </w:r>
      <w:r w:rsidRPr="00902851">
        <w:t>it, and;</w:t>
      </w:r>
    </w:p>
    <w:p w14:paraId="6043BD22" w14:textId="77777777" w:rsidR="00535988" w:rsidRPr="00902851" w:rsidRDefault="00133711">
      <w:pPr>
        <w:pStyle w:val="ListParagraph"/>
        <w:numPr>
          <w:ilvl w:val="2"/>
          <w:numId w:val="18"/>
        </w:numPr>
        <w:tabs>
          <w:tab w:val="left" w:pos="720"/>
        </w:tabs>
        <w:ind w:left="720"/>
      </w:pPr>
      <w:r w:rsidRPr="00902851">
        <w:t>unless otherwise agreed in the employment</w:t>
      </w:r>
      <w:r w:rsidRPr="00902851">
        <w:rPr>
          <w:spacing w:val="-19"/>
        </w:rPr>
        <w:t xml:space="preserve"> </w:t>
      </w:r>
      <w:r w:rsidRPr="00902851">
        <w:t>contract.</w:t>
      </w:r>
    </w:p>
    <w:p w14:paraId="21BBBA83" w14:textId="77777777" w:rsidR="00535988" w:rsidRPr="00902851" w:rsidRDefault="00133711">
      <w:pPr>
        <w:pStyle w:val="ListParagraph"/>
        <w:numPr>
          <w:ilvl w:val="1"/>
          <w:numId w:val="18"/>
        </w:numPr>
        <w:tabs>
          <w:tab w:val="left" w:pos="554"/>
        </w:tabs>
        <w:spacing w:before="119"/>
        <w:ind w:right="148" w:firstLine="0"/>
        <w:jc w:val="both"/>
      </w:pPr>
      <w:r w:rsidRPr="00902851">
        <w:t>The restraint of trade clause applies on the territory, where the university operates (in particular in the</w:t>
      </w:r>
      <w:r w:rsidRPr="00902851">
        <w:rPr>
          <w:spacing w:val="-3"/>
        </w:rPr>
        <w:t xml:space="preserve"> </w:t>
      </w:r>
      <w:r w:rsidRPr="00902851">
        <w:t>higher</w:t>
      </w:r>
      <w:r w:rsidRPr="00902851">
        <w:rPr>
          <w:spacing w:val="-3"/>
        </w:rPr>
        <w:t xml:space="preserve"> </w:t>
      </w:r>
      <w:r w:rsidRPr="00902851">
        <w:t>education</w:t>
      </w:r>
      <w:r w:rsidRPr="00902851">
        <w:rPr>
          <w:spacing w:val="-2"/>
        </w:rPr>
        <w:t xml:space="preserve"> </w:t>
      </w:r>
      <w:r w:rsidRPr="00902851">
        <w:t>and</w:t>
      </w:r>
      <w:r w:rsidRPr="00902851">
        <w:rPr>
          <w:spacing w:val="-3"/>
        </w:rPr>
        <w:t xml:space="preserve"> </w:t>
      </w:r>
      <w:r w:rsidRPr="00902851">
        <w:t>research</w:t>
      </w:r>
      <w:r w:rsidRPr="00902851">
        <w:rPr>
          <w:spacing w:val="-4"/>
        </w:rPr>
        <w:t xml:space="preserve"> </w:t>
      </w:r>
      <w:r w:rsidRPr="00902851">
        <w:t>area</w:t>
      </w:r>
      <w:r w:rsidRPr="00902851">
        <w:rPr>
          <w:spacing w:val="-1"/>
        </w:rPr>
        <w:t xml:space="preserve"> </w:t>
      </w:r>
      <w:r w:rsidRPr="00902851">
        <w:t>of</w:t>
      </w:r>
      <w:r w:rsidRPr="00902851">
        <w:rPr>
          <w:spacing w:val="-3"/>
        </w:rPr>
        <w:t xml:space="preserve"> </w:t>
      </w:r>
      <w:r w:rsidRPr="00902851">
        <w:t>the</w:t>
      </w:r>
      <w:r w:rsidRPr="00902851">
        <w:rPr>
          <w:spacing w:val="-2"/>
        </w:rPr>
        <w:t xml:space="preserve"> </w:t>
      </w:r>
      <w:r w:rsidRPr="00902851">
        <w:t>European</w:t>
      </w:r>
      <w:r w:rsidRPr="00902851">
        <w:rPr>
          <w:spacing w:val="-3"/>
        </w:rPr>
        <w:t xml:space="preserve"> </w:t>
      </w:r>
      <w:r w:rsidRPr="00902851">
        <w:t>Union,</w:t>
      </w:r>
      <w:r w:rsidRPr="00902851">
        <w:rPr>
          <w:spacing w:val="-2"/>
        </w:rPr>
        <w:t xml:space="preserve"> </w:t>
      </w:r>
      <w:r w:rsidRPr="00902851">
        <w:t>USA</w:t>
      </w:r>
      <w:r w:rsidRPr="00902851">
        <w:rPr>
          <w:spacing w:val="-3"/>
        </w:rPr>
        <w:t xml:space="preserve"> </w:t>
      </w:r>
      <w:r w:rsidRPr="00902851">
        <w:t>and</w:t>
      </w:r>
      <w:r w:rsidRPr="00902851">
        <w:rPr>
          <w:spacing w:val="-3"/>
        </w:rPr>
        <w:t xml:space="preserve"> </w:t>
      </w:r>
      <w:r w:rsidRPr="00902851">
        <w:t>China)</w:t>
      </w:r>
      <w:r w:rsidRPr="00902851">
        <w:rPr>
          <w:spacing w:val="-2"/>
        </w:rPr>
        <w:t xml:space="preserve"> </w:t>
      </w:r>
      <w:r w:rsidRPr="00902851">
        <w:t>throughout</w:t>
      </w:r>
      <w:r w:rsidRPr="00902851">
        <w:rPr>
          <w:spacing w:val="-3"/>
        </w:rPr>
        <w:t xml:space="preserve"> </w:t>
      </w:r>
      <w:r w:rsidRPr="00902851">
        <w:t>the</w:t>
      </w:r>
      <w:r w:rsidRPr="00902851">
        <w:rPr>
          <w:spacing w:val="-3"/>
        </w:rPr>
        <w:t xml:space="preserve"> </w:t>
      </w:r>
      <w:r w:rsidRPr="00902851">
        <w:t>duration of the employment contract until the date of expiry of the employment</w:t>
      </w:r>
      <w:r w:rsidRPr="00902851">
        <w:rPr>
          <w:spacing w:val="-28"/>
        </w:rPr>
        <w:t xml:space="preserve"> </w:t>
      </w:r>
      <w:r w:rsidRPr="00902851">
        <w:t>contract.</w:t>
      </w:r>
    </w:p>
    <w:p w14:paraId="39EF026A" w14:textId="77777777" w:rsidR="00535988" w:rsidRPr="00902851" w:rsidRDefault="00133711">
      <w:pPr>
        <w:pStyle w:val="ListParagraph"/>
        <w:numPr>
          <w:ilvl w:val="1"/>
          <w:numId w:val="18"/>
        </w:numPr>
        <w:tabs>
          <w:tab w:val="left" w:pos="554"/>
        </w:tabs>
        <w:spacing w:before="120"/>
        <w:ind w:right="161" w:firstLine="0"/>
      </w:pPr>
      <w:r w:rsidRPr="00902851">
        <w:t>In the case of violation of the restraint of trade clause, the employer has the right to request contractual penalty from the employee in the amount corresponding to the employee's current or last 6 months' basic wages</w:t>
      </w:r>
      <w:r w:rsidRPr="00902851">
        <w:rPr>
          <w:spacing w:val="-6"/>
        </w:rPr>
        <w:t xml:space="preserve"> </w:t>
      </w:r>
      <w:r w:rsidRPr="00902851">
        <w:t>rate.</w:t>
      </w:r>
    </w:p>
    <w:p w14:paraId="213C79A5" w14:textId="77777777" w:rsidR="00535988" w:rsidRPr="00902851" w:rsidRDefault="00133711">
      <w:pPr>
        <w:pStyle w:val="ListParagraph"/>
        <w:numPr>
          <w:ilvl w:val="1"/>
          <w:numId w:val="18"/>
        </w:numPr>
        <w:tabs>
          <w:tab w:val="left" w:pos="554"/>
        </w:tabs>
        <w:spacing w:before="120"/>
        <w:ind w:right="962" w:firstLine="0"/>
      </w:pPr>
      <w:r w:rsidRPr="00902851">
        <w:t>Violation of the restraint of trade clause shall be deemed to be fundamental breach of the employment contract and the employer has the right to cancel the employment contract extraordinarily.</w:t>
      </w:r>
    </w:p>
    <w:p w14:paraId="28138051" w14:textId="24F9CF43" w:rsidR="00535988" w:rsidRPr="00902851" w:rsidRDefault="00133711">
      <w:pPr>
        <w:pStyle w:val="ListParagraph"/>
        <w:numPr>
          <w:ilvl w:val="1"/>
          <w:numId w:val="18"/>
        </w:numPr>
        <w:tabs>
          <w:tab w:val="left" w:pos="554"/>
        </w:tabs>
        <w:spacing w:before="120"/>
        <w:ind w:right="173" w:firstLine="0"/>
      </w:pPr>
      <w:r w:rsidRPr="00902851">
        <w:t xml:space="preserve">During validity of the employment contract and after </w:t>
      </w:r>
      <w:r w:rsidR="00C05D12">
        <w:t xml:space="preserve">its </w:t>
      </w:r>
      <w:r w:rsidRPr="00902851">
        <w:t>expiry (</w:t>
      </w:r>
      <w:r w:rsidR="00B87A53" w:rsidRPr="00B87A53">
        <w:t xml:space="preserve">(if the parties have agreed that the restraint of trade clause applies after expiry), the employee shall, at the employer’s request and in accordance with the procedure established by the employer, provide information on </w:t>
      </w:r>
      <w:r w:rsidR="00B87A53">
        <w:t>his or her</w:t>
      </w:r>
      <w:r w:rsidR="00B87A53" w:rsidRPr="00B87A53">
        <w:t xml:space="preserve"> economic and professional activities to the extent necessary to verify compliance with the restraint of trade clause</w:t>
      </w:r>
      <w:r w:rsidRPr="00902851">
        <w:t>.</w:t>
      </w:r>
    </w:p>
    <w:p w14:paraId="0F2E60F2" w14:textId="77777777" w:rsidR="00535988" w:rsidRPr="00902851" w:rsidRDefault="00133711">
      <w:pPr>
        <w:pStyle w:val="Heading1"/>
        <w:spacing w:before="120"/>
      </w:pPr>
      <w:r w:rsidRPr="00902851">
        <w:rPr>
          <w:noProof/>
        </w:rPr>
        <w:drawing>
          <wp:anchor distT="0" distB="0" distL="0" distR="0" simplePos="0" relativeHeight="1360" behindDoc="0" locked="0" layoutInCell="1" allowOverlap="1" wp14:anchorId="7DACD3CE" wp14:editId="6A467FD1">
            <wp:simplePos x="0" y="0"/>
            <wp:positionH relativeFrom="page">
              <wp:posOffset>1090422</wp:posOffset>
            </wp:positionH>
            <wp:positionV relativeFrom="paragraph">
              <wp:posOffset>118029</wp:posOffset>
            </wp:positionV>
            <wp:extent cx="158496" cy="93725"/>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6" cstate="print"/>
                    <a:stretch>
                      <a:fillRect/>
                    </a:stretch>
                  </pic:blipFill>
                  <pic:spPr>
                    <a:xfrm>
                      <a:off x="0" y="0"/>
                      <a:ext cx="158496" cy="93725"/>
                    </a:xfrm>
                    <a:prstGeom prst="rect">
                      <a:avLst/>
                    </a:prstGeom>
                  </pic:spPr>
                </pic:pic>
              </a:graphicData>
            </a:graphic>
          </wp:anchor>
        </w:drawing>
      </w:r>
      <w:r w:rsidRPr="00902851">
        <w:t>Employee's liability</w:t>
      </w:r>
    </w:p>
    <w:p w14:paraId="0149DC44" w14:textId="2D64E9EA" w:rsidR="00535988" w:rsidRPr="00902851" w:rsidRDefault="00133711">
      <w:pPr>
        <w:pStyle w:val="ListParagraph"/>
        <w:numPr>
          <w:ilvl w:val="1"/>
          <w:numId w:val="17"/>
        </w:numPr>
        <w:tabs>
          <w:tab w:val="left" w:pos="554"/>
        </w:tabs>
        <w:spacing w:before="119"/>
        <w:ind w:firstLine="0"/>
      </w:pPr>
      <w:r w:rsidRPr="00902851">
        <w:t xml:space="preserve">An employee shall be liable for </w:t>
      </w:r>
      <w:r w:rsidR="004E4F01">
        <w:t>a</w:t>
      </w:r>
      <w:r w:rsidR="0013524C">
        <w:t xml:space="preserve"> </w:t>
      </w:r>
      <w:r w:rsidRPr="00902851">
        <w:t xml:space="preserve">breach of his or her duties in </w:t>
      </w:r>
      <w:r w:rsidR="0013524C">
        <w:t>accordance with the law</w:t>
      </w:r>
      <w:r w:rsidRPr="00902851">
        <w:t>.</w:t>
      </w:r>
    </w:p>
    <w:p w14:paraId="0993C099" w14:textId="22FE9B51" w:rsidR="00535988" w:rsidRPr="00902851" w:rsidRDefault="00133711">
      <w:pPr>
        <w:pStyle w:val="ListParagraph"/>
        <w:numPr>
          <w:ilvl w:val="1"/>
          <w:numId w:val="17"/>
        </w:numPr>
        <w:tabs>
          <w:tab w:val="left" w:pos="554"/>
        </w:tabs>
        <w:spacing w:before="120"/>
        <w:ind w:right="285" w:firstLine="0"/>
      </w:pPr>
      <w:r w:rsidRPr="00902851">
        <w:t xml:space="preserve">An employee </w:t>
      </w:r>
      <w:r w:rsidR="0013524C">
        <w:t>shall be</w:t>
      </w:r>
      <w:r w:rsidRPr="00902851">
        <w:t xml:space="preserve"> liable for </w:t>
      </w:r>
      <w:r w:rsidR="0013524C">
        <w:t xml:space="preserve">a </w:t>
      </w:r>
      <w:r w:rsidRPr="00902851">
        <w:t xml:space="preserve">breach of his or her duties if she or he is </w:t>
      </w:r>
      <w:r w:rsidR="006B5C79" w:rsidRPr="006B5C79">
        <w:t>at fault,</w:t>
      </w:r>
      <w:r w:rsidRPr="00902851">
        <w:t xml:space="preserve"> </w:t>
      </w:r>
      <w:r w:rsidR="00317121" w:rsidRPr="00317121">
        <w:t xml:space="preserve">unless a proprietary liability agreement has been concluded, the terms and conditions of which have been agreed between the employee and the head of the structural unit. The upper financial limit of liability and the amount of compensation shall be determined based on the market value of the property entrusted to the </w:t>
      </w:r>
      <w:r w:rsidR="00C41511" w:rsidRPr="00317121">
        <w:t>employee.</w:t>
      </w:r>
    </w:p>
    <w:p w14:paraId="0450614A" w14:textId="74F688BB" w:rsidR="00535988" w:rsidRPr="00902851" w:rsidRDefault="00040CE0">
      <w:pPr>
        <w:pStyle w:val="ListParagraph"/>
        <w:numPr>
          <w:ilvl w:val="1"/>
          <w:numId w:val="17"/>
        </w:numPr>
        <w:tabs>
          <w:tab w:val="left" w:pos="554"/>
        </w:tabs>
        <w:spacing w:before="120"/>
        <w:ind w:right="1068" w:firstLine="0"/>
      </w:pPr>
      <w:r w:rsidRPr="00040CE0">
        <w:t>If an employee breaches their duties, the employer may apply, either separately or cumulatively, the following legal remedie</w:t>
      </w:r>
      <w:r w:rsidR="00F32FC6">
        <w:t>s</w:t>
      </w:r>
      <w:r w:rsidR="00133711" w:rsidRPr="00902851">
        <w:t>:</w:t>
      </w:r>
    </w:p>
    <w:p w14:paraId="1AB0F93D" w14:textId="77777777" w:rsidR="00535988" w:rsidRPr="00902851" w:rsidRDefault="00133711">
      <w:pPr>
        <w:pStyle w:val="ListParagraph"/>
        <w:numPr>
          <w:ilvl w:val="2"/>
          <w:numId w:val="17"/>
        </w:numPr>
        <w:tabs>
          <w:tab w:val="left" w:pos="720"/>
        </w:tabs>
        <w:spacing w:line="268" w:lineRule="exact"/>
        <w:ind w:firstLine="0"/>
      </w:pPr>
      <w:r w:rsidRPr="00902851">
        <w:t>require performance of the</w:t>
      </w:r>
      <w:r w:rsidRPr="00902851">
        <w:rPr>
          <w:spacing w:val="-14"/>
        </w:rPr>
        <w:t xml:space="preserve"> </w:t>
      </w:r>
      <w:r w:rsidRPr="00902851">
        <w:t>contract;</w:t>
      </w:r>
    </w:p>
    <w:p w14:paraId="12564E7A" w14:textId="77777777" w:rsidR="00535988" w:rsidRPr="00902851" w:rsidRDefault="00133711">
      <w:pPr>
        <w:pStyle w:val="ListParagraph"/>
        <w:numPr>
          <w:ilvl w:val="2"/>
          <w:numId w:val="17"/>
        </w:numPr>
        <w:tabs>
          <w:tab w:val="left" w:pos="720"/>
        </w:tabs>
        <w:spacing w:line="268" w:lineRule="exact"/>
        <w:ind w:left="720"/>
      </w:pPr>
      <w:r w:rsidRPr="00902851">
        <w:t>withhold performance of an</w:t>
      </w:r>
      <w:r w:rsidRPr="00902851">
        <w:rPr>
          <w:spacing w:val="-18"/>
        </w:rPr>
        <w:t xml:space="preserve"> </w:t>
      </w:r>
      <w:r w:rsidRPr="00902851">
        <w:t>obligation;</w:t>
      </w:r>
    </w:p>
    <w:p w14:paraId="140D47B9" w14:textId="77777777" w:rsidR="00535988" w:rsidRPr="00902851" w:rsidRDefault="00133711">
      <w:pPr>
        <w:pStyle w:val="ListParagraph"/>
        <w:numPr>
          <w:ilvl w:val="2"/>
          <w:numId w:val="17"/>
        </w:numPr>
        <w:tabs>
          <w:tab w:val="left" w:pos="720"/>
        </w:tabs>
        <w:ind w:left="720"/>
      </w:pPr>
      <w:r w:rsidRPr="00902851">
        <w:t>demand</w:t>
      </w:r>
      <w:r w:rsidRPr="00902851">
        <w:rPr>
          <w:spacing w:val="-5"/>
        </w:rPr>
        <w:t xml:space="preserve"> </w:t>
      </w:r>
      <w:r w:rsidRPr="00902851">
        <w:t>compensation</w:t>
      </w:r>
      <w:r w:rsidRPr="00902851">
        <w:rPr>
          <w:spacing w:val="-6"/>
        </w:rPr>
        <w:t xml:space="preserve"> </w:t>
      </w:r>
      <w:r w:rsidRPr="00902851">
        <w:t>for</w:t>
      </w:r>
      <w:r w:rsidRPr="00902851">
        <w:rPr>
          <w:spacing w:val="-4"/>
        </w:rPr>
        <w:t xml:space="preserve"> </w:t>
      </w:r>
      <w:r w:rsidRPr="00902851">
        <w:t>direct</w:t>
      </w:r>
      <w:r w:rsidRPr="00902851">
        <w:rPr>
          <w:spacing w:val="-4"/>
        </w:rPr>
        <w:t xml:space="preserve"> </w:t>
      </w:r>
      <w:r w:rsidRPr="00902851">
        <w:t>material</w:t>
      </w:r>
      <w:r w:rsidRPr="00902851">
        <w:rPr>
          <w:spacing w:val="-5"/>
        </w:rPr>
        <w:t xml:space="preserve"> </w:t>
      </w:r>
      <w:r w:rsidRPr="00902851">
        <w:t>damage</w:t>
      </w:r>
      <w:r w:rsidRPr="00902851">
        <w:rPr>
          <w:spacing w:val="-4"/>
        </w:rPr>
        <w:t xml:space="preserve"> </w:t>
      </w:r>
      <w:r w:rsidRPr="00902851">
        <w:t>and</w:t>
      </w:r>
      <w:r w:rsidRPr="00902851">
        <w:rPr>
          <w:spacing w:val="-6"/>
        </w:rPr>
        <w:t xml:space="preserve"> </w:t>
      </w:r>
      <w:r w:rsidRPr="00902851">
        <w:t>loss</w:t>
      </w:r>
      <w:r w:rsidRPr="00902851">
        <w:rPr>
          <w:spacing w:val="-5"/>
        </w:rPr>
        <w:t xml:space="preserve"> </w:t>
      </w:r>
      <w:r w:rsidRPr="00902851">
        <w:t>of</w:t>
      </w:r>
      <w:r w:rsidRPr="00902851">
        <w:rPr>
          <w:spacing w:val="-6"/>
        </w:rPr>
        <w:t xml:space="preserve"> </w:t>
      </w:r>
      <w:r w:rsidRPr="00902851">
        <w:t>profit;</w:t>
      </w:r>
    </w:p>
    <w:p w14:paraId="5C85322D" w14:textId="5043725D" w:rsidR="00535988" w:rsidRPr="00902851" w:rsidRDefault="00A35963">
      <w:pPr>
        <w:pStyle w:val="ListParagraph"/>
        <w:numPr>
          <w:ilvl w:val="2"/>
          <w:numId w:val="17"/>
        </w:numPr>
        <w:tabs>
          <w:tab w:val="left" w:pos="720"/>
        </w:tabs>
        <w:ind w:right="323" w:firstLine="0"/>
      </w:pPr>
      <w:r>
        <w:t>issue</w:t>
      </w:r>
      <w:r w:rsidR="00133711" w:rsidRPr="00902851">
        <w:t xml:space="preserve"> a warning to the employee, which, if followed by breach of official duties by the employee, may </w:t>
      </w:r>
      <w:r w:rsidR="00CD523B">
        <w:t>result in termination</w:t>
      </w:r>
      <w:r w:rsidR="00133711" w:rsidRPr="00902851">
        <w:t xml:space="preserve"> of the employment</w:t>
      </w:r>
      <w:r w:rsidR="00133711" w:rsidRPr="00902851">
        <w:rPr>
          <w:spacing w:val="-17"/>
        </w:rPr>
        <w:t xml:space="preserve"> </w:t>
      </w:r>
      <w:r w:rsidR="00133711" w:rsidRPr="00902851">
        <w:t>contract;</w:t>
      </w:r>
    </w:p>
    <w:p w14:paraId="7CE2BFC0" w14:textId="2FE6873C" w:rsidR="00535988" w:rsidRPr="00902851" w:rsidRDefault="00CD523B">
      <w:pPr>
        <w:pStyle w:val="ListParagraph"/>
        <w:numPr>
          <w:ilvl w:val="2"/>
          <w:numId w:val="17"/>
        </w:numPr>
        <w:tabs>
          <w:tab w:val="left" w:pos="720"/>
        </w:tabs>
        <w:spacing w:line="268" w:lineRule="exact"/>
        <w:ind w:left="720"/>
      </w:pPr>
      <w:r>
        <w:t>terminate</w:t>
      </w:r>
      <w:r w:rsidR="00133711" w:rsidRPr="00902851">
        <w:t xml:space="preserve"> the employment</w:t>
      </w:r>
      <w:r w:rsidR="00133711" w:rsidRPr="00902851">
        <w:rPr>
          <w:spacing w:val="-14"/>
        </w:rPr>
        <w:t xml:space="preserve"> </w:t>
      </w:r>
      <w:r w:rsidR="00133711" w:rsidRPr="00902851">
        <w:t>contract;</w:t>
      </w:r>
    </w:p>
    <w:p w14:paraId="21E3115A" w14:textId="74F505EE" w:rsidR="00535988" w:rsidRPr="00902851" w:rsidRDefault="00133711">
      <w:pPr>
        <w:pStyle w:val="ListParagraph"/>
        <w:numPr>
          <w:ilvl w:val="2"/>
          <w:numId w:val="17"/>
        </w:numPr>
        <w:tabs>
          <w:tab w:val="left" w:pos="720"/>
        </w:tabs>
        <w:spacing w:line="268" w:lineRule="exact"/>
        <w:ind w:left="720"/>
      </w:pPr>
      <w:r w:rsidRPr="00902851">
        <w:t>reduce</w:t>
      </w:r>
      <w:r w:rsidRPr="00902851">
        <w:rPr>
          <w:spacing w:val="-5"/>
        </w:rPr>
        <w:t xml:space="preserve"> </w:t>
      </w:r>
      <w:r w:rsidR="004E09DC">
        <w:t>remuneration</w:t>
      </w:r>
      <w:r w:rsidRPr="00902851">
        <w:t>;</w:t>
      </w:r>
    </w:p>
    <w:p w14:paraId="1F1D730D" w14:textId="12DAFC49" w:rsidR="00535988" w:rsidRPr="00902851" w:rsidRDefault="00133711">
      <w:pPr>
        <w:pStyle w:val="ListParagraph"/>
        <w:numPr>
          <w:ilvl w:val="2"/>
          <w:numId w:val="17"/>
        </w:numPr>
        <w:tabs>
          <w:tab w:val="left" w:pos="720"/>
        </w:tabs>
        <w:ind w:right="435" w:firstLine="0"/>
      </w:pPr>
      <w:r w:rsidRPr="00902851">
        <w:t xml:space="preserve">in the case of delay in the performance of a financial obligation, demand </w:t>
      </w:r>
      <w:r w:rsidR="007C6CE2">
        <w:t>default interest</w:t>
      </w:r>
      <w:r w:rsidRPr="00902851">
        <w:t>.</w:t>
      </w:r>
    </w:p>
    <w:p w14:paraId="47D38CE5" w14:textId="4E916CAE" w:rsidR="00535988" w:rsidRPr="00902851" w:rsidRDefault="00133711">
      <w:pPr>
        <w:pStyle w:val="BodyText"/>
        <w:spacing w:before="119"/>
        <w:ind w:left="101" w:right="279"/>
      </w:pPr>
      <w:r w:rsidRPr="00902851">
        <w:t xml:space="preserve">15.4 If an employee is liable for damage caused to a third party in the course of </w:t>
      </w:r>
      <w:r w:rsidR="007C6CE2">
        <w:t>performing</w:t>
      </w:r>
      <w:r w:rsidR="00B031A4">
        <w:t xml:space="preserve"> his or her</w:t>
      </w:r>
      <w:r w:rsidRPr="00902851">
        <w:t xml:space="preserve"> official duties, the employer </w:t>
      </w:r>
      <w:r w:rsidR="00B031A4">
        <w:t>shall</w:t>
      </w:r>
      <w:r w:rsidRPr="00902851">
        <w:t xml:space="preserve"> release the employee from the obligation to compensate for damage and to bear the necessary legal expenses. The employer may request compensation for </w:t>
      </w:r>
      <w:r w:rsidR="00B031A4">
        <w:t>such</w:t>
      </w:r>
      <w:r w:rsidRPr="00902851">
        <w:t xml:space="preserve"> damage from the employee. An employee’s liability for damage caused intentionally to a third party </w:t>
      </w:r>
      <w:r w:rsidR="00AA100A" w:rsidRPr="00AA100A">
        <w:t>shall not be excluded or limited</w:t>
      </w:r>
      <w:r w:rsidRPr="00902851">
        <w:t>.</w:t>
      </w:r>
    </w:p>
    <w:p w14:paraId="19D0F87F" w14:textId="77777777" w:rsidR="00535988" w:rsidRPr="00902851" w:rsidRDefault="00535988">
      <w:pPr>
        <w:sectPr w:rsidR="00535988" w:rsidRPr="00902851">
          <w:pgSz w:w="11910" w:h="16840"/>
          <w:pgMar w:top="660" w:right="740" w:bottom="280" w:left="1600" w:header="442" w:footer="0" w:gutter="0"/>
          <w:cols w:space="708"/>
        </w:sectPr>
      </w:pPr>
    </w:p>
    <w:p w14:paraId="00D9E8AC" w14:textId="77777777" w:rsidR="00535988" w:rsidRPr="00902851" w:rsidRDefault="00133711">
      <w:pPr>
        <w:pStyle w:val="Heading1"/>
        <w:spacing w:before="17"/>
      </w:pPr>
      <w:r w:rsidRPr="00902851">
        <w:rPr>
          <w:noProof/>
        </w:rPr>
        <w:lastRenderedPageBreak/>
        <w:drawing>
          <wp:anchor distT="0" distB="0" distL="0" distR="0" simplePos="0" relativeHeight="1384" behindDoc="0" locked="0" layoutInCell="1" allowOverlap="1" wp14:anchorId="2DA26A0A" wp14:editId="4ACAD7CD">
            <wp:simplePos x="0" y="0"/>
            <wp:positionH relativeFrom="page">
              <wp:posOffset>1090422</wp:posOffset>
            </wp:positionH>
            <wp:positionV relativeFrom="paragraph">
              <wp:posOffset>52370</wp:posOffset>
            </wp:positionV>
            <wp:extent cx="158496" cy="94488"/>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7" cstate="print"/>
                    <a:stretch>
                      <a:fillRect/>
                    </a:stretch>
                  </pic:blipFill>
                  <pic:spPr>
                    <a:xfrm>
                      <a:off x="0" y="0"/>
                      <a:ext cx="158496" cy="94488"/>
                    </a:xfrm>
                    <a:prstGeom prst="rect">
                      <a:avLst/>
                    </a:prstGeom>
                  </pic:spPr>
                </pic:pic>
              </a:graphicData>
            </a:graphic>
          </wp:anchor>
        </w:drawing>
      </w:r>
      <w:r w:rsidRPr="00902851">
        <w:t>Use of property</w:t>
      </w:r>
    </w:p>
    <w:p w14:paraId="42BFBB5E" w14:textId="77777777" w:rsidR="00535988" w:rsidRPr="00902851" w:rsidRDefault="00133711">
      <w:pPr>
        <w:pStyle w:val="ListParagraph"/>
        <w:numPr>
          <w:ilvl w:val="1"/>
          <w:numId w:val="16"/>
        </w:numPr>
        <w:tabs>
          <w:tab w:val="left" w:pos="554"/>
        </w:tabs>
        <w:spacing w:before="119"/>
        <w:ind w:hanging="451"/>
      </w:pPr>
      <w:r w:rsidRPr="00902851">
        <w:t>An employee shall use the employer’s</w:t>
      </w:r>
      <w:r w:rsidRPr="00902851">
        <w:rPr>
          <w:spacing w:val="-11"/>
        </w:rPr>
        <w:t xml:space="preserve"> </w:t>
      </w:r>
      <w:r w:rsidRPr="00902851">
        <w:t>property:</w:t>
      </w:r>
    </w:p>
    <w:p w14:paraId="5083D76C" w14:textId="77777777" w:rsidR="00535988" w:rsidRPr="00902851" w:rsidRDefault="00133711">
      <w:pPr>
        <w:pStyle w:val="ListParagraph"/>
        <w:numPr>
          <w:ilvl w:val="2"/>
          <w:numId w:val="16"/>
        </w:numPr>
        <w:tabs>
          <w:tab w:val="left" w:pos="720"/>
        </w:tabs>
        <w:spacing w:before="119"/>
        <w:ind w:firstLine="0"/>
      </w:pPr>
      <w:r w:rsidRPr="00902851">
        <w:t>only for the performance of his or her official duties in the employer’s</w:t>
      </w:r>
      <w:r w:rsidRPr="00902851">
        <w:rPr>
          <w:spacing w:val="-23"/>
        </w:rPr>
        <w:t xml:space="preserve"> </w:t>
      </w:r>
      <w:r w:rsidRPr="00902851">
        <w:t>interests;</w:t>
      </w:r>
    </w:p>
    <w:p w14:paraId="6CEC1A1B" w14:textId="0F44E4B4" w:rsidR="00535988" w:rsidRPr="00902851" w:rsidRDefault="00133711">
      <w:pPr>
        <w:pStyle w:val="ListParagraph"/>
        <w:numPr>
          <w:ilvl w:val="2"/>
          <w:numId w:val="16"/>
        </w:numPr>
        <w:tabs>
          <w:tab w:val="left" w:pos="720"/>
        </w:tabs>
        <w:spacing w:before="119"/>
        <w:ind w:right="105" w:firstLine="0"/>
      </w:pPr>
      <w:r w:rsidRPr="00902851">
        <w:t>economically</w:t>
      </w:r>
      <w:r w:rsidRPr="00902851">
        <w:rPr>
          <w:spacing w:val="-3"/>
        </w:rPr>
        <w:t xml:space="preserve"> </w:t>
      </w:r>
      <w:r w:rsidRPr="00902851">
        <w:t>and</w:t>
      </w:r>
      <w:r w:rsidRPr="00902851">
        <w:rPr>
          <w:spacing w:val="-4"/>
        </w:rPr>
        <w:t xml:space="preserve"> </w:t>
      </w:r>
      <w:r w:rsidRPr="00902851">
        <w:t>prudently</w:t>
      </w:r>
      <w:r w:rsidRPr="00902851">
        <w:rPr>
          <w:spacing w:val="-4"/>
        </w:rPr>
        <w:t xml:space="preserve"> </w:t>
      </w:r>
      <w:r w:rsidRPr="00902851">
        <w:t>in</w:t>
      </w:r>
      <w:r w:rsidRPr="00902851">
        <w:rPr>
          <w:spacing w:val="-4"/>
        </w:rPr>
        <w:t xml:space="preserve"> </w:t>
      </w:r>
      <w:r w:rsidR="00F47E5D">
        <w:t>accordance</w:t>
      </w:r>
      <w:r w:rsidRPr="00902851">
        <w:rPr>
          <w:spacing w:val="-5"/>
        </w:rPr>
        <w:t xml:space="preserve"> </w:t>
      </w:r>
      <w:r w:rsidRPr="00902851">
        <w:t>with</w:t>
      </w:r>
      <w:r w:rsidRPr="00902851">
        <w:rPr>
          <w:spacing w:val="-4"/>
        </w:rPr>
        <w:t xml:space="preserve"> </w:t>
      </w:r>
      <w:r w:rsidRPr="00902851">
        <w:t>the</w:t>
      </w:r>
      <w:r w:rsidRPr="00902851">
        <w:rPr>
          <w:spacing w:val="-3"/>
        </w:rPr>
        <w:t xml:space="preserve"> </w:t>
      </w:r>
      <w:r w:rsidRPr="00902851">
        <w:t>user</w:t>
      </w:r>
      <w:r w:rsidRPr="00902851">
        <w:rPr>
          <w:spacing w:val="-3"/>
        </w:rPr>
        <w:t xml:space="preserve"> </w:t>
      </w:r>
      <w:r w:rsidRPr="00902851">
        <w:t>manuals</w:t>
      </w:r>
      <w:r w:rsidRPr="00902851">
        <w:rPr>
          <w:spacing w:val="-3"/>
        </w:rPr>
        <w:t xml:space="preserve"> </w:t>
      </w:r>
      <w:r w:rsidRPr="00902851">
        <w:t>and</w:t>
      </w:r>
      <w:r w:rsidRPr="00902851">
        <w:rPr>
          <w:spacing w:val="-4"/>
        </w:rPr>
        <w:t xml:space="preserve"> </w:t>
      </w:r>
      <w:r w:rsidRPr="00902851">
        <w:t>safety</w:t>
      </w:r>
      <w:r w:rsidRPr="00902851">
        <w:rPr>
          <w:spacing w:val="-3"/>
        </w:rPr>
        <w:t xml:space="preserve"> </w:t>
      </w:r>
      <w:r w:rsidRPr="00902851">
        <w:t>instructions</w:t>
      </w:r>
      <w:r w:rsidRPr="00902851">
        <w:rPr>
          <w:spacing w:val="-4"/>
        </w:rPr>
        <w:t xml:space="preserve"> </w:t>
      </w:r>
      <w:r w:rsidRPr="00902851">
        <w:t>and</w:t>
      </w:r>
      <w:r w:rsidRPr="00902851">
        <w:rPr>
          <w:spacing w:val="-4"/>
        </w:rPr>
        <w:t xml:space="preserve"> </w:t>
      </w:r>
      <w:r w:rsidRPr="00902851">
        <w:t xml:space="preserve">with diligence required by the </w:t>
      </w:r>
      <w:r w:rsidR="00475968">
        <w:t>nature</w:t>
      </w:r>
      <w:r w:rsidRPr="00902851">
        <w:t xml:space="preserve"> of the</w:t>
      </w:r>
      <w:r w:rsidRPr="00902851">
        <w:rPr>
          <w:spacing w:val="-24"/>
        </w:rPr>
        <w:t xml:space="preserve"> </w:t>
      </w:r>
      <w:r w:rsidRPr="00902851">
        <w:t>work.</w:t>
      </w:r>
    </w:p>
    <w:p w14:paraId="38B26FC6" w14:textId="541C54B4" w:rsidR="00535988" w:rsidRPr="00902851" w:rsidRDefault="00BB1477">
      <w:pPr>
        <w:pStyle w:val="ListParagraph"/>
        <w:numPr>
          <w:ilvl w:val="1"/>
          <w:numId w:val="15"/>
        </w:numPr>
        <w:tabs>
          <w:tab w:val="left" w:pos="554"/>
        </w:tabs>
        <w:spacing w:before="119"/>
        <w:ind w:right="833" w:firstLine="0"/>
      </w:pPr>
      <w:r w:rsidRPr="00BB1477">
        <w:t>In the event of a risk</w:t>
      </w:r>
      <w:r>
        <w:t xml:space="preserve"> </w:t>
      </w:r>
      <w:r w:rsidR="00133711" w:rsidRPr="00902851">
        <w:t>of</w:t>
      </w:r>
      <w:r w:rsidR="00133711" w:rsidRPr="00902851">
        <w:rPr>
          <w:spacing w:val="-4"/>
        </w:rPr>
        <w:t xml:space="preserve"> </w:t>
      </w:r>
      <w:r w:rsidR="00133711" w:rsidRPr="00902851">
        <w:t>damage</w:t>
      </w:r>
      <w:r w:rsidR="00133711" w:rsidRPr="00902851">
        <w:rPr>
          <w:spacing w:val="-4"/>
        </w:rPr>
        <w:t xml:space="preserve"> </w:t>
      </w:r>
      <w:r w:rsidR="00133711" w:rsidRPr="00902851">
        <w:t>to</w:t>
      </w:r>
      <w:r w:rsidR="00133711" w:rsidRPr="00902851">
        <w:rPr>
          <w:spacing w:val="-3"/>
        </w:rPr>
        <w:t xml:space="preserve"> </w:t>
      </w:r>
      <w:r w:rsidR="00133711" w:rsidRPr="00902851">
        <w:t>property</w:t>
      </w:r>
      <w:r w:rsidR="00133711" w:rsidRPr="00902851">
        <w:rPr>
          <w:spacing w:val="-4"/>
        </w:rPr>
        <w:t xml:space="preserve"> </w:t>
      </w:r>
      <w:r w:rsidR="00133711" w:rsidRPr="00902851">
        <w:t>or</w:t>
      </w:r>
      <w:r w:rsidR="00133711" w:rsidRPr="00902851">
        <w:rPr>
          <w:spacing w:val="-3"/>
        </w:rPr>
        <w:t xml:space="preserve"> </w:t>
      </w:r>
      <w:r w:rsidR="00133711" w:rsidRPr="00902851">
        <w:t>malfunction,</w:t>
      </w:r>
      <w:r w:rsidR="00133711" w:rsidRPr="00902851">
        <w:rPr>
          <w:spacing w:val="-3"/>
        </w:rPr>
        <w:t xml:space="preserve"> </w:t>
      </w:r>
      <w:r w:rsidR="00133711" w:rsidRPr="00902851">
        <w:t>the</w:t>
      </w:r>
      <w:r w:rsidR="00133711" w:rsidRPr="00902851">
        <w:rPr>
          <w:spacing w:val="-3"/>
        </w:rPr>
        <w:t xml:space="preserve"> </w:t>
      </w:r>
      <w:r w:rsidR="00133711" w:rsidRPr="00902851">
        <w:t>employee</w:t>
      </w:r>
      <w:r w:rsidR="00133711" w:rsidRPr="00902851">
        <w:rPr>
          <w:spacing w:val="-4"/>
        </w:rPr>
        <w:t xml:space="preserve"> </w:t>
      </w:r>
      <w:r w:rsidR="00133711" w:rsidRPr="00902851">
        <w:t>shall promptly notify the immediate superior.</w:t>
      </w:r>
    </w:p>
    <w:p w14:paraId="3076E369" w14:textId="0D43432B" w:rsidR="00535988" w:rsidRPr="00902851" w:rsidRDefault="00133711">
      <w:pPr>
        <w:pStyle w:val="ListParagraph"/>
        <w:numPr>
          <w:ilvl w:val="1"/>
          <w:numId w:val="15"/>
        </w:numPr>
        <w:tabs>
          <w:tab w:val="left" w:pos="554"/>
        </w:tabs>
        <w:spacing w:before="120"/>
        <w:ind w:right="326" w:firstLine="0"/>
      </w:pPr>
      <w:r w:rsidRPr="00902851">
        <w:t>The head of a structural unit shall establish the procedure for the use and storage of property placed</w:t>
      </w:r>
      <w:r w:rsidRPr="00902851">
        <w:rPr>
          <w:spacing w:val="-3"/>
        </w:rPr>
        <w:t xml:space="preserve"> </w:t>
      </w:r>
      <w:r w:rsidRPr="00902851">
        <w:t>at</w:t>
      </w:r>
      <w:r w:rsidRPr="00902851">
        <w:rPr>
          <w:spacing w:val="-4"/>
        </w:rPr>
        <w:t xml:space="preserve"> </w:t>
      </w:r>
      <w:r w:rsidRPr="00902851">
        <w:t>the</w:t>
      </w:r>
      <w:r w:rsidRPr="00902851">
        <w:rPr>
          <w:spacing w:val="-3"/>
        </w:rPr>
        <w:t xml:space="preserve"> </w:t>
      </w:r>
      <w:r w:rsidRPr="00902851">
        <w:t>disposal</w:t>
      </w:r>
      <w:r w:rsidRPr="00902851">
        <w:rPr>
          <w:spacing w:val="-3"/>
        </w:rPr>
        <w:t xml:space="preserve"> </w:t>
      </w:r>
      <w:r w:rsidRPr="00902851">
        <w:t>of</w:t>
      </w:r>
      <w:r w:rsidRPr="00902851">
        <w:rPr>
          <w:spacing w:val="-4"/>
        </w:rPr>
        <w:t xml:space="preserve"> </w:t>
      </w:r>
      <w:r w:rsidRPr="00902851">
        <w:t>the</w:t>
      </w:r>
      <w:r w:rsidRPr="00902851">
        <w:rPr>
          <w:spacing w:val="-3"/>
        </w:rPr>
        <w:t xml:space="preserve"> </w:t>
      </w:r>
      <w:r w:rsidRPr="00902851">
        <w:t>structural</w:t>
      </w:r>
      <w:r w:rsidRPr="00902851">
        <w:rPr>
          <w:spacing w:val="-3"/>
        </w:rPr>
        <w:t xml:space="preserve"> </w:t>
      </w:r>
      <w:r w:rsidRPr="00902851">
        <w:t>unit</w:t>
      </w:r>
      <w:r w:rsidRPr="00902851">
        <w:rPr>
          <w:spacing w:val="-4"/>
        </w:rPr>
        <w:t xml:space="preserve"> </w:t>
      </w:r>
      <w:r w:rsidRPr="00902851">
        <w:t>and</w:t>
      </w:r>
      <w:r w:rsidRPr="00902851">
        <w:rPr>
          <w:spacing w:val="-4"/>
        </w:rPr>
        <w:t xml:space="preserve"> </w:t>
      </w:r>
      <w:r w:rsidRPr="00902851">
        <w:t>shall</w:t>
      </w:r>
      <w:r w:rsidRPr="00902851">
        <w:rPr>
          <w:spacing w:val="-3"/>
        </w:rPr>
        <w:t xml:space="preserve"> </w:t>
      </w:r>
      <w:r w:rsidRPr="00902851">
        <w:t>introduce</w:t>
      </w:r>
      <w:r w:rsidRPr="00902851">
        <w:rPr>
          <w:spacing w:val="-3"/>
        </w:rPr>
        <w:t xml:space="preserve"> </w:t>
      </w:r>
      <w:r w:rsidRPr="00902851">
        <w:t>th</w:t>
      </w:r>
      <w:r w:rsidR="00A25E71">
        <w:t>is</w:t>
      </w:r>
      <w:r w:rsidRPr="00902851">
        <w:rPr>
          <w:spacing w:val="-3"/>
        </w:rPr>
        <w:t xml:space="preserve"> </w:t>
      </w:r>
      <w:r w:rsidRPr="00902851">
        <w:t>procedure</w:t>
      </w:r>
      <w:r w:rsidRPr="00902851">
        <w:rPr>
          <w:spacing w:val="-3"/>
        </w:rPr>
        <w:t xml:space="preserve"> </w:t>
      </w:r>
      <w:r w:rsidRPr="00902851">
        <w:t>to</w:t>
      </w:r>
      <w:r w:rsidRPr="00902851">
        <w:rPr>
          <w:spacing w:val="-3"/>
        </w:rPr>
        <w:t xml:space="preserve"> </w:t>
      </w:r>
      <w:r w:rsidRPr="00902851">
        <w:t>the</w:t>
      </w:r>
      <w:r w:rsidRPr="00902851">
        <w:rPr>
          <w:spacing w:val="-4"/>
        </w:rPr>
        <w:t xml:space="preserve"> </w:t>
      </w:r>
      <w:r w:rsidRPr="00902851">
        <w:t>employees</w:t>
      </w:r>
      <w:r w:rsidRPr="00902851">
        <w:rPr>
          <w:spacing w:val="-4"/>
        </w:rPr>
        <w:t xml:space="preserve"> </w:t>
      </w:r>
      <w:r w:rsidRPr="00902851">
        <w:t>of</w:t>
      </w:r>
      <w:r w:rsidRPr="00902851">
        <w:rPr>
          <w:spacing w:val="-3"/>
        </w:rPr>
        <w:t xml:space="preserve"> </w:t>
      </w:r>
      <w:r w:rsidRPr="00902851">
        <w:t>the structural</w:t>
      </w:r>
      <w:r w:rsidRPr="00902851">
        <w:rPr>
          <w:spacing w:val="-11"/>
        </w:rPr>
        <w:t xml:space="preserve"> </w:t>
      </w:r>
      <w:r w:rsidRPr="00902851">
        <w:t>unit.</w:t>
      </w:r>
    </w:p>
    <w:p w14:paraId="5BFEFCDF" w14:textId="77777777" w:rsidR="00535988" w:rsidRPr="00902851" w:rsidRDefault="00133711">
      <w:pPr>
        <w:pStyle w:val="Heading1"/>
        <w:spacing w:before="118"/>
      </w:pPr>
      <w:r w:rsidRPr="00902851">
        <w:rPr>
          <w:noProof/>
        </w:rPr>
        <w:drawing>
          <wp:anchor distT="0" distB="0" distL="0" distR="0" simplePos="0" relativeHeight="1408" behindDoc="0" locked="0" layoutInCell="1" allowOverlap="1" wp14:anchorId="62C5A8F7" wp14:editId="53EFEF3C">
            <wp:simplePos x="0" y="0"/>
            <wp:positionH relativeFrom="page">
              <wp:posOffset>1090422</wp:posOffset>
            </wp:positionH>
            <wp:positionV relativeFrom="paragraph">
              <wp:posOffset>117012</wp:posOffset>
            </wp:positionV>
            <wp:extent cx="158496" cy="92964"/>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8" cstate="print"/>
                    <a:stretch>
                      <a:fillRect/>
                    </a:stretch>
                  </pic:blipFill>
                  <pic:spPr>
                    <a:xfrm>
                      <a:off x="0" y="0"/>
                      <a:ext cx="158496" cy="92964"/>
                    </a:xfrm>
                    <a:prstGeom prst="rect">
                      <a:avLst/>
                    </a:prstGeom>
                  </pic:spPr>
                </pic:pic>
              </a:graphicData>
            </a:graphic>
          </wp:anchor>
        </w:drawing>
      </w:r>
      <w:r w:rsidRPr="00902851">
        <w:t>Expiry of an employment contract</w:t>
      </w:r>
    </w:p>
    <w:p w14:paraId="6037ED06" w14:textId="1D514A5A" w:rsidR="00535988" w:rsidRPr="00902851" w:rsidRDefault="00133711">
      <w:pPr>
        <w:pStyle w:val="ListParagraph"/>
        <w:numPr>
          <w:ilvl w:val="1"/>
          <w:numId w:val="14"/>
        </w:numPr>
        <w:tabs>
          <w:tab w:val="left" w:pos="554"/>
        </w:tabs>
        <w:spacing w:before="119"/>
        <w:ind w:right="113" w:firstLine="0"/>
      </w:pPr>
      <w:r w:rsidRPr="00902851">
        <w:t xml:space="preserve">Upon termination or cancellation of an employment contract, the terms indicated in </w:t>
      </w:r>
      <w:r w:rsidR="00AC305F" w:rsidRPr="00AC305F">
        <w:t>§§</w:t>
      </w:r>
      <w:r w:rsidRPr="00902851">
        <w:t xml:space="preserve"> 96-98 of the Employment Contracts Act and the university’s collective agreement shall be </w:t>
      </w:r>
      <w:r w:rsidR="00AC305F">
        <w:t>complied with</w:t>
      </w:r>
      <w:r w:rsidRPr="00902851">
        <w:t xml:space="preserve">. An application for termination of an employment contract shall be submitted in a format </w:t>
      </w:r>
      <w:r w:rsidR="007B3C46">
        <w:t>that</w:t>
      </w:r>
      <w:r w:rsidRPr="00902851">
        <w:t xml:space="preserve"> can be reproduced in writing. The party who submits a declaration of cancellation shall </w:t>
      </w:r>
      <w:r w:rsidR="007B3C46">
        <w:t>pro</w:t>
      </w:r>
      <w:r w:rsidR="00771775">
        <w:t>vide</w:t>
      </w:r>
      <w:r w:rsidRPr="00902851">
        <w:t xml:space="preserve"> reasons for the cancellation of the employment contract unless the employee cancels the employment contract ordinarily or during a probationary period. [entry into force</w:t>
      </w:r>
      <w:r w:rsidRPr="00902851">
        <w:rPr>
          <w:spacing w:val="-32"/>
        </w:rPr>
        <w:t xml:space="preserve"> </w:t>
      </w:r>
      <w:r w:rsidRPr="00902851">
        <w:t>01.08.2022]</w:t>
      </w:r>
    </w:p>
    <w:p w14:paraId="5C8CDC3D" w14:textId="0ABF0D9F" w:rsidR="00535988" w:rsidRPr="00902851" w:rsidRDefault="00133711">
      <w:pPr>
        <w:pStyle w:val="ListParagraph"/>
        <w:numPr>
          <w:ilvl w:val="1"/>
          <w:numId w:val="14"/>
        </w:numPr>
        <w:tabs>
          <w:tab w:val="left" w:pos="554"/>
        </w:tabs>
        <w:spacing w:before="119"/>
        <w:ind w:right="148" w:firstLine="0"/>
      </w:pPr>
      <w:r w:rsidRPr="00902851">
        <w:t>An employee shall return to the employer all the work equipment, databases, software, keys, access cards and other employer’s property given to the employee for performance of his/her duties, as well as work-related documentation, and prepare a list of his or her work in progress no later than  the date of expiry of the employment contract. [entry</w:t>
      </w:r>
      <w:r w:rsidRPr="00902851">
        <w:rPr>
          <w:spacing w:val="-35"/>
        </w:rPr>
        <w:t xml:space="preserve"> </w:t>
      </w:r>
      <w:r w:rsidRPr="00902851">
        <w:t>into force 01.08.2022]</w:t>
      </w:r>
    </w:p>
    <w:p w14:paraId="22EA00EE" w14:textId="77777777" w:rsidR="00535988" w:rsidRPr="00902851" w:rsidRDefault="00133711">
      <w:pPr>
        <w:pStyle w:val="ListParagraph"/>
        <w:numPr>
          <w:ilvl w:val="1"/>
          <w:numId w:val="14"/>
        </w:numPr>
        <w:tabs>
          <w:tab w:val="left" w:pos="554"/>
        </w:tabs>
        <w:spacing w:before="119"/>
        <w:ind w:left="553" w:hanging="451"/>
      </w:pPr>
      <w:r w:rsidRPr="00902851">
        <w:t>If an employee leaves employment: [entry into force</w:t>
      </w:r>
      <w:r w:rsidRPr="00902851">
        <w:rPr>
          <w:spacing w:val="-19"/>
        </w:rPr>
        <w:t xml:space="preserve"> </w:t>
      </w:r>
      <w:r w:rsidRPr="00902851">
        <w:t>01.08.2022]</w:t>
      </w:r>
    </w:p>
    <w:p w14:paraId="06326C1A" w14:textId="77777777" w:rsidR="00535988" w:rsidRPr="00902851" w:rsidRDefault="00133711">
      <w:pPr>
        <w:pStyle w:val="ListParagraph"/>
        <w:numPr>
          <w:ilvl w:val="2"/>
          <w:numId w:val="14"/>
        </w:numPr>
        <w:tabs>
          <w:tab w:val="left" w:pos="720"/>
        </w:tabs>
      </w:pPr>
      <w:r w:rsidRPr="00902851">
        <w:t>the Human Resources Office shall arrange transfer of records management to the employer,</w:t>
      </w:r>
      <w:r w:rsidRPr="00902851">
        <w:rPr>
          <w:spacing w:val="-32"/>
        </w:rPr>
        <w:t xml:space="preserve"> </w:t>
      </w:r>
      <w:r w:rsidRPr="00902851">
        <w:t>and</w:t>
      </w:r>
    </w:p>
    <w:p w14:paraId="5769D96A" w14:textId="77777777" w:rsidR="00535988" w:rsidRPr="00902851" w:rsidRDefault="00133711">
      <w:pPr>
        <w:pStyle w:val="ListParagraph"/>
        <w:numPr>
          <w:ilvl w:val="2"/>
          <w:numId w:val="14"/>
        </w:numPr>
        <w:tabs>
          <w:tab w:val="left" w:pos="720"/>
        </w:tabs>
      </w:pPr>
      <w:r w:rsidRPr="00902851">
        <w:t>the</w:t>
      </w:r>
      <w:r w:rsidRPr="00902851">
        <w:rPr>
          <w:spacing w:val="-6"/>
        </w:rPr>
        <w:t xml:space="preserve"> </w:t>
      </w:r>
      <w:r w:rsidRPr="00902851">
        <w:t>structural</w:t>
      </w:r>
      <w:r w:rsidRPr="00902851">
        <w:rPr>
          <w:spacing w:val="-4"/>
        </w:rPr>
        <w:t xml:space="preserve"> </w:t>
      </w:r>
      <w:r w:rsidRPr="00902851">
        <w:t>unit</w:t>
      </w:r>
      <w:r w:rsidRPr="00902851">
        <w:rPr>
          <w:spacing w:val="-4"/>
        </w:rPr>
        <w:t xml:space="preserve"> </w:t>
      </w:r>
      <w:r w:rsidRPr="00902851">
        <w:t>shall</w:t>
      </w:r>
      <w:r w:rsidRPr="00902851">
        <w:rPr>
          <w:spacing w:val="-4"/>
        </w:rPr>
        <w:t xml:space="preserve"> </w:t>
      </w:r>
      <w:r w:rsidRPr="00902851">
        <w:t>arrange</w:t>
      </w:r>
      <w:r w:rsidRPr="00902851">
        <w:rPr>
          <w:spacing w:val="-5"/>
        </w:rPr>
        <w:t xml:space="preserve"> </w:t>
      </w:r>
      <w:r w:rsidRPr="00902851">
        <w:t>transfer</w:t>
      </w:r>
      <w:r w:rsidRPr="00902851">
        <w:rPr>
          <w:spacing w:val="-5"/>
        </w:rPr>
        <w:t xml:space="preserve"> </w:t>
      </w:r>
      <w:r w:rsidRPr="00902851">
        <w:t>of</w:t>
      </w:r>
      <w:r w:rsidRPr="00902851">
        <w:rPr>
          <w:spacing w:val="-5"/>
        </w:rPr>
        <w:t xml:space="preserve"> </w:t>
      </w:r>
      <w:r w:rsidRPr="00902851">
        <w:t>the</w:t>
      </w:r>
      <w:r w:rsidRPr="00902851">
        <w:rPr>
          <w:spacing w:val="-5"/>
        </w:rPr>
        <w:t xml:space="preserve"> </w:t>
      </w:r>
      <w:r w:rsidRPr="00902851">
        <w:t>property</w:t>
      </w:r>
      <w:r w:rsidRPr="00902851">
        <w:rPr>
          <w:spacing w:val="-5"/>
        </w:rPr>
        <w:t xml:space="preserve"> </w:t>
      </w:r>
      <w:r w:rsidRPr="00902851">
        <w:t>to</w:t>
      </w:r>
      <w:r w:rsidRPr="00902851">
        <w:rPr>
          <w:spacing w:val="-4"/>
        </w:rPr>
        <w:t xml:space="preserve"> </w:t>
      </w:r>
      <w:r w:rsidRPr="00902851">
        <w:t>the</w:t>
      </w:r>
      <w:r w:rsidRPr="00902851">
        <w:rPr>
          <w:spacing w:val="-5"/>
        </w:rPr>
        <w:t xml:space="preserve"> </w:t>
      </w:r>
      <w:r w:rsidRPr="00902851">
        <w:t>employer.</w:t>
      </w:r>
    </w:p>
    <w:p w14:paraId="12C6ABA6" w14:textId="77777777" w:rsidR="00535988" w:rsidRPr="00902851" w:rsidRDefault="00133711">
      <w:pPr>
        <w:pStyle w:val="Heading1"/>
        <w:spacing w:before="120"/>
      </w:pPr>
      <w:r w:rsidRPr="00902851">
        <w:rPr>
          <w:noProof/>
        </w:rPr>
        <w:drawing>
          <wp:anchor distT="0" distB="0" distL="0" distR="0" simplePos="0" relativeHeight="1432" behindDoc="0" locked="0" layoutInCell="1" allowOverlap="1" wp14:anchorId="36B9B307" wp14:editId="0D15F268">
            <wp:simplePos x="0" y="0"/>
            <wp:positionH relativeFrom="page">
              <wp:posOffset>1090422</wp:posOffset>
            </wp:positionH>
            <wp:positionV relativeFrom="paragraph">
              <wp:posOffset>117267</wp:posOffset>
            </wp:positionV>
            <wp:extent cx="158496" cy="94487"/>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9" cstate="print"/>
                    <a:stretch>
                      <a:fillRect/>
                    </a:stretch>
                  </pic:blipFill>
                  <pic:spPr>
                    <a:xfrm>
                      <a:off x="0" y="0"/>
                      <a:ext cx="158496" cy="94487"/>
                    </a:xfrm>
                    <a:prstGeom prst="rect">
                      <a:avLst/>
                    </a:prstGeom>
                  </pic:spPr>
                </pic:pic>
              </a:graphicData>
            </a:graphic>
          </wp:anchor>
        </w:drawing>
      </w:r>
      <w:r w:rsidRPr="00902851">
        <w:t>Supervision</w:t>
      </w:r>
    </w:p>
    <w:p w14:paraId="6AB3C79C" w14:textId="46CDA613" w:rsidR="00535988" w:rsidRPr="00902851" w:rsidRDefault="00133711">
      <w:pPr>
        <w:pStyle w:val="BodyText"/>
        <w:spacing w:before="119"/>
        <w:ind w:left="101" w:right="321"/>
      </w:pPr>
      <w:r w:rsidRPr="00902851">
        <w:t>Supervision over compliance with the Rules shall be exercised by the Human Resources Office and persons appointed by the Rector.</w:t>
      </w:r>
    </w:p>
    <w:p w14:paraId="0DFD9061" w14:textId="77777777" w:rsidR="00535988" w:rsidRPr="00902851" w:rsidRDefault="00133711">
      <w:pPr>
        <w:pStyle w:val="Heading1"/>
        <w:spacing w:before="120"/>
      </w:pPr>
      <w:r w:rsidRPr="00902851">
        <w:rPr>
          <w:noProof/>
        </w:rPr>
        <w:drawing>
          <wp:anchor distT="0" distB="0" distL="0" distR="0" simplePos="0" relativeHeight="1456" behindDoc="0" locked="0" layoutInCell="1" allowOverlap="1" wp14:anchorId="1E01319C" wp14:editId="2ED8FF7F">
            <wp:simplePos x="0" y="0"/>
            <wp:positionH relativeFrom="page">
              <wp:posOffset>1090422</wp:posOffset>
            </wp:positionH>
            <wp:positionV relativeFrom="paragraph">
              <wp:posOffset>117267</wp:posOffset>
            </wp:positionV>
            <wp:extent cx="158496" cy="94487"/>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30" cstate="print"/>
                    <a:stretch>
                      <a:fillRect/>
                    </a:stretch>
                  </pic:blipFill>
                  <pic:spPr>
                    <a:xfrm>
                      <a:off x="0" y="0"/>
                      <a:ext cx="158496" cy="94487"/>
                    </a:xfrm>
                    <a:prstGeom prst="rect">
                      <a:avLst/>
                    </a:prstGeom>
                  </pic:spPr>
                </pic:pic>
              </a:graphicData>
            </a:graphic>
          </wp:anchor>
        </w:drawing>
      </w:r>
      <w:r w:rsidRPr="00902851">
        <w:t>Implementing provisions</w:t>
      </w:r>
    </w:p>
    <w:p w14:paraId="53989182" w14:textId="77777777" w:rsidR="00535988" w:rsidRPr="00902851" w:rsidRDefault="00133711">
      <w:pPr>
        <w:pStyle w:val="ListParagraph"/>
        <w:numPr>
          <w:ilvl w:val="1"/>
          <w:numId w:val="13"/>
        </w:numPr>
        <w:tabs>
          <w:tab w:val="left" w:pos="554"/>
        </w:tabs>
        <w:spacing w:before="120"/>
        <w:ind w:right="323" w:firstLine="0"/>
      </w:pPr>
      <w:r w:rsidRPr="00902851">
        <w:t>The Human Resources Office shall bring the valid employment contracts into conformity</w:t>
      </w:r>
      <w:r w:rsidRPr="00902851">
        <w:rPr>
          <w:spacing w:val="-34"/>
        </w:rPr>
        <w:t xml:space="preserve"> </w:t>
      </w:r>
      <w:r w:rsidRPr="00902851">
        <w:t>with the directive no later than 31 December</w:t>
      </w:r>
      <w:r w:rsidRPr="00902851">
        <w:rPr>
          <w:spacing w:val="-22"/>
        </w:rPr>
        <w:t xml:space="preserve"> </w:t>
      </w:r>
      <w:r w:rsidRPr="00902851">
        <w:t>2018.</w:t>
      </w:r>
    </w:p>
    <w:p w14:paraId="1F1311E1" w14:textId="77777777" w:rsidR="00535988" w:rsidRPr="00902851" w:rsidRDefault="00133711">
      <w:pPr>
        <w:pStyle w:val="ListParagraph"/>
        <w:numPr>
          <w:ilvl w:val="1"/>
          <w:numId w:val="13"/>
        </w:numPr>
        <w:tabs>
          <w:tab w:val="left" w:pos="554"/>
        </w:tabs>
        <w:spacing w:before="119"/>
        <w:ind w:right="367" w:firstLine="0"/>
      </w:pPr>
      <w:r w:rsidRPr="00902851">
        <w:t>The Work Procedure Rules (approved by Rector's directive No 126 of 22.04.2015, amended by Rector's</w:t>
      </w:r>
      <w:r w:rsidRPr="00902851">
        <w:rPr>
          <w:spacing w:val="-3"/>
        </w:rPr>
        <w:t xml:space="preserve"> </w:t>
      </w:r>
      <w:r w:rsidRPr="00902851">
        <w:t>directive</w:t>
      </w:r>
      <w:r w:rsidRPr="00902851">
        <w:rPr>
          <w:spacing w:val="-4"/>
        </w:rPr>
        <w:t xml:space="preserve"> </w:t>
      </w:r>
      <w:r w:rsidRPr="00902851">
        <w:t>No</w:t>
      </w:r>
      <w:r w:rsidRPr="00902851">
        <w:rPr>
          <w:spacing w:val="-4"/>
        </w:rPr>
        <w:t xml:space="preserve"> </w:t>
      </w:r>
      <w:r w:rsidRPr="00902851">
        <w:t>308</w:t>
      </w:r>
      <w:r w:rsidRPr="00902851">
        <w:rPr>
          <w:spacing w:val="-2"/>
        </w:rPr>
        <w:t xml:space="preserve"> </w:t>
      </w:r>
      <w:r w:rsidRPr="00902851">
        <w:t>of</w:t>
      </w:r>
      <w:r w:rsidRPr="00902851">
        <w:rPr>
          <w:spacing w:val="-4"/>
        </w:rPr>
        <w:t xml:space="preserve"> </w:t>
      </w:r>
      <w:r w:rsidRPr="00902851">
        <w:t>08.12.2015,</w:t>
      </w:r>
      <w:r w:rsidRPr="00902851">
        <w:rPr>
          <w:spacing w:val="-4"/>
        </w:rPr>
        <w:t xml:space="preserve"> </w:t>
      </w:r>
      <w:r w:rsidRPr="00902851">
        <w:t>directive</w:t>
      </w:r>
      <w:r w:rsidRPr="00902851">
        <w:rPr>
          <w:spacing w:val="-2"/>
        </w:rPr>
        <w:t xml:space="preserve"> </w:t>
      </w:r>
      <w:r w:rsidRPr="00902851">
        <w:t>No</w:t>
      </w:r>
      <w:r w:rsidRPr="00902851">
        <w:rPr>
          <w:spacing w:val="-3"/>
        </w:rPr>
        <w:t xml:space="preserve"> </w:t>
      </w:r>
      <w:r w:rsidRPr="00902851">
        <w:t>83</w:t>
      </w:r>
      <w:r w:rsidRPr="00902851">
        <w:rPr>
          <w:spacing w:val="-4"/>
        </w:rPr>
        <w:t xml:space="preserve"> </w:t>
      </w:r>
      <w:r w:rsidRPr="00902851">
        <w:t>of</w:t>
      </w:r>
      <w:r w:rsidRPr="00902851">
        <w:rPr>
          <w:spacing w:val="-4"/>
        </w:rPr>
        <w:t xml:space="preserve"> </w:t>
      </w:r>
      <w:r w:rsidRPr="00902851">
        <w:t>25.05.2016,</w:t>
      </w:r>
      <w:r w:rsidRPr="00902851">
        <w:rPr>
          <w:spacing w:val="-3"/>
        </w:rPr>
        <w:t xml:space="preserve"> </w:t>
      </w:r>
      <w:r w:rsidRPr="00902851">
        <w:t>directive</w:t>
      </w:r>
      <w:r w:rsidRPr="00902851">
        <w:rPr>
          <w:spacing w:val="-3"/>
        </w:rPr>
        <w:t xml:space="preserve"> </w:t>
      </w:r>
      <w:r w:rsidRPr="00902851">
        <w:t>No</w:t>
      </w:r>
      <w:r w:rsidRPr="00902851">
        <w:rPr>
          <w:spacing w:val="-3"/>
        </w:rPr>
        <w:t xml:space="preserve"> </w:t>
      </w:r>
      <w:r w:rsidRPr="00902851">
        <w:t>33</w:t>
      </w:r>
      <w:r w:rsidRPr="00902851">
        <w:rPr>
          <w:spacing w:val="-4"/>
        </w:rPr>
        <w:t xml:space="preserve"> </w:t>
      </w:r>
      <w:r w:rsidRPr="00902851">
        <w:t>of</w:t>
      </w:r>
      <w:r w:rsidRPr="00902851">
        <w:rPr>
          <w:spacing w:val="-4"/>
        </w:rPr>
        <w:t xml:space="preserve"> </w:t>
      </w:r>
      <w:r w:rsidRPr="00902851">
        <w:t>15.02.2017, directive No 59 of 11.04.2017 and directive No 74 of 13.06.2017) are</w:t>
      </w:r>
      <w:r w:rsidRPr="00902851">
        <w:rPr>
          <w:spacing w:val="-32"/>
        </w:rPr>
        <w:t xml:space="preserve"> </w:t>
      </w:r>
      <w:r w:rsidRPr="00902851">
        <w:t>repealed.</w:t>
      </w:r>
    </w:p>
    <w:p w14:paraId="39A19C90" w14:textId="77777777" w:rsidR="00535988" w:rsidRPr="00902851" w:rsidRDefault="00133711">
      <w:pPr>
        <w:pStyle w:val="ListParagraph"/>
        <w:numPr>
          <w:ilvl w:val="1"/>
          <w:numId w:val="13"/>
        </w:numPr>
        <w:tabs>
          <w:tab w:val="left" w:pos="554"/>
        </w:tabs>
        <w:spacing w:before="120"/>
        <w:ind w:left="553" w:hanging="451"/>
      </w:pPr>
      <w:r w:rsidRPr="00902851">
        <w:t>This directive shall enter into force on 1 January</w:t>
      </w:r>
      <w:r w:rsidRPr="00902851">
        <w:rPr>
          <w:spacing w:val="-21"/>
        </w:rPr>
        <w:t xml:space="preserve"> </w:t>
      </w:r>
      <w:r w:rsidRPr="00902851">
        <w:t>2018.</w:t>
      </w:r>
    </w:p>
    <w:p w14:paraId="08000028" w14:textId="77777777" w:rsidR="00535988" w:rsidRPr="00902851" w:rsidRDefault="00535988">
      <w:pPr>
        <w:sectPr w:rsidR="00535988" w:rsidRPr="00902851">
          <w:pgSz w:w="11910" w:h="16840"/>
          <w:pgMar w:top="660" w:right="760" w:bottom="280" w:left="1600" w:header="442" w:footer="0" w:gutter="0"/>
          <w:cols w:space="708"/>
        </w:sectPr>
      </w:pPr>
    </w:p>
    <w:p w14:paraId="5E43ACE3" w14:textId="6509CEED" w:rsidR="00030696" w:rsidRDefault="00030696" w:rsidP="00030696">
      <w:pPr>
        <w:spacing w:line="244" w:lineRule="exact"/>
        <w:ind w:left="20" w:firstLine="1509"/>
        <w:jc w:val="right"/>
      </w:pPr>
      <w:r w:rsidRPr="00030696">
        <w:lastRenderedPageBreak/>
        <w:t xml:space="preserve">Annex </w:t>
      </w:r>
      <w:r w:rsidRPr="00030696">
        <w:fldChar w:fldCharType="begin"/>
      </w:r>
      <w:r w:rsidRPr="00030696">
        <w:instrText xml:space="preserve"> PAGE </w:instrText>
      </w:r>
      <w:r w:rsidRPr="00030696">
        <w:fldChar w:fldCharType="separate"/>
      </w:r>
      <w:r w:rsidRPr="00030696">
        <w:t>1</w:t>
      </w:r>
      <w:r w:rsidRPr="00030696">
        <w:fldChar w:fldCharType="end"/>
      </w:r>
      <w:r>
        <w:br/>
      </w:r>
      <w:r w:rsidRPr="00030696">
        <w:t>to Work Procedure Rules</w:t>
      </w:r>
    </w:p>
    <w:p w14:paraId="0312A8B8" w14:textId="07969690" w:rsidR="00535988" w:rsidRPr="00902851" w:rsidRDefault="00133711">
      <w:pPr>
        <w:pStyle w:val="Heading1"/>
        <w:spacing w:before="124"/>
        <w:ind w:left="101"/>
      </w:pPr>
      <w:r w:rsidRPr="00902851">
        <w:t xml:space="preserve">Procedure for </w:t>
      </w:r>
      <w:r w:rsidR="00083D85">
        <w:t>A</w:t>
      </w:r>
      <w:r w:rsidRPr="00902851">
        <w:t xml:space="preserve">voiding </w:t>
      </w:r>
      <w:r w:rsidR="00083D85">
        <w:t>C</w:t>
      </w:r>
      <w:r w:rsidRPr="00902851">
        <w:t>onflict</w:t>
      </w:r>
      <w:r w:rsidR="00D83EAD">
        <w:t>s</w:t>
      </w:r>
      <w:r w:rsidRPr="00902851">
        <w:t xml:space="preserve"> of </w:t>
      </w:r>
      <w:r w:rsidR="00083D85">
        <w:t>I</w:t>
      </w:r>
      <w:r w:rsidRPr="00902851">
        <w:t xml:space="preserve">nterests and </w:t>
      </w:r>
      <w:r w:rsidR="00083D85">
        <w:t>P</w:t>
      </w:r>
      <w:r w:rsidRPr="00902851">
        <w:t xml:space="preserve">reventing </w:t>
      </w:r>
      <w:r w:rsidR="00083D85">
        <w:t>C</w:t>
      </w:r>
      <w:r w:rsidRPr="00902851">
        <w:t>orruption</w:t>
      </w:r>
    </w:p>
    <w:p w14:paraId="7DDF586E" w14:textId="2E226A91" w:rsidR="00535988" w:rsidRPr="00902851" w:rsidRDefault="00260822">
      <w:pPr>
        <w:pStyle w:val="ListParagraph"/>
        <w:numPr>
          <w:ilvl w:val="0"/>
          <w:numId w:val="12"/>
        </w:numPr>
        <w:tabs>
          <w:tab w:val="left" w:pos="330"/>
        </w:tabs>
        <w:spacing w:before="120"/>
        <w:ind w:right="142" w:firstLine="0"/>
      </w:pPr>
      <w:r w:rsidRPr="00260822">
        <w:t xml:space="preserve">In acknowledging the obligation to act in the public interest and to ensure the reliability of the university, it is agreed that the university’s economic activities shall be carried out in accordance with the </w:t>
      </w:r>
      <w:r w:rsidRPr="00260822">
        <w:rPr>
          <w:i/>
          <w:iCs/>
        </w:rPr>
        <w:t>Procedure for Avoiding Conflicts of Interest and Preventing Corruption</w:t>
      </w:r>
      <w:r w:rsidRPr="00260822">
        <w:t xml:space="preserve"> (hereinafter referred to as “the Procedure”)</w:t>
      </w:r>
      <w:r w:rsidR="00133711" w:rsidRPr="00902851">
        <w:t>.</w:t>
      </w:r>
    </w:p>
    <w:p w14:paraId="7C508000" w14:textId="0DBFF451" w:rsidR="00535988" w:rsidRPr="00902851" w:rsidRDefault="00133711">
      <w:pPr>
        <w:pStyle w:val="ListParagraph"/>
        <w:numPr>
          <w:ilvl w:val="0"/>
          <w:numId w:val="12"/>
        </w:numPr>
        <w:tabs>
          <w:tab w:val="left" w:pos="380"/>
        </w:tabs>
        <w:spacing w:before="120"/>
        <w:ind w:right="537" w:firstLine="0"/>
      </w:pPr>
      <w:r w:rsidRPr="00902851">
        <w:t xml:space="preserve">The purpose of the </w:t>
      </w:r>
      <w:r w:rsidR="0050347F">
        <w:t>P</w:t>
      </w:r>
      <w:r w:rsidRPr="00902851">
        <w:t xml:space="preserve">rocedure is to ensure </w:t>
      </w:r>
      <w:r w:rsidR="00334813">
        <w:t>the legality</w:t>
      </w:r>
      <w:r w:rsidRPr="00902851">
        <w:t xml:space="preserve"> of transactions in the university's economic activities, </w:t>
      </w:r>
      <w:r w:rsidR="0050347F">
        <w:t xml:space="preserve">promote </w:t>
      </w:r>
      <w:r w:rsidRPr="00902851">
        <w:t xml:space="preserve">honest conduct </w:t>
      </w:r>
      <w:r w:rsidR="00692E0D">
        <w:t>by</w:t>
      </w:r>
      <w:r w:rsidRPr="00902851">
        <w:t xml:space="preserve"> employees</w:t>
      </w:r>
      <w:r w:rsidR="0050347F">
        <w:t>,</w:t>
      </w:r>
      <w:r w:rsidRPr="00902851">
        <w:t xml:space="preserve"> and </w:t>
      </w:r>
      <w:r w:rsidR="0050347F">
        <w:t>prevent</w:t>
      </w:r>
      <w:r w:rsidRPr="00902851">
        <w:t xml:space="preserve"> corruption risks that </w:t>
      </w:r>
      <w:r w:rsidR="0085546E">
        <w:t>may arise</w:t>
      </w:r>
      <w:r w:rsidRPr="00902851">
        <w:t xml:space="preserve"> in relationships.</w:t>
      </w:r>
    </w:p>
    <w:p w14:paraId="374B8380" w14:textId="112D875E" w:rsidR="00535988" w:rsidRPr="00902851" w:rsidRDefault="00133711">
      <w:pPr>
        <w:pStyle w:val="ListParagraph"/>
        <w:numPr>
          <w:ilvl w:val="0"/>
          <w:numId w:val="12"/>
        </w:numPr>
        <w:tabs>
          <w:tab w:val="left" w:pos="330"/>
        </w:tabs>
        <w:spacing w:before="118"/>
        <w:ind w:right="293" w:firstLine="0"/>
      </w:pPr>
      <w:r w:rsidRPr="00902851">
        <w:t xml:space="preserve">The purpose of the </w:t>
      </w:r>
      <w:r w:rsidR="0085546E">
        <w:t>P</w:t>
      </w:r>
      <w:r w:rsidRPr="00902851">
        <w:t xml:space="preserve">rocedure is not to prohibit </w:t>
      </w:r>
      <w:r w:rsidR="000E5286" w:rsidRPr="000E5286">
        <w:t>employees’ private interests, but to raise awareness of, recognise, and avoid conflicts of interest. A conflict of interest is a conflict between an employee’s duties and private interests, where such private interests may influence the performance of those duties</w:t>
      </w:r>
      <w:r w:rsidRPr="00902851">
        <w:t>.</w:t>
      </w:r>
    </w:p>
    <w:p w14:paraId="670096F2" w14:textId="135C4A9C" w:rsidR="00535988" w:rsidRPr="00902851" w:rsidRDefault="00133711">
      <w:pPr>
        <w:pStyle w:val="ListParagraph"/>
        <w:numPr>
          <w:ilvl w:val="0"/>
          <w:numId w:val="12"/>
        </w:numPr>
        <w:tabs>
          <w:tab w:val="left" w:pos="330"/>
        </w:tabs>
        <w:spacing w:before="119"/>
        <w:ind w:right="379" w:firstLine="0"/>
        <w:jc w:val="both"/>
      </w:pPr>
      <w:r w:rsidRPr="00902851">
        <w:t xml:space="preserve">The Human Resources Office shall make examples of conflicts of interest and the relevant rules of conduct available on the intranet. </w:t>
      </w:r>
      <w:r w:rsidR="00C908CB" w:rsidRPr="00C908CB">
        <w:t>Employees may seek advice from competent persons at the university in order to resolve a conflict of interest</w:t>
      </w:r>
      <w:r w:rsidRPr="00902851">
        <w:t>. [entry into force</w:t>
      </w:r>
      <w:r w:rsidRPr="00902851">
        <w:rPr>
          <w:spacing w:val="-23"/>
        </w:rPr>
        <w:t xml:space="preserve"> </w:t>
      </w:r>
      <w:r w:rsidRPr="00902851">
        <w:t>01.04.2021]</w:t>
      </w:r>
    </w:p>
    <w:p w14:paraId="1CABACC4" w14:textId="148E8C59" w:rsidR="00535988" w:rsidRPr="00902851" w:rsidRDefault="00133711">
      <w:pPr>
        <w:pStyle w:val="ListParagraph"/>
        <w:numPr>
          <w:ilvl w:val="0"/>
          <w:numId w:val="12"/>
        </w:numPr>
        <w:tabs>
          <w:tab w:val="left" w:pos="330"/>
        </w:tabs>
        <w:spacing w:before="119"/>
        <w:ind w:left="330"/>
      </w:pPr>
      <w:r w:rsidRPr="00902851">
        <w:t>Principles of avoiding conflict</w:t>
      </w:r>
      <w:r w:rsidR="00C908CB">
        <w:t>s</w:t>
      </w:r>
      <w:r w:rsidRPr="00902851">
        <w:t xml:space="preserve"> of interest and preventing</w:t>
      </w:r>
      <w:r w:rsidRPr="00902851">
        <w:rPr>
          <w:spacing w:val="-22"/>
        </w:rPr>
        <w:t xml:space="preserve"> </w:t>
      </w:r>
      <w:r w:rsidRPr="00902851">
        <w:t>corruption:</w:t>
      </w:r>
    </w:p>
    <w:p w14:paraId="010F8F6F" w14:textId="72EA44A1" w:rsidR="00535988" w:rsidRPr="00902851" w:rsidRDefault="00D215CE">
      <w:pPr>
        <w:pStyle w:val="ListParagraph"/>
        <w:numPr>
          <w:ilvl w:val="1"/>
          <w:numId w:val="12"/>
        </w:numPr>
        <w:tabs>
          <w:tab w:val="left" w:pos="442"/>
        </w:tabs>
        <w:ind w:right="341" w:firstLine="0"/>
      </w:pPr>
      <w:r w:rsidRPr="00D215CE">
        <w:t>the performance of duties in the interests of the university and acting loyally towards the university are fundamental to honest conduct</w:t>
      </w:r>
      <w:r w:rsidR="00133711" w:rsidRPr="00902851">
        <w:t>;</w:t>
      </w:r>
    </w:p>
    <w:p w14:paraId="4CFE3997" w14:textId="77777777" w:rsidR="00535988" w:rsidRPr="00902851" w:rsidRDefault="00133711">
      <w:pPr>
        <w:pStyle w:val="ListParagraph"/>
        <w:numPr>
          <w:ilvl w:val="1"/>
          <w:numId w:val="12"/>
        </w:numPr>
        <w:tabs>
          <w:tab w:val="left" w:pos="442"/>
        </w:tabs>
        <w:ind w:right="259" w:firstLine="0"/>
      </w:pPr>
      <w:r w:rsidRPr="00902851">
        <w:t>an employee shall avoid making decisions and undertaking transactions in which the employee or a person connected to him or her has private</w:t>
      </w:r>
      <w:r w:rsidRPr="00902851">
        <w:rPr>
          <w:spacing w:val="-26"/>
        </w:rPr>
        <w:t xml:space="preserve"> </w:t>
      </w:r>
      <w:r w:rsidRPr="00902851">
        <w:t>interests;</w:t>
      </w:r>
    </w:p>
    <w:p w14:paraId="4FF42C66" w14:textId="126A0A9B" w:rsidR="00535988" w:rsidRPr="00902851" w:rsidRDefault="00133711">
      <w:pPr>
        <w:pStyle w:val="ListParagraph"/>
        <w:numPr>
          <w:ilvl w:val="1"/>
          <w:numId w:val="12"/>
        </w:numPr>
        <w:tabs>
          <w:tab w:val="left" w:pos="442"/>
        </w:tabs>
        <w:spacing w:before="1"/>
        <w:ind w:right="416" w:firstLine="0"/>
      </w:pPr>
      <w:r w:rsidRPr="00902851">
        <w:t xml:space="preserve">an employee shall inform his or her immediate superior of a conflict of interests or a possibility of appearance thereof before </w:t>
      </w:r>
      <w:r w:rsidR="006B1DA5">
        <w:t>beginning</w:t>
      </w:r>
      <w:r w:rsidRPr="00902851">
        <w:t xml:space="preserve"> the</w:t>
      </w:r>
      <w:r w:rsidRPr="00902851">
        <w:rPr>
          <w:spacing w:val="-29"/>
        </w:rPr>
        <w:t xml:space="preserve"> </w:t>
      </w:r>
      <w:r w:rsidRPr="00902851">
        <w:t>task;</w:t>
      </w:r>
    </w:p>
    <w:p w14:paraId="6558227D" w14:textId="77777777" w:rsidR="00535988" w:rsidRPr="00902851" w:rsidRDefault="00133711">
      <w:pPr>
        <w:pStyle w:val="ListParagraph"/>
        <w:numPr>
          <w:ilvl w:val="1"/>
          <w:numId w:val="12"/>
        </w:numPr>
        <w:tabs>
          <w:tab w:val="left" w:pos="442"/>
        </w:tabs>
        <w:ind w:right="234" w:firstLine="0"/>
      </w:pPr>
      <w:r w:rsidRPr="00902851">
        <w:t>an</w:t>
      </w:r>
      <w:r w:rsidRPr="00902851">
        <w:rPr>
          <w:spacing w:val="-4"/>
        </w:rPr>
        <w:t xml:space="preserve"> </w:t>
      </w:r>
      <w:r w:rsidRPr="00902851">
        <w:t>employee</w:t>
      </w:r>
      <w:r w:rsidRPr="00902851">
        <w:rPr>
          <w:spacing w:val="-2"/>
        </w:rPr>
        <w:t xml:space="preserve"> </w:t>
      </w:r>
      <w:r w:rsidRPr="00902851">
        <w:t>shall</w:t>
      </w:r>
      <w:r w:rsidRPr="00902851">
        <w:rPr>
          <w:spacing w:val="-4"/>
        </w:rPr>
        <w:t xml:space="preserve"> </w:t>
      </w:r>
      <w:r w:rsidRPr="00902851">
        <w:t>avoid</w:t>
      </w:r>
      <w:r w:rsidRPr="00902851">
        <w:rPr>
          <w:spacing w:val="-4"/>
        </w:rPr>
        <w:t xml:space="preserve"> </w:t>
      </w:r>
      <w:r w:rsidRPr="00902851">
        <w:t>using</w:t>
      </w:r>
      <w:r w:rsidRPr="00902851">
        <w:rPr>
          <w:spacing w:val="-4"/>
        </w:rPr>
        <w:t xml:space="preserve"> </w:t>
      </w:r>
      <w:r w:rsidRPr="00902851">
        <w:t>the</w:t>
      </w:r>
      <w:r w:rsidRPr="00902851">
        <w:rPr>
          <w:spacing w:val="-3"/>
        </w:rPr>
        <w:t xml:space="preserve"> </w:t>
      </w:r>
      <w:r w:rsidRPr="00902851">
        <w:t>university's</w:t>
      </w:r>
      <w:r w:rsidRPr="00902851">
        <w:rPr>
          <w:spacing w:val="-4"/>
        </w:rPr>
        <w:t xml:space="preserve"> </w:t>
      </w:r>
      <w:r w:rsidRPr="00902851">
        <w:t>resources</w:t>
      </w:r>
      <w:r w:rsidRPr="00902851">
        <w:rPr>
          <w:spacing w:val="-3"/>
        </w:rPr>
        <w:t xml:space="preserve"> </w:t>
      </w:r>
      <w:r w:rsidRPr="00902851">
        <w:t>for</w:t>
      </w:r>
      <w:r w:rsidRPr="00902851">
        <w:rPr>
          <w:spacing w:val="-3"/>
        </w:rPr>
        <w:t xml:space="preserve"> </w:t>
      </w:r>
      <w:r w:rsidRPr="00902851">
        <w:t>his</w:t>
      </w:r>
      <w:r w:rsidRPr="00902851">
        <w:rPr>
          <w:spacing w:val="-3"/>
        </w:rPr>
        <w:t xml:space="preserve"> </w:t>
      </w:r>
      <w:r w:rsidRPr="00902851">
        <w:t>or</w:t>
      </w:r>
      <w:r w:rsidRPr="00902851">
        <w:rPr>
          <w:spacing w:val="-3"/>
        </w:rPr>
        <w:t xml:space="preserve"> </w:t>
      </w:r>
      <w:r w:rsidRPr="00902851">
        <w:t>her</w:t>
      </w:r>
      <w:r w:rsidRPr="00902851">
        <w:rPr>
          <w:spacing w:val="-3"/>
        </w:rPr>
        <w:t xml:space="preserve"> </w:t>
      </w:r>
      <w:r w:rsidRPr="00902851">
        <w:t>own</w:t>
      </w:r>
      <w:r w:rsidRPr="00902851">
        <w:rPr>
          <w:spacing w:val="-3"/>
        </w:rPr>
        <w:t xml:space="preserve"> </w:t>
      </w:r>
      <w:r w:rsidRPr="00902851">
        <w:t>benefit</w:t>
      </w:r>
      <w:r w:rsidRPr="00902851">
        <w:rPr>
          <w:spacing w:val="-5"/>
        </w:rPr>
        <w:t xml:space="preserve"> </w:t>
      </w:r>
      <w:r w:rsidRPr="00902851">
        <w:t>and</w:t>
      </w:r>
      <w:r w:rsidRPr="00902851">
        <w:rPr>
          <w:spacing w:val="-4"/>
        </w:rPr>
        <w:t xml:space="preserve"> </w:t>
      </w:r>
      <w:r w:rsidRPr="00902851">
        <w:t>shall</w:t>
      </w:r>
      <w:r w:rsidRPr="00902851">
        <w:rPr>
          <w:spacing w:val="-3"/>
        </w:rPr>
        <w:t xml:space="preserve"> </w:t>
      </w:r>
      <w:r w:rsidRPr="00902851">
        <w:t>not</w:t>
      </w:r>
      <w:r w:rsidRPr="00902851">
        <w:rPr>
          <w:spacing w:val="-3"/>
        </w:rPr>
        <w:t xml:space="preserve"> </w:t>
      </w:r>
      <w:r w:rsidRPr="00902851">
        <w:t>use his or her position of power for personal</w:t>
      </w:r>
      <w:r w:rsidRPr="00902851">
        <w:rPr>
          <w:spacing w:val="-30"/>
        </w:rPr>
        <w:t xml:space="preserve"> </w:t>
      </w:r>
      <w:r w:rsidRPr="00902851">
        <w:t>purposes;</w:t>
      </w:r>
    </w:p>
    <w:p w14:paraId="013002A9" w14:textId="656669AB" w:rsidR="00535988" w:rsidRPr="00902851" w:rsidRDefault="00133711">
      <w:pPr>
        <w:pStyle w:val="ListParagraph"/>
        <w:numPr>
          <w:ilvl w:val="1"/>
          <w:numId w:val="12"/>
        </w:numPr>
        <w:tabs>
          <w:tab w:val="left" w:pos="442"/>
        </w:tabs>
        <w:ind w:right="175" w:firstLine="0"/>
      </w:pPr>
      <w:r w:rsidRPr="00902851">
        <w:t>an</w:t>
      </w:r>
      <w:r w:rsidRPr="00902851">
        <w:rPr>
          <w:spacing w:val="-3"/>
        </w:rPr>
        <w:t xml:space="preserve"> </w:t>
      </w:r>
      <w:r w:rsidRPr="00902851">
        <w:t>employee</w:t>
      </w:r>
      <w:r w:rsidRPr="00902851">
        <w:rPr>
          <w:spacing w:val="-1"/>
        </w:rPr>
        <w:t xml:space="preserve"> </w:t>
      </w:r>
      <w:r w:rsidRPr="00902851">
        <w:t>shall</w:t>
      </w:r>
      <w:r w:rsidRPr="00902851">
        <w:rPr>
          <w:spacing w:val="-3"/>
        </w:rPr>
        <w:t xml:space="preserve"> </w:t>
      </w:r>
      <w:r w:rsidR="00AB5C45">
        <w:t>refrain</w:t>
      </w:r>
      <w:r w:rsidRPr="00902851">
        <w:rPr>
          <w:spacing w:val="-3"/>
        </w:rPr>
        <w:t xml:space="preserve"> </w:t>
      </w:r>
      <w:r w:rsidRPr="00902851">
        <w:t>from</w:t>
      </w:r>
      <w:r w:rsidRPr="00902851">
        <w:rPr>
          <w:spacing w:val="-3"/>
        </w:rPr>
        <w:t xml:space="preserve"> </w:t>
      </w:r>
      <w:r w:rsidRPr="00902851">
        <w:t>accepting</w:t>
      </w:r>
      <w:r w:rsidRPr="00902851">
        <w:rPr>
          <w:spacing w:val="-3"/>
        </w:rPr>
        <w:t xml:space="preserve"> </w:t>
      </w:r>
      <w:r w:rsidRPr="00902851">
        <w:t>gifts</w:t>
      </w:r>
      <w:r w:rsidRPr="00902851">
        <w:rPr>
          <w:spacing w:val="-2"/>
        </w:rPr>
        <w:t xml:space="preserve"> </w:t>
      </w:r>
      <w:r w:rsidRPr="00902851">
        <w:t>if</w:t>
      </w:r>
      <w:r w:rsidRPr="00902851">
        <w:rPr>
          <w:spacing w:val="-3"/>
        </w:rPr>
        <w:t xml:space="preserve"> </w:t>
      </w:r>
      <w:r w:rsidRPr="00902851">
        <w:t>it</w:t>
      </w:r>
      <w:r w:rsidRPr="00902851">
        <w:rPr>
          <w:spacing w:val="-3"/>
        </w:rPr>
        <w:t xml:space="preserve"> </w:t>
      </w:r>
      <w:r w:rsidRPr="00902851">
        <w:t>may</w:t>
      </w:r>
      <w:r w:rsidRPr="00902851">
        <w:rPr>
          <w:spacing w:val="-3"/>
        </w:rPr>
        <w:t xml:space="preserve"> </w:t>
      </w:r>
      <w:r w:rsidRPr="00902851">
        <w:t>call</w:t>
      </w:r>
      <w:r w:rsidRPr="00902851">
        <w:rPr>
          <w:spacing w:val="-2"/>
        </w:rPr>
        <w:t xml:space="preserve"> </w:t>
      </w:r>
      <w:r w:rsidRPr="00902851">
        <w:t>into</w:t>
      </w:r>
      <w:r w:rsidRPr="00902851">
        <w:rPr>
          <w:spacing w:val="-2"/>
        </w:rPr>
        <w:t xml:space="preserve"> </w:t>
      </w:r>
      <w:r w:rsidRPr="00902851">
        <w:t>question</w:t>
      </w:r>
      <w:r w:rsidRPr="00902851">
        <w:rPr>
          <w:spacing w:val="-4"/>
        </w:rPr>
        <w:t xml:space="preserve"> </w:t>
      </w:r>
      <w:r w:rsidR="00F02B70">
        <w:rPr>
          <w:spacing w:val="-4"/>
        </w:rPr>
        <w:t xml:space="preserve">the </w:t>
      </w:r>
      <w:r w:rsidRPr="00902851">
        <w:t>independence</w:t>
      </w:r>
      <w:r w:rsidRPr="00902851">
        <w:rPr>
          <w:spacing w:val="-4"/>
        </w:rPr>
        <w:t xml:space="preserve"> </w:t>
      </w:r>
      <w:r w:rsidRPr="00902851">
        <w:t>of</w:t>
      </w:r>
      <w:r w:rsidRPr="00902851">
        <w:rPr>
          <w:spacing w:val="-2"/>
        </w:rPr>
        <w:t xml:space="preserve"> </w:t>
      </w:r>
      <w:r w:rsidRPr="00902851">
        <w:t>his</w:t>
      </w:r>
      <w:r w:rsidRPr="00902851">
        <w:rPr>
          <w:spacing w:val="-1"/>
        </w:rPr>
        <w:t xml:space="preserve"> </w:t>
      </w:r>
      <w:r w:rsidRPr="00902851">
        <w:t>or</w:t>
      </w:r>
      <w:r w:rsidRPr="00902851">
        <w:rPr>
          <w:spacing w:val="-2"/>
        </w:rPr>
        <w:t xml:space="preserve"> </w:t>
      </w:r>
      <w:r w:rsidRPr="00902851">
        <w:t>her official duties from private</w:t>
      </w:r>
      <w:r w:rsidRPr="00902851">
        <w:rPr>
          <w:spacing w:val="-24"/>
        </w:rPr>
        <w:t xml:space="preserve"> </w:t>
      </w:r>
      <w:r w:rsidRPr="00902851">
        <w:t>interests;</w:t>
      </w:r>
    </w:p>
    <w:p w14:paraId="29E2BA6E" w14:textId="51DA9D39" w:rsidR="00535988" w:rsidRPr="00902851" w:rsidRDefault="00133711">
      <w:pPr>
        <w:pStyle w:val="ListParagraph"/>
        <w:numPr>
          <w:ilvl w:val="1"/>
          <w:numId w:val="12"/>
        </w:numPr>
        <w:tabs>
          <w:tab w:val="left" w:pos="442"/>
        </w:tabs>
        <w:ind w:right="345" w:firstLine="0"/>
      </w:pPr>
      <w:r w:rsidRPr="00902851">
        <w:t xml:space="preserve">an employee shall not participate in a university's decision-making body </w:t>
      </w:r>
      <w:r w:rsidR="006B2AE9" w:rsidRPr="006B2AE9">
        <w:t>when a decision concerns the employee or a person</w:t>
      </w:r>
      <w:r w:rsidR="006B2AE9">
        <w:t xml:space="preserve"> </w:t>
      </w:r>
      <w:r w:rsidRPr="00902851">
        <w:t>connected</w:t>
      </w:r>
      <w:r w:rsidRPr="00902851">
        <w:rPr>
          <w:spacing w:val="-4"/>
        </w:rPr>
        <w:t xml:space="preserve"> </w:t>
      </w:r>
      <w:r w:rsidRPr="00902851">
        <w:t>to</w:t>
      </w:r>
      <w:r w:rsidRPr="00902851">
        <w:rPr>
          <w:spacing w:val="-4"/>
        </w:rPr>
        <w:t xml:space="preserve"> </w:t>
      </w:r>
      <w:r w:rsidRPr="00902851">
        <w:t>him</w:t>
      </w:r>
      <w:r w:rsidRPr="00902851">
        <w:rPr>
          <w:spacing w:val="-4"/>
        </w:rPr>
        <w:t xml:space="preserve"> </w:t>
      </w:r>
      <w:r w:rsidRPr="00902851">
        <w:t>or</w:t>
      </w:r>
      <w:r w:rsidRPr="00902851">
        <w:rPr>
          <w:spacing w:val="-3"/>
        </w:rPr>
        <w:t xml:space="preserve"> </w:t>
      </w:r>
      <w:r w:rsidRPr="00902851">
        <w:t>her;</w:t>
      </w:r>
    </w:p>
    <w:p w14:paraId="7A16C7CE" w14:textId="77777777" w:rsidR="00535988" w:rsidRPr="00902851" w:rsidRDefault="00133711">
      <w:pPr>
        <w:pStyle w:val="ListParagraph"/>
        <w:numPr>
          <w:ilvl w:val="1"/>
          <w:numId w:val="12"/>
        </w:numPr>
        <w:tabs>
          <w:tab w:val="left" w:pos="442"/>
        </w:tabs>
        <w:spacing w:line="268" w:lineRule="exact"/>
        <w:ind w:left="441" w:hanging="339"/>
      </w:pPr>
      <w:r w:rsidRPr="00902851">
        <w:t>an employee shall not compete with the</w:t>
      </w:r>
      <w:r w:rsidRPr="00902851">
        <w:rPr>
          <w:spacing w:val="-22"/>
        </w:rPr>
        <w:t xml:space="preserve"> </w:t>
      </w:r>
      <w:r w:rsidRPr="00902851">
        <w:t>university;</w:t>
      </w:r>
    </w:p>
    <w:p w14:paraId="56FC17DE" w14:textId="77777777" w:rsidR="00535988" w:rsidRPr="00902851" w:rsidRDefault="00133711">
      <w:pPr>
        <w:pStyle w:val="ListParagraph"/>
        <w:numPr>
          <w:ilvl w:val="1"/>
          <w:numId w:val="12"/>
        </w:numPr>
        <w:tabs>
          <w:tab w:val="left" w:pos="442"/>
        </w:tabs>
        <w:ind w:left="441" w:hanging="339"/>
      </w:pPr>
      <w:r w:rsidRPr="00902851">
        <w:t>an</w:t>
      </w:r>
      <w:r w:rsidRPr="00902851">
        <w:rPr>
          <w:spacing w:val="-4"/>
        </w:rPr>
        <w:t xml:space="preserve"> </w:t>
      </w:r>
      <w:r w:rsidRPr="00902851">
        <w:t>employee</w:t>
      </w:r>
      <w:r w:rsidRPr="00902851">
        <w:rPr>
          <w:spacing w:val="-2"/>
        </w:rPr>
        <w:t xml:space="preserve"> </w:t>
      </w:r>
      <w:r w:rsidRPr="00902851">
        <w:t>shall</w:t>
      </w:r>
      <w:r w:rsidRPr="00902851">
        <w:rPr>
          <w:spacing w:val="-4"/>
        </w:rPr>
        <w:t xml:space="preserve"> </w:t>
      </w:r>
      <w:r w:rsidRPr="00902851">
        <w:t>not</w:t>
      </w:r>
      <w:r w:rsidRPr="00902851">
        <w:rPr>
          <w:spacing w:val="-4"/>
        </w:rPr>
        <w:t xml:space="preserve"> </w:t>
      </w:r>
      <w:r w:rsidRPr="00902851">
        <w:t>work</w:t>
      </w:r>
      <w:r w:rsidRPr="00902851">
        <w:rPr>
          <w:spacing w:val="-4"/>
        </w:rPr>
        <w:t xml:space="preserve"> </w:t>
      </w:r>
      <w:r w:rsidRPr="00902851">
        <w:t>under</w:t>
      </w:r>
      <w:r w:rsidRPr="00902851">
        <w:rPr>
          <w:spacing w:val="-3"/>
        </w:rPr>
        <w:t xml:space="preserve"> </w:t>
      </w:r>
      <w:r w:rsidRPr="00902851">
        <w:t>direct</w:t>
      </w:r>
      <w:r w:rsidRPr="00902851">
        <w:rPr>
          <w:spacing w:val="-2"/>
        </w:rPr>
        <w:t xml:space="preserve"> </w:t>
      </w:r>
      <w:r w:rsidRPr="00902851">
        <w:t>subordination</w:t>
      </w:r>
      <w:r w:rsidRPr="00902851">
        <w:rPr>
          <w:spacing w:val="-4"/>
        </w:rPr>
        <w:t xml:space="preserve"> </w:t>
      </w:r>
      <w:r w:rsidRPr="00902851">
        <w:t>of</w:t>
      </w:r>
      <w:r w:rsidRPr="00902851">
        <w:rPr>
          <w:spacing w:val="-4"/>
        </w:rPr>
        <w:t xml:space="preserve"> </w:t>
      </w:r>
      <w:r w:rsidRPr="00902851">
        <w:t>his</w:t>
      </w:r>
      <w:r w:rsidRPr="00902851">
        <w:rPr>
          <w:spacing w:val="-3"/>
        </w:rPr>
        <w:t xml:space="preserve"> </w:t>
      </w:r>
      <w:r w:rsidRPr="00902851">
        <w:t>or</w:t>
      </w:r>
      <w:r w:rsidRPr="00902851">
        <w:rPr>
          <w:spacing w:val="-3"/>
        </w:rPr>
        <w:t xml:space="preserve"> </w:t>
      </w:r>
      <w:r w:rsidRPr="00902851">
        <w:t>her</w:t>
      </w:r>
      <w:r w:rsidRPr="00902851">
        <w:rPr>
          <w:spacing w:val="-4"/>
        </w:rPr>
        <w:t xml:space="preserve"> </w:t>
      </w:r>
      <w:r w:rsidRPr="00902851">
        <w:t>close</w:t>
      </w:r>
      <w:r w:rsidRPr="00902851">
        <w:rPr>
          <w:spacing w:val="-3"/>
        </w:rPr>
        <w:t xml:space="preserve"> </w:t>
      </w:r>
      <w:r w:rsidRPr="00902851">
        <w:t>relative;</w:t>
      </w:r>
    </w:p>
    <w:p w14:paraId="202C82C8" w14:textId="03B46D9E" w:rsidR="00535988" w:rsidRPr="00902851" w:rsidRDefault="00133711">
      <w:pPr>
        <w:pStyle w:val="ListParagraph"/>
        <w:numPr>
          <w:ilvl w:val="1"/>
          <w:numId w:val="12"/>
        </w:numPr>
        <w:tabs>
          <w:tab w:val="left" w:pos="442"/>
        </w:tabs>
        <w:ind w:right="162" w:firstLine="0"/>
      </w:pPr>
      <w:r w:rsidRPr="00902851">
        <w:t xml:space="preserve">an employee shall comply </w:t>
      </w:r>
      <w:r w:rsidR="008F5F1D" w:rsidRPr="008F5F1D">
        <w:t>with anti-corruption rules applicable in Estonia and</w:t>
      </w:r>
      <w:r w:rsidR="008F5F1D">
        <w:t xml:space="preserve"> </w:t>
      </w:r>
      <w:r w:rsidRPr="00902851">
        <w:t>at the</w:t>
      </w:r>
      <w:r w:rsidRPr="00902851">
        <w:rPr>
          <w:spacing w:val="-13"/>
        </w:rPr>
        <w:t xml:space="preserve"> </w:t>
      </w:r>
      <w:r w:rsidRPr="00902851">
        <w:t>university.</w:t>
      </w:r>
    </w:p>
    <w:p w14:paraId="54264BA9" w14:textId="77777777" w:rsidR="00030696" w:rsidRDefault="00030696">
      <w:pPr>
        <w:sectPr w:rsidR="00030696">
          <w:headerReference w:type="default" r:id="rId31"/>
          <w:pgSz w:w="11910" w:h="16840"/>
          <w:pgMar w:top="1200" w:right="740" w:bottom="280" w:left="1600" w:header="724" w:footer="0" w:gutter="0"/>
          <w:pgNumType w:start="1"/>
          <w:cols w:space="708"/>
        </w:sectPr>
      </w:pPr>
    </w:p>
    <w:p w14:paraId="6DCF8375" w14:textId="77777777" w:rsidR="00535988" w:rsidRPr="00902851" w:rsidRDefault="00133711" w:rsidP="00030696">
      <w:pPr>
        <w:pStyle w:val="BodyText"/>
        <w:spacing w:before="41"/>
        <w:ind w:left="7222" w:right="110" w:firstLine="1509"/>
      </w:pPr>
      <w:r w:rsidRPr="00902851">
        <w:lastRenderedPageBreak/>
        <w:t>Annex 2</w:t>
      </w:r>
      <w:r w:rsidRPr="00902851">
        <w:rPr>
          <w:w w:val="99"/>
        </w:rPr>
        <w:t xml:space="preserve"> </w:t>
      </w:r>
      <w:r w:rsidRPr="00902851">
        <w:t>to Work Procedure Rules</w:t>
      </w:r>
    </w:p>
    <w:p w14:paraId="4CF31C2F" w14:textId="77777777" w:rsidR="00535988" w:rsidRPr="00902851" w:rsidRDefault="00535988">
      <w:pPr>
        <w:pStyle w:val="BodyText"/>
        <w:ind w:left="0"/>
        <w:rPr>
          <w:sz w:val="20"/>
        </w:rPr>
      </w:pPr>
    </w:p>
    <w:p w14:paraId="258D1A82" w14:textId="4BA29318" w:rsidR="00535988" w:rsidRPr="00902851" w:rsidRDefault="00133711" w:rsidP="000255CD">
      <w:pPr>
        <w:spacing w:before="184" w:after="240"/>
        <w:ind w:left="102"/>
      </w:pPr>
      <w:r w:rsidRPr="00902851">
        <w:rPr>
          <w:b/>
        </w:rPr>
        <w:t xml:space="preserve">Procedure for </w:t>
      </w:r>
      <w:r w:rsidR="00083D85">
        <w:rPr>
          <w:b/>
        </w:rPr>
        <w:t>C</w:t>
      </w:r>
      <w:r w:rsidRPr="00902851">
        <w:rPr>
          <w:b/>
        </w:rPr>
        <w:t xml:space="preserve">onducting </w:t>
      </w:r>
      <w:r w:rsidR="00083D85">
        <w:rPr>
          <w:b/>
        </w:rPr>
        <w:t>A</w:t>
      </w:r>
      <w:r w:rsidRPr="00902851">
        <w:rPr>
          <w:b/>
        </w:rPr>
        <w:t xml:space="preserve">nnual </w:t>
      </w:r>
      <w:r w:rsidR="00083D85">
        <w:rPr>
          <w:b/>
        </w:rPr>
        <w:t>I</w:t>
      </w:r>
      <w:r w:rsidRPr="00902851">
        <w:rPr>
          <w:b/>
        </w:rPr>
        <w:t xml:space="preserve">nterviews </w:t>
      </w:r>
      <w:r w:rsidRPr="00902851">
        <w:t>[entry into force 01.07.2021]</w:t>
      </w:r>
    </w:p>
    <w:p w14:paraId="562B7A20" w14:textId="40C301C8" w:rsidR="00535988" w:rsidRPr="00902851" w:rsidRDefault="00133711" w:rsidP="000255CD">
      <w:pPr>
        <w:pStyle w:val="ListParagraph"/>
        <w:numPr>
          <w:ilvl w:val="0"/>
          <w:numId w:val="9"/>
        </w:numPr>
        <w:tabs>
          <w:tab w:val="left" w:pos="318"/>
        </w:tabs>
        <w:ind w:right="127" w:firstLine="0"/>
      </w:pPr>
      <w:r w:rsidRPr="00902851">
        <w:t xml:space="preserve">An annual interview is a </w:t>
      </w:r>
      <w:r w:rsidR="00D35EED">
        <w:t xml:space="preserve">structured </w:t>
      </w:r>
      <w:r w:rsidR="00553252">
        <w:t>discussion</w:t>
      </w:r>
      <w:r w:rsidRPr="00902851">
        <w:t xml:space="preserve"> between a university employee and his or her superior (i.e. the head of the structural unit or the immediate superior appointed by the head of the structural unit), during which the employee’s performance is </w:t>
      </w:r>
      <w:r w:rsidR="00C41511" w:rsidRPr="00902851">
        <w:t>evaluated,</w:t>
      </w:r>
      <w:r w:rsidRPr="00902851">
        <w:t xml:space="preserve"> and the employee's future career goals are set. At an annual interview the employee’s job description is reviewed, its validity is confirmed without any changes or necessary </w:t>
      </w:r>
      <w:r w:rsidR="002B6C83">
        <w:t>amendments</w:t>
      </w:r>
      <w:r w:rsidRPr="00902851">
        <w:t xml:space="preserve"> are made.</w:t>
      </w:r>
    </w:p>
    <w:p w14:paraId="5CF8F2F8" w14:textId="6945A3D1" w:rsidR="00535988" w:rsidRPr="00902851" w:rsidRDefault="00133711" w:rsidP="000255CD">
      <w:pPr>
        <w:pStyle w:val="ListParagraph"/>
        <w:numPr>
          <w:ilvl w:val="0"/>
          <w:numId w:val="9"/>
        </w:numPr>
        <w:tabs>
          <w:tab w:val="left" w:pos="318"/>
        </w:tabs>
        <w:spacing w:before="120"/>
        <w:ind w:right="125" w:firstLine="0"/>
      </w:pPr>
      <w:r w:rsidRPr="00902851">
        <w:t>The purpose of an annual interview is:</w:t>
      </w:r>
    </w:p>
    <w:p w14:paraId="558DE9A9" w14:textId="3E242744" w:rsidR="00535988" w:rsidRPr="00902851" w:rsidRDefault="00133711">
      <w:pPr>
        <w:pStyle w:val="ListParagraph"/>
        <w:numPr>
          <w:ilvl w:val="1"/>
          <w:numId w:val="11"/>
        </w:numPr>
        <w:tabs>
          <w:tab w:val="left" w:pos="442"/>
        </w:tabs>
        <w:ind w:right="355" w:firstLine="0"/>
      </w:pPr>
      <w:r w:rsidRPr="00902851">
        <w:t xml:space="preserve">to provide feedback to </w:t>
      </w:r>
      <w:r w:rsidR="00A71EC3">
        <w:t>the</w:t>
      </w:r>
      <w:r w:rsidRPr="00902851">
        <w:t xml:space="preserve"> employee on his or her work performance by assessing </w:t>
      </w:r>
      <w:r w:rsidR="00A71EC3">
        <w:t xml:space="preserve">the </w:t>
      </w:r>
      <w:r w:rsidRPr="00902851">
        <w:t>fulfilment of the responsibilities listed in the job</w:t>
      </w:r>
      <w:r w:rsidRPr="00902851">
        <w:rPr>
          <w:spacing w:val="-22"/>
        </w:rPr>
        <w:t xml:space="preserve"> </w:t>
      </w:r>
      <w:r w:rsidRPr="00902851">
        <w:t>description;</w:t>
      </w:r>
    </w:p>
    <w:p w14:paraId="4049E2DE" w14:textId="6D7557D9" w:rsidR="00535988" w:rsidRPr="00902851" w:rsidRDefault="00133711">
      <w:pPr>
        <w:pStyle w:val="ListParagraph"/>
        <w:numPr>
          <w:ilvl w:val="1"/>
          <w:numId w:val="11"/>
        </w:numPr>
        <w:tabs>
          <w:tab w:val="left" w:pos="442"/>
        </w:tabs>
        <w:spacing w:line="268" w:lineRule="exact"/>
        <w:ind w:left="441" w:hanging="339"/>
      </w:pPr>
      <w:r w:rsidRPr="00902851">
        <w:t>to</w:t>
      </w:r>
      <w:r w:rsidRPr="00902851">
        <w:rPr>
          <w:spacing w:val="-5"/>
        </w:rPr>
        <w:t xml:space="preserve"> </w:t>
      </w:r>
      <w:r w:rsidR="00A71EC3">
        <w:t>define</w:t>
      </w:r>
      <w:r w:rsidRPr="00902851">
        <w:rPr>
          <w:spacing w:val="-4"/>
        </w:rPr>
        <w:t xml:space="preserve"> </w:t>
      </w:r>
      <w:r w:rsidRPr="00902851">
        <w:t>the</w:t>
      </w:r>
      <w:r w:rsidRPr="00902851">
        <w:rPr>
          <w:spacing w:val="-4"/>
        </w:rPr>
        <w:t xml:space="preserve"> </w:t>
      </w:r>
      <w:r w:rsidRPr="00902851">
        <w:t>employee’s</w:t>
      </w:r>
      <w:r w:rsidRPr="00902851">
        <w:rPr>
          <w:spacing w:val="-3"/>
        </w:rPr>
        <w:t xml:space="preserve"> </w:t>
      </w:r>
      <w:r w:rsidRPr="00902851">
        <w:t>responsibilities</w:t>
      </w:r>
      <w:r w:rsidRPr="00902851">
        <w:rPr>
          <w:spacing w:val="-2"/>
        </w:rPr>
        <w:t xml:space="preserve"> </w:t>
      </w:r>
      <w:r w:rsidRPr="00902851">
        <w:t>and</w:t>
      </w:r>
      <w:r w:rsidRPr="00902851">
        <w:rPr>
          <w:spacing w:val="-5"/>
        </w:rPr>
        <w:t xml:space="preserve"> </w:t>
      </w:r>
      <w:r w:rsidRPr="00902851">
        <w:t>priorities</w:t>
      </w:r>
      <w:r w:rsidRPr="00902851">
        <w:rPr>
          <w:spacing w:val="-5"/>
        </w:rPr>
        <w:t xml:space="preserve"> </w:t>
      </w:r>
      <w:r w:rsidRPr="00902851">
        <w:t>for</w:t>
      </w:r>
      <w:r w:rsidRPr="00902851">
        <w:rPr>
          <w:spacing w:val="-5"/>
        </w:rPr>
        <w:t xml:space="preserve"> </w:t>
      </w:r>
      <w:r w:rsidRPr="00902851">
        <w:t>the</w:t>
      </w:r>
      <w:r w:rsidRPr="00902851">
        <w:rPr>
          <w:spacing w:val="-4"/>
        </w:rPr>
        <w:t xml:space="preserve"> </w:t>
      </w:r>
      <w:r w:rsidRPr="00902851">
        <w:t>next</w:t>
      </w:r>
      <w:r w:rsidRPr="00902851">
        <w:rPr>
          <w:spacing w:val="-5"/>
        </w:rPr>
        <w:t xml:space="preserve"> </w:t>
      </w:r>
      <w:r w:rsidRPr="00902851">
        <w:t>period;</w:t>
      </w:r>
    </w:p>
    <w:p w14:paraId="6D913CC2" w14:textId="0044DE8C" w:rsidR="00535988" w:rsidRPr="00902851" w:rsidRDefault="00133711">
      <w:pPr>
        <w:pStyle w:val="ListParagraph"/>
        <w:numPr>
          <w:ilvl w:val="1"/>
          <w:numId w:val="11"/>
        </w:numPr>
        <w:tabs>
          <w:tab w:val="left" w:pos="442"/>
        </w:tabs>
        <w:ind w:left="441" w:hanging="339"/>
      </w:pPr>
      <w:r w:rsidRPr="00902851">
        <w:t xml:space="preserve">to </w:t>
      </w:r>
      <w:r w:rsidR="00A2730E">
        <w:t>exchange</w:t>
      </w:r>
      <w:r w:rsidRPr="00902851">
        <w:t xml:space="preserve"> information for more effective organization of</w:t>
      </w:r>
      <w:r w:rsidRPr="00902851">
        <w:rPr>
          <w:spacing w:val="-21"/>
        </w:rPr>
        <w:t xml:space="preserve"> </w:t>
      </w:r>
      <w:r w:rsidRPr="00902851">
        <w:t>work;</w:t>
      </w:r>
    </w:p>
    <w:p w14:paraId="77D4BDB5" w14:textId="77777777" w:rsidR="00535988" w:rsidRPr="00902851" w:rsidRDefault="00133711">
      <w:pPr>
        <w:pStyle w:val="ListParagraph"/>
        <w:numPr>
          <w:ilvl w:val="1"/>
          <w:numId w:val="11"/>
        </w:numPr>
        <w:tabs>
          <w:tab w:val="left" w:pos="442"/>
        </w:tabs>
        <w:ind w:left="441" w:hanging="339"/>
      </w:pPr>
      <w:r w:rsidRPr="00902851">
        <w:t>to identify the employee’s development and training needs and agree on the activities</w:t>
      </w:r>
      <w:r w:rsidRPr="00902851">
        <w:rPr>
          <w:spacing w:val="-21"/>
        </w:rPr>
        <w:t xml:space="preserve"> </w:t>
      </w:r>
      <w:r w:rsidRPr="00902851">
        <w:t>and</w:t>
      </w:r>
    </w:p>
    <w:p w14:paraId="377EC3DD" w14:textId="6D1A627E" w:rsidR="00535988" w:rsidRPr="00902851" w:rsidRDefault="00133711">
      <w:pPr>
        <w:pStyle w:val="BodyText"/>
        <w:ind w:left="101"/>
      </w:pPr>
      <w:r w:rsidRPr="00902851">
        <w:t>resources required;</w:t>
      </w:r>
    </w:p>
    <w:p w14:paraId="152CB98C" w14:textId="77777777" w:rsidR="00535988" w:rsidRPr="00902851" w:rsidRDefault="00133711">
      <w:pPr>
        <w:pStyle w:val="ListParagraph"/>
        <w:numPr>
          <w:ilvl w:val="1"/>
          <w:numId w:val="11"/>
        </w:numPr>
        <w:tabs>
          <w:tab w:val="left" w:pos="442"/>
        </w:tabs>
        <w:spacing w:line="268" w:lineRule="exact"/>
        <w:ind w:left="441" w:hanging="339"/>
      </w:pPr>
      <w:r w:rsidRPr="00902851">
        <w:t>to receive feedback on the operation and management of the</w:t>
      </w:r>
      <w:r w:rsidRPr="00902851">
        <w:rPr>
          <w:spacing w:val="-27"/>
        </w:rPr>
        <w:t xml:space="preserve"> </w:t>
      </w:r>
      <w:r w:rsidRPr="00902851">
        <w:t>unit;</w:t>
      </w:r>
    </w:p>
    <w:p w14:paraId="6FD6F58A" w14:textId="77777777" w:rsidR="00535988" w:rsidRPr="00902851" w:rsidRDefault="00133711">
      <w:pPr>
        <w:pStyle w:val="ListParagraph"/>
        <w:numPr>
          <w:ilvl w:val="1"/>
          <w:numId w:val="11"/>
        </w:numPr>
        <w:tabs>
          <w:tab w:val="left" w:pos="442"/>
        </w:tabs>
        <w:spacing w:line="268" w:lineRule="exact"/>
        <w:ind w:left="441" w:hanging="339"/>
      </w:pPr>
      <w:r w:rsidRPr="00902851">
        <w:t>to acknowledge and motivate the</w:t>
      </w:r>
      <w:r w:rsidRPr="00902851">
        <w:rPr>
          <w:spacing w:val="-11"/>
        </w:rPr>
        <w:t xml:space="preserve"> </w:t>
      </w:r>
      <w:r w:rsidRPr="00902851">
        <w:t>employee.</w:t>
      </w:r>
    </w:p>
    <w:p w14:paraId="2496AC7D" w14:textId="0CD0EBB2" w:rsidR="00535988" w:rsidRPr="00902851" w:rsidRDefault="00133711" w:rsidP="000255CD">
      <w:pPr>
        <w:pStyle w:val="ListParagraph"/>
        <w:numPr>
          <w:ilvl w:val="0"/>
          <w:numId w:val="9"/>
        </w:numPr>
        <w:tabs>
          <w:tab w:val="left" w:pos="318"/>
        </w:tabs>
        <w:spacing w:before="120"/>
        <w:ind w:right="125" w:firstLine="0"/>
      </w:pPr>
      <w:r w:rsidRPr="00902851">
        <w:t xml:space="preserve">Both the superior and the employee shall prepare for the annual </w:t>
      </w:r>
      <w:r w:rsidR="004C4A75" w:rsidRPr="00902851">
        <w:t>interview,</w:t>
      </w:r>
      <w:r w:rsidRPr="00902851">
        <w:t xml:space="preserve"> and the interview shall take place at least once a year at the time determined by the superior. The first annual interview with a new employee shall be conducted before the end of the employee’s probationary period.</w:t>
      </w:r>
    </w:p>
    <w:p w14:paraId="43640CE7" w14:textId="57B79B45" w:rsidR="00535988" w:rsidRPr="00902851" w:rsidRDefault="00133711" w:rsidP="000255CD">
      <w:pPr>
        <w:pStyle w:val="ListParagraph"/>
        <w:numPr>
          <w:ilvl w:val="0"/>
          <w:numId w:val="9"/>
        </w:numPr>
        <w:tabs>
          <w:tab w:val="left" w:pos="318"/>
        </w:tabs>
        <w:spacing w:before="120"/>
        <w:ind w:right="125" w:firstLine="0"/>
      </w:pPr>
      <w:r w:rsidRPr="00902851">
        <w:t>The summary of an annual interview shall be documented and approved by both parties in the annual interviews environment on the intranet.</w:t>
      </w:r>
    </w:p>
    <w:p w14:paraId="704FDD6C" w14:textId="5EA76AC3" w:rsidR="00535988" w:rsidRPr="00902851" w:rsidRDefault="00133711" w:rsidP="000255CD">
      <w:pPr>
        <w:pStyle w:val="ListParagraph"/>
        <w:numPr>
          <w:ilvl w:val="0"/>
          <w:numId w:val="9"/>
        </w:numPr>
        <w:tabs>
          <w:tab w:val="left" w:pos="318"/>
        </w:tabs>
        <w:spacing w:before="120"/>
        <w:ind w:right="125" w:firstLine="0"/>
      </w:pPr>
      <w:r w:rsidRPr="00902851">
        <w:t>Based on the results of an annual interview:</w:t>
      </w:r>
    </w:p>
    <w:p w14:paraId="42EE5A77" w14:textId="7FD19541" w:rsidR="00535988" w:rsidRPr="00902851" w:rsidRDefault="00133711">
      <w:pPr>
        <w:pStyle w:val="ListParagraph"/>
        <w:numPr>
          <w:ilvl w:val="1"/>
          <w:numId w:val="10"/>
        </w:numPr>
        <w:tabs>
          <w:tab w:val="left" w:pos="442"/>
        </w:tabs>
        <w:ind w:firstLine="0"/>
      </w:pPr>
      <w:r w:rsidRPr="00902851">
        <w:t xml:space="preserve">changes </w:t>
      </w:r>
      <w:r w:rsidR="00BF1E34">
        <w:t>may</w:t>
      </w:r>
      <w:r w:rsidRPr="00902851">
        <w:t xml:space="preserve"> be made to the employee’s job</w:t>
      </w:r>
      <w:r w:rsidRPr="00902851">
        <w:rPr>
          <w:spacing w:val="-11"/>
        </w:rPr>
        <w:t xml:space="preserve"> </w:t>
      </w:r>
      <w:r w:rsidRPr="00902851">
        <w:t>description;</w:t>
      </w:r>
    </w:p>
    <w:p w14:paraId="4D11662A" w14:textId="4A0FF35A" w:rsidR="00535988" w:rsidRPr="00902851" w:rsidRDefault="00133711">
      <w:pPr>
        <w:pStyle w:val="ListParagraph"/>
        <w:numPr>
          <w:ilvl w:val="1"/>
          <w:numId w:val="10"/>
        </w:numPr>
        <w:tabs>
          <w:tab w:val="left" w:pos="442"/>
        </w:tabs>
        <w:ind w:right="576" w:firstLine="0"/>
      </w:pPr>
      <w:r w:rsidRPr="00902851">
        <w:t>the employee’s remuneration may be reviewed, incl. based on the results of the assessment</w:t>
      </w:r>
      <w:r w:rsidRPr="00902851">
        <w:rPr>
          <w:spacing w:val="-4"/>
        </w:rPr>
        <w:t xml:space="preserve"> </w:t>
      </w:r>
      <w:r w:rsidRPr="00902851">
        <w:t>of</w:t>
      </w:r>
      <w:r w:rsidRPr="00902851">
        <w:rPr>
          <w:spacing w:val="-4"/>
        </w:rPr>
        <w:t xml:space="preserve"> </w:t>
      </w:r>
      <w:r w:rsidRPr="00902851">
        <w:t>work</w:t>
      </w:r>
      <w:r w:rsidRPr="00902851">
        <w:rPr>
          <w:spacing w:val="-4"/>
        </w:rPr>
        <w:t xml:space="preserve"> </w:t>
      </w:r>
      <w:r w:rsidRPr="00902851">
        <w:t>performance,</w:t>
      </w:r>
      <w:r w:rsidRPr="00902851">
        <w:rPr>
          <w:spacing w:val="-3"/>
        </w:rPr>
        <w:t xml:space="preserve"> </w:t>
      </w:r>
      <w:r w:rsidRPr="00902851">
        <w:t>and</w:t>
      </w:r>
      <w:r w:rsidRPr="00902851">
        <w:rPr>
          <w:spacing w:val="-4"/>
        </w:rPr>
        <w:t xml:space="preserve"> </w:t>
      </w:r>
      <w:r w:rsidRPr="00902851">
        <w:t>performance</w:t>
      </w:r>
      <w:r w:rsidRPr="00902851">
        <w:rPr>
          <w:spacing w:val="-4"/>
        </w:rPr>
        <w:t xml:space="preserve"> </w:t>
      </w:r>
      <w:r w:rsidRPr="00902851">
        <w:t>pay</w:t>
      </w:r>
      <w:r w:rsidRPr="00902851">
        <w:rPr>
          <w:spacing w:val="-4"/>
        </w:rPr>
        <w:t xml:space="preserve"> </w:t>
      </w:r>
      <w:r w:rsidRPr="00902851">
        <w:t>may</w:t>
      </w:r>
      <w:r w:rsidRPr="00902851">
        <w:rPr>
          <w:spacing w:val="-4"/>
        </w:rPr>
        <w:t xml:space="preserve"> </w:t>
      </w:r>
      <w:r w:rsidRPr="00902851">
        <w:t>be</w:t>
      </w:r>
      <w:r w:rsidRPr="00902851">
        <w:rPr>
          <w:spacing w:val="-3"/>
        </w:rPr>
        <w:t xml:space="preserve"> </w:t>
      </w:r>
      <w:r w:rsidRPr="00902851">
        <w:t>determined</w:t>
      </w:r>
      <w:r w:rsidRPr="00902851">
        <w:rPr>
          <w:spacing w:val="-4"/>
        </w:rPr>
        <w:t xml:space="preserve"> </w:t>
      </w:r>
      <w:r w:rsidRPr="00902851">
        <w:t>in</w:t>
      </w:r>
      <w:r w:rsidRPr="00902851">
        <w:rPr>
          <w:spacing w:val="-3"/>
        </w:rPr>
        <w:t xml:space="preserve"> </w:t>
      </w:r>
      <w:r w:rsidR="004126F1">
        <w:t>accordance</w:t>
      </w:r>
      <w:r w:rsidRPr="00902851">
        <w:rPr>
          <w:spacing w:val="-3"/>
        </w:rPr>
        <w:t xml:space="preserve"> </w:t>
      </w:r>
      <w:r w:rsidRPr="00902851">
        <w:t>with</w:t>
      </w:r>
      <w:r w:rsidRPr="00902851">
        <w:rPr>
          <w:spacing w:val="-4"/>
        </w:rPr>
        <w:t xml:space="preserve"> </w:t>
      </w:r>
      <w:r w:rsidRPr="00902851">
        <w:t>the Rules for</w:t>
      </w:r>
      <w:r w:rsidRPr="00902851">
        <w:rPr>
          <w:spacing w:val="-6"/>
        </w:rPr>
        <w:t xml:space="preserve"> </w:t>
      </w:r>
      <w:r w:rsidRPr="00902851">
        <w:t>Remuneration;</w:t>
      </w:r>
    </w:p>
    <w:p w14:paraId="2F89386B" w14:textId="43FDE993" w:rsidR="00535988" w:rsidRPr="00902851" w:rsidRDefault="005E40B1">
      <w:pPr>
        <w:pStyle w:val="ListParagraph"/>
        <w:numPr>
          <w:ilvl w:val="1"/>
          <w:numId w:val="10"/>
        </w:numPr>
        <w:tabs>
          <w:tab w:val="left" w:pos="442"/>
        </w:tabs>
        <w:ind w:left="441" w:hanging="339"/>
      </w:pPr>
      <w:r w:rsidRPr="005E40B1">
        <w:t>a decision shall be made on whether the employee has passed the probationary period</w:t>
      </w:r>
      <w:r w:rsidR="00133711" w:rsidRPr="00902851">
        <w:t>;</w:t>
      </w:r>
    </w:p>
    <w:p w14:paraId="3E462E92" w14:textId="6CD3241A" w:rsidR="00535988" w:rsidRPr="00902851" w:rsidRDefault="003A4404">
      <w:pPr>
        <w:pStyle w:val="ListParagraph"/>
        <w:numPr>
          <w:ilvl w:val="1"/>
          <w:numId w:val="10"/>
        </w:numPr>
        <w:tabs>
          <w:tab w:val="left" w:pos="442"/>
        </w:tabs>
        <w:ind w:left="441" w:hanging="339"/>
      </w:pPr>
      <w:r w:rsidRPr="003A4404">
        <w:t>decisions may be made regarding the terms and conditions of the employment contract.</w:t>
      </w:r>
    </w:p>
    <w:p w14:paraId="25757EBE" w14:textId="77777777" w:rsidR="00535988" w:rsidRPr="00902851" w:rsidRDefault="00535988">
      <w:pPr>
        <w:sectPr w:rsidR="00535988" w:rsidRPr="00902851">
          <w:headerReference w:type="default" r:id="rId32"/>
          <w:pgSz w:w="11910" w:h="16840"/>
          <w:pgMar w:top="620" w:right="740" w:bottom="280" w:left="1600" w:header="0" w:footer="0" w:gutter="0"/>
          <w:cols w:space="708"/>
        </w:sectPr>
      </w:pPr>
    </w:p>
    <w:p w14:paraId="32F8779C" w14:textId="77777777" w:rsidR="00030696" w:rsidRPr="00902851" w:rsidRDefault="00030696" w:rsidP="00030696">
      <w:pPr>
        <w:pStyle w:val="BodyText"/>
        <w:spacing w:line="244" w:lineRule="exact"/>
        <w:ind w:left="20" w:firstLine="1509"/>
        <w:jc w:val="right"/>
      </w:pPr>
      <w:r w:rsidRPr="00902851">
        <w:lastRenderedPageBreak/>
        <w:t xml:space="preserve">Annex </w:t>
      </w:r>
      <w:r w:rsidRPr="00902851">
        <w:fldChar w:fldCharType="begin"/>
      </w:r>
      <w:r w:rsidRPr="00902851">
        <w:instrText xml:space="preserve"> PAGE </w:instrText>
      </w:r>
      <w:r w:rsidRPr="00902851">
        <w:fldChar w:fldCharType="separate"/>
      </w:r>
      <w:r>
        <w:t>3</w:t>
      </w:r>
      <w:r w:rsidRPr="00902851">
        <w:fldChar w:fldCharType="end"/>
      </w:r>
    </w:p>
    <w:p w14:paraId="278C017D" w14:textId="01116089" w:rsidR="00535988" w:rsidRPr="00902851" w:rsidRDefault="00030696" w:rsidP="00030696">
      <w:pPr>
        <w:pStyle w:val="BodyText"/>
        <w:spacing w:before="10"/>
        <w:ind w:left="0"/>
        <w:jc w:val="right"/>
        <w:rPr>
          <w:sz w:val="17"/>
        </w:rPr>
      </w:pPr>
      <w:r w:rsidRPr="00902851">
        <w:t>to Work Procedure Rule</w:t>
      </w:r>
    </w:p>
    <w:p w14:paraId="49412D82" w14:textId="696EA946" w:rsidR="00535988" w:rsidRPr="000255CD" w:rsidRDefault="00133711" w:rsidP="000255CD">
      <w:pPr>
        <w:spacing w:before="55" w:after="240"/>
        <w:ind w:left="102"/>
      </w:pPr>
      <w:r w:rsidRPr="00902851">
        <w:rPr>
          <w:b/>
        </w:rPr>
        <w:t xml:space="preserve">Estimated </w:t>
      </w:r>
      <w:r w:rsidR="00083D85">
        <w:rPr>
          <w:b/>
        </w:rPr>
        <w:t>W</w:t>
      </w:r>
      <w:r w:rsidRPr="00902851">
        <w:rPr>
          <w:b/>
        </w:rPr>
        <w:t xml:space="preserve">orkload and </w:t>
      </w:r>
      <w:r w:rsidR="00083D85">
        <w:rPr>
          <w:b/>
        </w:rPr>
        <w:t>C</w:t>
      </w:r>
      <w:r w:rsidRPr="00902851">
        <w:rPr>
          <w:b/>
        </w:rPr>
        <w:t xml:space="preserve">lassroom </w:t>
      </w:r>
      <w:r w:rsidR="00083D85">
        <w:rPr>
          <w:b/>
        </w:rPr>
        <w:t>C</w:t>
      </w:r>
      <w:r w:rsidRPr="00902851">
        <w:rPr>
          <w:b/>
        </w:rPr>
        <w:t xml:space="preserve">ontact </w:t>
      </w:r>
      <w:r w:rsidR="00083D85">
        <w:rPr>
          <w:b/>
        </w:rPr>
        <w:t>H</w:t>
      </w:r>
      <w:r w:rsidRPr="00902851">
        <w:rPr>
          <w:b/>
        </w:rPr>
        <w:t xml:space="preserve">ours of </w:t>
      </w:r>
      <w:r w:rsidR="00083D85">
        <w:rPr>
          <w:b/>
        </w:rPr>
        <w:t>A</w:t>
      </w:r>
      <w:r w:rsidRPr="00902851">
        <w:rPr>
          <w:b/>
        </w:rPr>
        <w:t xml:space="preserve">cademic </w:t>
      </w:r>
      <w:r w:rsidR="00083D85">
        <w:rPr>
          <w:b/>
        </w:rPr>
        <w:t>S</w:t>
      </w:r>
      <w:r w:rsidRPr="00902851">
        <w:rPr>
          <w:b/>
        </w:rPr>
        <w:t xml:space="preserve">taff </w:t>
      </w:r>
      <w:r w:rsidRPr="00902851">
        <w:t>[entry into force 1.01.2020]</w:t>
      </w:r>
    </w:p>
    <w:p w14:paraId="647BA0A7" w14:textId="77777777" w:rsidR="00535988" w:rsidRPr="00902851" w:rsidRDefault="00133711" w:rsidP="000255CD">
      <w:pPr>
        <w:pStyle w:val="ListParagraph"/>
        <w:numPr>
          <w:ilvl w:val="0"/>
          <w:numId w:val="39"/>
        </w:numPr>
        <w:tabs>
          <w:tab w:val="left" w:pos="318"/>
        </w:tabs>
        <w:spacing w:before="119"/>
        <w:ind w:right="196" w:firstLine="0"/>
      </w:pPr>
      <w:r w:rsidRPr="00902851">
        <w:t>The main responsibilities of academic staff, including the types of classroom teaching and supervision are laid down in the Regulation on Academic Career Management. The Regulation also sets out the principle that the head of the structural unit and immediate superior of the academic staff member shall, by agreement with the staff member, set out the staff member's responsibilities and distribution of workload between different types of academic activity in the job description based on the employee's workload, nature of the academic position and structural unit. Greater workload and performance in one type of academic activities can compensate for smaller workload and performance in other</w:t>
      </w:r>
      <w:r w:rsidRPr="000255CD">
        <w:t xml:space="preserve"> </w:t>
      </w:r>
      <w:r w:rsidRPr="00902851">
        <w:t>types.</w:t>
      </w:r>
    </w:p>
    <w:p w14:paraId="75CF0AFE" w14:textId="2E4A1B98" w:rsidR="00535988" w:rsidRPr="00902851" w:rsidRDefault="00133711" w:rsidP="000255CD">
      <w:pPr>
        <w:pStyle w:val="ListParagraph"/>
        <w:numPr>
          <w:ilvl w:val="0"/>
          <w:numId w:val="39"/>
        </w:numPr>
        <w:tabs>
          <w:tab w:val="left" w:pos="318"/>
        </w:tabs>
        <w:spacing w:before="119"/>
        <w:ind w:right="196" w:firstLine="0"/>
      </w:pPr>
      <w:r w:rsidRPr="00902851">
        <w:t xml:space="preserve">This Annex lays down the estimated standard working time of full-time academic staff and their maximum teaching and supervision workload in a calendar year by academic post. The maximum classroom teaching and supervision workloads provide a framework in the range of which the employer </w:t>
      </w:r>
      <w:r w:rsidR="00194522">
        <w:t>may</w:t>
      </w:r>
      <w:r w:rsidRPr="00902851">
        <w:t xml:space="preserve"> expect the employee to be engaged in teaching. The maximum workload can be exceeded by agreement with the</w:t>
      </w:r>
      <w:r w:rsidRPr="00902851">
        <w:rPr>
          <w:spacing w:val="-15"/>
        </w:rPr>
        <w:t xml:space="preserve"> </w:t>
      </w:r>
      <w:r w:rsidRPr="00902851">
        <w:t>employee.</w:t>
      </w:r>
    </w:p>
    <w:p w14:paraId="22E5BACB" w14:textId="0C08BE75" w:rsidR="00535988" w:rsidRPr="00902851" w:rsidRDefault="00133711" w:rsidP="000255CD">
      <w:pPr>
        <w:pStyle w:val="ListParagraph"/>
        <w:numPr>
          <w:ilvl w:val="0"/>
          <w:numId w:val="39"/>
        </w:numPr>
        <w:tabs>
          <w:tab w:val="left" w:pos="318"/>
        </w:tabs>
        <w:spacing w:before="119"/>
        <w:ind w:right="690" w:firstLine="0"/>
      </w:pPr>
      <w:r w:rsidRPr="00902851">
        <w:t>The teaching workload of an academic staff member shall be calculated based on the</w:t>
      </w:r>
      <w:r w:rsidRPr="00902851">
        <w:rPr>
          <w:spacing w:val="-33"/>
        </w:rPr>
        <w:t xml:space="preserve"> </w:t>
      </w:r>
      <w:r w:rsidRPr="00902851">
        <w:t xml:space="preserve">classroom teaching hours </w:t>
      </w:r>
      <w:r w:rsidR="000D1D71">
        <w:t>recorded</w:t>
      </w:r>
      <w:r w:rsidRPr="00902851">
        <w:t xml:space="preserve"> in the study information system</w:t>
      </w:r>
      <w:r w:rsidRPr="00902851">
        <w:rPr>
          <w:spacing w:val="-15"/>
        </w:rPr>
        <w:t xml:space="preserve"> </w:t>
      </w:r>
      <w:r w:rsidRPr="00902851">
        <w:t>ÕIS.</w:t>
      </w:r>
    </w:p>
    <w:p w14:paraId="623BD5C9" w14:textId="23FD1A53" w:rsidR="00535988" w:rsidRPr="00902851" w:rsidRDefault="00133711" w:rsidP="000255CD">
      <w:pPr>
        <w:pStyle w:val="ListParagraph"/>
        <w:numPr>
          <w:ilvl w:val="0"/>
          <w:numId w:val="39"/>
        </w:numPr>
        <w:tabs>
          <w:tab w:val="left" w:pos="318"/>
        </w:tabs>
        <w:spacing w:before="119" w:line="268" w:lineRule="exact"/>
        <w:ind w:left="318"/>
      </w:pPr>
      <w:r w:rsidRPr="00902851">
        <w:t>The</w:t>
      </w:r>
      <w:r w:rsidRPr="00902851">
        <w:rPr>
          <w:spacing w:val="-3"/>
        </w:rPr>
        <w:t xml:space="preserve"> </w:t>
      </w:r>
      <w:r w:rsidRPr="00902851">
        <w:t>hourly</w:t>
      </w:r>
      <w:r w:rsidRPr="00902851">
        <w:rPr>
          <w:spacing w:val="-1"/>
        </w:rPr>
        <w:t xml:space="preserve"> </w:t>
      </w:r>
      <w:r w:rsidR="00AE3A14">
        <w:rPr>
          <w:spacing w:val="-1"/>
        </w:rPr>
        <w:t xml:space="preserve">supervision </w:t>
      </w:r>
      <w:r w:rsidRPr="00902851">
        <w:t>workload</w:t>
      </w:r>
      <w:r w:rsidRPr="00902851">
        <w:rPr>
          <w:spacing w:val="-4"/>
        </w:rPr>
        <w:t xml:space="preserve"> </w:t>
      </w:r>
      <w:r w:rsidRPr="00902851">
        <w:t>of</w:t>
      </w:r>
      <w:r w:rsidRPr="00902851">
        <w:rPr>
          <w:spacing w:val="-4"/>
        </w:rPr>
        <w:t xml:space="preserve"> </w:t>
      </w:r>
      <w:r w:rsidRPr="00902851">
        <w:t>graduation</w:t>
      </w:r>
      <w:r w:rsidRPr="00902851">
        <w:rPr>
          <w:spacing w:val="-3"/>
        </w:rPr>
        <w:t xml:space="preserve"> </w:t>
      </w:r>
      <w:r w:rsidRPr="00902851">
        <w:t>theses</w:t>
      </w:r>
      <w:r w:rsidRPr="00902851">
        <w:rPr>
          <w:spacing w:val="-4"/>
        </w:rPr>
        <w:t xml:space="preserve"> </w:t>
      </w:r>
      <w:r w:rsidRPr="00902851">
        <w:t>at</w:t>
      </w:r>
      <w:r w:rsidRPr="00902851">
        <w:rPr>
          <w:spacing w:val="-3"/>
        </w:rPr>
        <w:t xml:space="preserve"> </w:t>
      </w:r>
      <w:r w:rsidRPr="00902851">
        <w:t>different</w:t>
      </w:r>
      <w:r w:rsidRPr="00902851">
        <w:rPr>
          <w:spacing w:val="-5"/>
        </w:rPr>
        <w:t xml:space="preserve"> </w:t>
      </w:r>
      <w:r w:rsidRPr="00902851">
        <w:t>levels</w:t>
      </w:r>
      <w:r w:rsidRPr="00902851">
        <w:rPr>
          <w:spacing w:val="-4"/>
        </w:rPr>
        <w:t xml:space="preserve"> </w:t>
      </w:r>
      <w:r w:rsidRPr="00902851">
        <w:t>of</w:t>
      </w:r>
      <w:r w:rsidRPr="00902851">
        <w:rPr>
          <w:spacing w:val="-3"/>
        </w:rPr>
        <w:t xml:space="preserve"> </w:t>
      </w:r>
      <w:r w:rsidRPr="00902851">
        <w:t>study</w:t>
      </w:r>
      <w:r w:rsidRPr="00902851">
        <w:rPr>
          <w:spacing w:val="-3"/>
        </w:rPr>
        <w:t xml:space="preserve"> </w:t>
      </w:r>
      <w:r w:rsidRPr="00902851">
        <w:t>is</w:t>
      </w:r>
      <w:r w:rsidRPr="00902851">
        <w:rPr>
          <w:spacing w:val="-3"/>
        </w:rPr>
        <w:t xml:space="preserve"> </w:t>
      </w:r>
      <w:r w:rsidR="008F5CA6">
        <w:t>as follows</w:t>
      </w:r>
      <w:r w:rsidRPr="00902851">
        <w:t>:</w:t>
      </w:r>
    </w:p>
    <w:p w14:paraId="2C856A45" w14:textId="77777777" w:rsidR="00535988" w:rsidRPr="00902851" w:rsidRDefault="00133711" w:rsidP="000255CD">
      <w:pPr>
        <w:pStyle w:val="ListParagraph"/>
        <w:numPr>
          <w:ilvl w:val="1"/>
          <w:numId w:val="39"/>
        </w:numPr>
        <w:tabs>
          <w:tab w:val="left" w:pos="462"/>
        </w:tabs>
        <w:spacing w:line="268" w:lineRule="exact"/>
      </w:pPr>
      <w:r w:rsidRPr="00902851">
        <w:t>at bachelor's level 30 hours; [entry into force</w:t>
      </w:r>
      <w:r w:rsidRPr="00902851">
        <w:rPr>
          <w:spacing w:val="-23"/>
        </w:rPr>
        <w:t xml:space="preserve"> </w:t>
      </w:r>
      <w:r w:rsidRPr="00902851">
        <w:t>01.09.2022]</w:t>
      </w:r>
    </w:p>
    <w:p w14:paraId="154AA246" w14:textId="77777777" w:rsidR="00535988" w:rsidRPr="00902851" w:rsidRDefault="00133711" w:rsidP="000255CD">
      <w:pPr>
        <w:pStyle w:val="ListParagraph"/>
        <w:numPr>
          <w:ilvl w:val="1"/>
          <w:numId w:val="39"/>
        </w:numPr>
        <w:tabs>
          <w:tab w:val="left" w:pos="462"/>
        </w:tabs>
      </w:pPr>
      <w:r w:rsidRPr="00902851">
        <w:t>at master's level 50</w:t>
      </w:r>
      <w:r w:rsidRPr="00902851">
        <w:rPr>
          <w:spacing w:val="-13"/>
        </w:rPr>
        <w:t xml:space="preserve"> </w:t>
      </w:r>
      <w:r w:rsidRPr="00902851">
        <w:t>hours;</w:t>
      </w:r>
    </w:p>
    <w:p w14:paraId="6B401CA9" w14:textId="77777777" w:rsidR="00535988" w:rsidRPr="00902851" w:rsidRDefault="00133711" w:rsidP="000255CD">
      <w:pPr>
        <w:pStyle w:val="ListParagraph"/>
        <w:numPr>
          <w:ilvl w:val="1"/>
          <w:numId w:val="39"/>
        </w:numPr>
        <w:tabs>
          <w:tab w:val="left" w:pos="462"/>
        </w:tabs>
      </w:pPr>
      <w:r w:rsidRPr="00902851">
        <w:t>at doctoral level 100</w:t>
      </w:r>
      <w:r w:rsidRPr="00902851">
        <w:rPr>
          <w:spacing w:val="-10"/>
        </w:rPr>
        <w:t xml:space="preserve"> </w:t>
      </w:r>
      <w:r w:rsidRPr="00902851">
        <w:t>hours.</w:t>
      </w:r>
    </w:p>
    <w:p w14:paraId="1598794E" w14:textId="545DF03C" w:rsidR="00535988" w:rsidRPr="00902851" w:rsidRDefault="00133711" w:rsidP="000255CD">
      <w:pPr>
        <w:pStyle w:val="ListParagraph"/>
        <w:numPr>
          <w:ilvl w:val="0"/>
          <w:numId w:val="39"/>
        </w:numPr>
        <w:tabs>
          <w:tab w:val="left" w:pos="318"/>
        </w:tabs>
        <w:spacing w:before="120"/>
        <w:ind w:right="318" w:firstLine="0"/>
      </w:pPr>
      <w:r w:rsidRPr="00902851">
        <w:t>The maximum annual workload of supervision is calculated based on the recommended number of supervised students per a supervisor at different levels of study. A lecturer's annual supervision workload</w:t>
      </w:r>
      <w:r w:rsidRPr="00902851">
        <w:rPr>
          <w:spacing w:val="-4"/>
        </w:rPr>
        <w:t xml:space="preserve"> </w:t>
      </w:r>
      <w:r w:rsidRPr="00902851">
        <w:t>is</w:t>
      </w:r>
      <w:r w:rsidRPr="00902851">
        <w:rPr>
          <w:spacing w:val="-4"/>
        </w:rPr>
        <w:t xml:space="preserve"> </w:t>
      </w:r>
      <w:r w:rsidRPr="00902851">
        <w:t>calculated</w:t>
      </w:r>
      <w:r w:rsidRPr="00902851">
        <w:rPr>
          <w:spacing w:val="-4"/>
        </w:rPr>
        <w:t xml:space="preserve"> </w:t>
      </w:r>
      <w:r w:rsidRPr="00902851">
        <w:t>based</w:t>
      </w:r>
      <w:r w:rsidRPr="00902851">
        <w:rPr>
          <w:spacing w:val="-4"/>
        </w:rPr>
        <w:t xml:space="preserve"> </w:t>
      </w:r>
      <w:r w:rsidRPr="00902851">
        <w:t>on</w:t>
      </w:r>
      <w:r w:rsidRPr="00902851">
        <w:rPr>
          <w:spacing w:val="-3"/>
        </w:rPr>
        <w:t xml:space="preserve"> </w:t>
      </w:r>
      <w:r w:rsidRPr="00902851">
        <w:t>the</w:t>
      </w:r>
      <w:r w:rsidRPr="00902851">
        <w:rPr>
          <w:spacing w:val="-4"/>
        </w:rPr>
        <w:t xml:space="preserve"> </w:t>
      </w:r>
      <w:r w:rsidRPr="00902851">
        <w:t>total</w:t>
      </w:r>
      <w:r w:rsidRPr="00902851">
        <w:rPr>
          <w:spacing w:val="-3"/>
        </w:rPr>
        <w:t xml:space="preserve"> </w:t>
      </w:r>
      <w:r w:rsidRPr="00902851">
        <w:t>hourly</w:t>
      </w:r>
      <w:r w:rsidRPr="00902851">
        <w:rPr>
          <w:spacing w:val="-3"/>
        </w:rPr>
        <w:t xml:space="preserve"> </w:t>
      </w:r>
      <w:r w:rsidRPr="00902851">
        <w:t>load,</w:t>
      </w:r>
      <w:r w:rsidRPr="00902851">
        <w:rPr>
          <w:spacing w:val="-1"/>
        </w:rPr>
        <w:t xml:space="preserve"> </w:t>
      </w:r>
      <w:r w:rsidR="0017193F" w:rsidRPr="0017193F">
        <w:t>rather than the number of graduation theses supervised</w:t>
      </w:r>
      <w:r w:rsidR="00D00BDD">
        <w:t xml:space="preserve"> </w:t>
      </w:r>
      <w:r w:rsidRPr="00902851">
        <w:t>at different levels of</w:t>
      </w:r>
      <w:r w:rsidRPr="00902851">
        <w:rPr>
          <w:spacing w:val="-18"/>
        </w:rPr>
        <w:t xml:space="preserve"> </w:t>
      </w:r>
      <w:r w:rsidRPr="00902851">
        <w:t>study.</w:t>
      </w:r>
    </w:p>
    <w:p w14:paraId="15726D32" w14:textId="5C90B9F9" w:rsidR="00535988" w:rsidRPr="00902851" w:rsidRDefault="00133711" w:rsidP="000255CD">
      <w:pPr>
        <w:pStyle w:val="ListParagraph"/>
        <w:numPr>
          <w:ilvl w:val="0"/>
          <w:numId w:val="39"/>
        </w:numPr>
        <w:tabs>
          <w:tab w:val="left" w:pos="318"/>
        </w:tabs>
        <w:spacing w:before="119"/>
        <w:ind w:right="197" w:firstLine="0"/>
      </w:pPr>
      <w:r w:rsidRPr="00902851">
        <w:t xml:space="preserve">At the bachelor's and master's level, the workload for supervision shall be </w:t>
      </w:r>
      <w:r w:rsidR="00AE3A14">
        <w:t>counted towards</w:t>
      </w:r>
      <w:r w:rsidRPr="00902851">
        <w:t xml:space="preserve"> the lecturer's workload in case the student successfully completes his or her degree. </w:t>
      </w:r>
      <w:r w:rsidRPr="00902851">
        <w:rPr>
          <w:spacing w:val="3"/>
        </w:rPr>
        <w:t xml:space="preserve">At </w:t>
      </w:r>
      <w:r w:rsidRPr="00902851">
        <w:t>the doctoral level, the workload for supervision shall be accounted in case the PhD student successfully passes his or her annual</w:t>
      </w:r>
      <w:r w:rsidRPr="00902851">
        <w:rPr>
          <w:spacing w:val="-3"/>
        </w:rPr>
        <w:t xml:space="preserve"> </w:t>
      </w:r>
      <w:r w:rsidRPr="00902851">
        <w:t>attestation.</w:t>
      </w:r>
    </w:p>
    <w:p w14:paraId="61D3D20E" w14:textId="77777777" w:rsidR="00535988" w:rsidRPr="00902851" w:rsidRDefault="00133711" w:rsidP="000255CD">
      <w:pPr>
        <w:pStyle w:val="ListParagraph"/>
        <w:numPr>
          <w:ilvl w:val="0"/>
          <w:numId w:val="39"/>
        </w:numPr>
        <w:tabs>
          <w:tab w:val="left" w:pos="318"/>
        </w:tabs>
        <w:spacing w:before="119"/>
        <w:ind w:right="573" w:firstLine="0"/>
      </w:pPr>
      <w:r w:rsidRPr="00902851">
        <w:t>At the bachelor's level one supervisor is accounted per a graduation thesis. At the master's and doctoral level, each thesis has a principal supervisor, who has the right to share the supervision workload with a co-supervisor, taking into account that at least 50% of the supervision load shall be accounted as the workload of the principal</w:t>
      </w:r>
      <w:r w:rsidRPr="00902851">
        <w:rPr>
          <w:spacing w:val="-27"/>
        </w:rPr>
        <w:t xml:space="preserve"> </w:t>
      </w:r>
      <w:r w:rsidRPr="00902851">
        <w:t>supervisor.</w:t>
      </w:r>
    </w:p>
    <w:p w14:paraId="162E5A73" w14:textId="77777777" w:rsidR="00535988" w:rsidRPr="00902851" w:rsidRDefault="00133711" w:rsidP="000255CD">
      <w:pPr>
        <w:pStyle w:val="ListParagraph"/>
        <w:numPr>
          <w:ilvl w:val="0"/>
          <w:numId w:val="39"/>
        </w:numPr>
        <w:tabs>
          <w:tab w:val="left" w:pos="318"/>
        </w:tabs>
        <w:spacing w:before="118"/>
        <w:ind w:right="196" w:firstLine="0"/>
      </w:pPr>
      <w:r w:rsidRPr="00902851">
        <w:t>The estimated annual standard workload of academic staff posts and classroom teaching and supervision</w:t>
      </w:r>
      <w:r w:rsidRPr="00902851">
        <w:rPr>
          <w:spacing w:val="-3"/>
        </w:rPr>
        <w:t xml:space="preserve"> </w:t>
      </w:r>
      <w:r w:rsidRPr="00902851">
        <w:t>workload</w:t>
      </w:r>
      <w:r w:rsidRPr="00902851">
        <w:rPr>
          <w:spacing w:val="-4"/>
        </w:rPr>
        <w:t xml:space="preserve"> </w:t>
      </w:r>
      <w:r w:rsidRPr="00902851">
        <w:t>by</w:t>
      </w:r>
      <w:r w:rsidRPr="00902851">
        <w:rPr>
          <w:spacing w:val="-4"/>
        </w:rPr>
        <w:t xml:space="preserve"> </w:t>
      </w:r>
      <w:r w:rsidRPr="00902851">
        <w:t>types</w:t>
      </w:r>
      <w:r w:rsidRPr="00902851">
        <w:rPr>
          <w:spacing w:val="-4"/>
        </w:rPr>
        <w:t xml:space="preserve"> </w:t>
      </w:r>
      <w:r w:rsidRPr="00902851">
        <w:t>of</w:t>
      </w:r>
      <w:r w:rsidRPr="00902851">
        <w:rPr>
          <w:spacing w:val="-3"/>
        </w:rPr>
        <w:t xml:space="preserve"> </w:t>
      </w:r>
      <w:r w:rsidRPr="00902851">
        <w:t>posts</w:t>
      </w:r>
      <w:r w:rsidRPr="00902851">
        <w:rPr>
          <w:spacing w:val="-3"/>
        </w:rPr>
        <w:t xml:space="preserve"> </w:t>
      </w:r>
      <w:r w:rsidRPr="00902851">
        <w:t>is</w:t>
      </w:r>
      <w:r w:rsidRPr="00902851">
        <w:rPr>
          <w:spacing w:val="-4"/>
        </w:rPr>
        <w:t xml:space="preserve"> </w:t>
      </w:r>
      <w:r w:rsidRPr="00902851">
        <w:t>laid</w:t>
      </w:r>
      <w:r w:rsidRPr="00902851">
        <w:rPr>
          <w:spacing w:val="-4"/>
        </w:rPr>
        <w:t xml:space="preserve"> </w:t>
      </w:r>
      <w:r w:rsidRPr="00902851">
        <w:t>down</w:t>
      </w:r>
      <w:r w:rsidRPr="00902851">
        <w:rPr>
          <w:spacing w:val="-2"/>
        </w:rPr>
        <w:t xml:space="preserve"> </w:t>
      </w:r>
      <w:r w:rsidRPr="00902851">
        <w:t>in</w:t>
      </w:r>
      <w:r w:rsidRPr="00902851">
        <w:rPr>
          <w:spacing w:val="-4"/>
        </w:rPr>
        <w:t xml:space="preserve"> </w:t>
      </w:r>
      <w:r w:rsidRPr="00902851">
        <w:t>Table</w:t>
      </w:r>
      <w:r w:rsidRPr="00902851">
        <w:rPr>
          <w:spacing w:val="-3"/>
        </w:rPr>
        <w:t xml:space="preserve"> </w:t>
      </w:r>
      <w:r w:rsidRPr="00902851">
        <w:t>1.</w:t>
      </w:r>
      <w:r w:rsidRPr="00902851">
        <w:rPr>
          <w:spacing w:val="-3"/>
        </w:rPr>
        <w:t xml:space="preserve"> </w:t>
      </w:r>
      <w:r w:rsidRPr="00902851">
        <w:t>The</w:t>
      </w:r>
      <w:r w:rsidRPr="00902851">
        <w:rPr>
          <w:spacing w:val="-3"/>
        </w:rPr>
        <w:t xml:space="preserve"> </w:t>
      </w:r>
      <w:r w:rsidRPr="00902851">
        <w:t>estimated</w:t>
      </w:r>
      <w:r w:rsidRPr="00902851">
        <w:rPr>
          <w:spacing w:val="-3"/>
        </w:rPr>
        <w:t xml:space="preserve"> </w:t>
      </w:r>
      <w:r w:rsidRPr="00902851">
        <w:t>annual</w:t>
      </w:r>
      <w:r w:rsidRPr="00902851">
        <w:rPr>
          <w:spacing w:val="-3"/>
        </w:rPr>
        <w:t xml:space="preserve"> </w:t>
      </w:r>
      <w:r w:rsidRPr="00902851">
        <w:t>standard</w:t>
      </w:r>
      <w:r w:rsidRPr="00902851">
        <w:rPr>
          <w:spacing w:val="-4"/>
        </w:rPr>
        <w:t xml:space="preserve"> </w:t>
      </w:r>
      <w:r w:rsidRPr="00902851">
        <w:t>workload of academic staff posts filled before 1 January 2017 and the classroom teaching and their supervision workload by types of posts is laid down in Table 2. The standard workloads set out in table 1 apply to the posts specified in the previous Regulation on Academic Career Management that have substantial equivalents in the current</w:t>
      </w:r>
      <w:r w:rsidRPr="00902851">
        <w:rPr>
          <w:spacing w:val="-9"/>
        </w:rPr>
        <w:t xml:space="preserve"> </w:t>
      </w:r>
      <w:r w:rsidRPr="00902851">
        <w:t>Regulation.</w:t>
      </w:r>
    </w:p>
    <w:p w14:paraId="0B50AED2" w14:textId="4D9DC6B3" w:rsidR="00535988" w:rsidRPr="00902851" w:rsidRDefault="00133711" w:rsidP="000255CD">
      <w:pPr>
        <w:pStyle w:val="ListParagraph"/>
        <w:numPr>
          <w:ilvl w:val="0"/>
          <w:numId w:val="39"/>
        </w:numPr>
        <w:tabs>
          <w:tab w:val="left" w:pos="318"/>
        </w:tabs>
        <w:spacing w:before="120"/>
        <w:ind w:right="168" w:firstLine="0"/>
      </w:pPr>
      <w:r w:rsidRPr="00902851">
        <w:t>If an academic employee's classroom teaching load in an academic year is at least 25% lower than</w:t>
      </w:r>
      <w:r w:rsidRPr="00902851">
        <w:rPr>
          <w:spacing w:val="-24"/>
        </w:rPr>
        <w:t xml:space="preserve"> </w:t>
      </w:r>
      <w:r w:rsidRPr="00902851">
        <w:t xml:space="preserve">the maximum classroom teaching load, </w:t>
      </w:r>
      <w:r w:rsidR="00BB3368" w:rsidRPr="00BB3368">
        <w:t>the employee’s immediate superior may propose changes to the employee’s duties or workload</w:t>
      </w:r>
      <w:r w:rsidRPr="00902851">
        <w:t>.</w:t>
      </w:r>
    </w:p>
    <w:p w14:paraId="314F54E1" w14:textId="77777777" w:rsidR="00535988" w:rsidRPr="00902851" w:rsidRDefault="00535988">
      <w:pPr>
        <w:pStyle w:val="BodyText"/>
        <w:spacing w:before="9"/>
        <w:ind w:left="0"/>
        <w:rPr>
          <w:sz w:val="31"/>
        </w:rPr>
      </w:pPr>
    </w:p>
    <w:p w14:paraId="4B78041E" w14:textId="17740A34" w:rsidR="00535988" w:rsidRPr="00902851" w:rsidRDefault="00133711">
      <w:pPr>
        <w:spacing w:before="1"/>
        <w:ind w:left="101"/>
        <w:rPr>
          <w:i/>
        </w:rPr>
      </w:pPr>
      <w:r w:rsidRPr="00902851">
        <w:rPr>
          <w:i/>
        </w:rPr>
        <w:t xml:space="preserve">Table 1. Estimated standard annual workload, </w:t>
      </w:r>
      <w:r w:rsidR="006F0F2E" w:rsidRPr="00902851">
        <w:rPr>
          <w:i/>
        </w:rPr>
        <w:t xml:space="preserve">maximum </w:t>
      </w:r>
      <w:r w:rsidRPr="00902851">
        <w:rPr>
          <w:i/>
        </w:rPr>
        <w:t>classroom teaching and supervision load of academic staff</w:t>
      </w:r>
    </w:p>
    <w:tbl>
      <w:tblPr>
        <w:tblW w:w="0" w:type="auto"/>
        <w:tblInd w:w="103"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firstRow="1" w:lastRow="1" w:firstColumn="1" w:lastColumn="1" w:noHBand="0" w:noVBand="0"/>
      </w:tblPr>
      <w:tblGrid>
        <w:gridCol w:w="1697"/>
        <w:gridCol w:w="2129"/>
        <w:gridCol w:w="3147"/>
        <w:gridCol w:w="2365"/>
      </w:tblGrid>
      <w:tr w:rsidR="00535988" w:rsidRPr="00902851" w14:paraId="44E5B9D2" w14:textId="77777777">
        <w:trPr>
          <w:trHeight w:hRule="exact" w:val="1060"/>
        </w:trPr>
        <w:tc>
          <w:tcPr>
            <w:tcW w:w="1697" w:type="dxa"/>
            <w:shd w:val="clear" w:color="auto" w:fill="F8F8F8"/>
          </w:tcPr>
          <w:p w14:paraId="5642DE92" w14:textId="77777777" w:rsidR="00535988" w:rsidRPr="00902851" w:rsidRDefault="00133711">
            <w:pPr>
              <w:pStyle w:val="TableParagraph"/>
              <w:spacing w:before="121"/>
              <w:ind w:right="287"/>
              <w:rPr>
                <w:b/>
              </w:rPr>
            </w:pPr>
            <w:r w:rsidRPr="00902851">
              <w:rPr>
                <w:b/>
              </w:rPr>
              <w:t>Post or a rank of the post</w:t>
            </w:r>
          </w:p>
        </w:tc>
        <w:tc>
          <w:tcPr>
            <w:tcW w:w="2129" w:type="dxa"/>
            <w:shd w:val="clear" w:color="auto" w:fill="F8F8F8"/>
          </w:tcPr>
          <w:p w14:paraId="5E61618D" w14:textId="77777777" w:rsidR="00535988" w:rsidRPr="00902851" w:rsidRDefault="00133711">
            <w:pPr>
              <w:pStyle w:val="TableParagraph"/>
              <w:spacing w:before="121"/>
              <w:ind w:right="390"/>
              <w:rPr>
                <w:b/>
              </w:rPr>
            </w:pPr>
            <w:r w:rsidRPr="00902851">
              <w:rPr>
                <w:b/>
              </w:rPr>
              <w:t>Estimated annual workload in real hours</w:t>
            </w:r>
          </w:p>
        </w:tc>
        <w:tc>
          <w:tcPr>
            <w:tcW w:w="3147" w:type="dxa"/>
            <w:shd w:val="clear" w:color="auto" w:fill="F8F8F8"/>
          </w:tcPr>
          <w:p w14:paraId="58E8483F" w14:textId="77777777" w:rsidR="00535988" w:rsidRPr="00902851" w:rsidRDefault="00133711">
            <w:pPr>
              <w:pStyle w:val="TableParagraph"/>
              <w:spacing w:before="121"/>
              <w:ind w:left="112" w:right="164"/>
              <w:rPr>
                <w:b/>
              </w:rPr>
            </w:pPr>
            <w:r w:rsidRPr="00902851">
              <w:rPr>
                <w:b/>
              </w:rPr>
              <w:t>Maximum classroom teaching workload in academic hours/in real hours</w:t>
            </w:r>
          </w:p>
        </w:tc>
        <w:tc>
          <w:tcPr>
            <w:tcW w:w="2365" w:type="dxa"/>
            <w:shd w:val="clear" w:color="auto" w:fill="F8F8F8"/>
          </w:tcPr>
          <w:p w14:paraId="6228738C" w14:textId="77777777" w:rsidR="00535988" w:rsidRPr="00902851" w:rsidRDefault="00133711">
            <w:pPr>
              <w:pStyle w:val="TableParagraph"/>
              <w:spacing w:before="121"/>
              <w:ind w:right="161"/>
              <w:rPr>
                <w:b/>
              </w:rPr>
            </w:pPr>
            <w:r w:rsidRPr="00902851">
              <w:rPr>
                <w:b/>
              </w:rPr>
              <w:t>Maximum supervision workload in real hours</w:t>
            </w:r>
          </w:p>
        </w:tc>
      </w:tr>
      <w:tr w:rsidR="00535988" w:rsidRPr="00902851" w14:paraId="3B839E2F" w14:textId="77777777">
        <w:trPr>
          <w:trHeight w:hRule="exact" w:val="525"/>
        </w:trPr>
        <w:tc>
          <w:tcPr>
            <w:tcW w:w="1697" w:type="dxa"/>
            <w:tcBorders>
              <w:top w:val="single" w:sz="6" w:space="0" w:color="E7E7E7"/>
            </w:tcBorders>
          </w:tcPr>
          <w:p w14:paraId="3C167FB6" w14:textId="77777777" w:rsidR="00535988" w:rsidRPr="00902851" w:rsidRDefault="00133711">
            <w:pPr>
              <w:pStyle w:val="TableParagraph"/>
            </w:pPr>
            <w:r w:rsidRPr="00902851">
              <w:t>Professor</w:t>
            </w:r>
          </w:p>
        </w:tc>
        <w:tc>
          <w:tcPr>
            <w:tcW w:w="2129" w:type="dxa"/>
            <w:tcBorders>
              <w:top w:val="single" w:sz="6" w:space="0" w:color="E7E7E7"/>
            </w:tcBorders>
          </w:tcPr>
          <w:p w14:paraId="462E3B77" w14:textId="77777777" w:rsidR="00535988" w:rsidRPr="00902851" w:rsidRDefault="00133711">
            <w:pPr>
              <w:pStyle w:val="TableParagraph"/>
            </w:pPr>
            <w:r w:rsidRPr="00902851">
              <w:t>1760</w:t>
            </w:r>
          </w:p>
        </w:tc>
        <w:tc>
          <w:tcPr>
            <w:tcW w:w="3147" w:type="dxa"/>
            <w:tcBorders>
              <w:top w:val="single" w:sz="6" w:space="0" w:color="E7E7E7"/>
            </w:tcBorders>
          </w:tcPr>
          <w:p w14:paraId="76AC0F9B" w14:textId="77777777" w:rsidR="00535988" w:rsidRPr="00902851" w:rsidRDefault="00133711">
            <w:pPr>
              <w:pStyle w:val="TableParagraph"/>
              <w:ind w:left="112"/>
            </w:pPr>
            <w:r w:rsidRPr="00902851">
              <w:t>256 / 192</w:t>
            </w:r>
          </w:p>
        </w:tc>
        <w:tc>
          <w:tcPr>
            <w:tcW w:w="2365" w:type="dxa"/>
            <w:tcBorders>
              <w:top w:val="single" w:sz="6" w:space="0" w:color="E7E7E7"/>
            </w:tcBorders>
          </w:tcPr>
          <w:p w14:paraId="41DFA32C" w14:textId="77777777" w:rsidR="00535988" w:rsidRPr="00902851" w:rsidRDefault="00133711">
            <w:pPr>
              <w:pStyle w:val="TableParagraph"/>
            </w:pPr>
            <w:r w:rsidRPr="00902851">
              <w:t>400</w:t>
            </w:r>
          </w:p>
        </w:tc>
      </w:tr>
    </w:tbl>
    <w:p w14:paraId="43584AB0" w14:textId="77777777" w:rsidR="00535988" w:rsidRPr="00902851" w:rsidRDefault="00535988">
      <w:pPr>
        <w:sectPr w:rsidR="00535988" w:rsidRPr="00902851" w:rsidSect="00030696">
          <w:headerReference w:type="even" r:id="rId33"/>
          <w:headerReference w:type="default" r:id="rId34"/>
          <w:pgSz w:w="11910" w:h="16840"/>
          <w:pgMar w:top="1200" w:right="740" w:bottom="280" w:left="1600" w:header="510" w:footer="0" w:gutter="0"/>
          <w:pgNumType w:start="3"/>
          <w:cols w:space="708"/>
          <w:docGrid w:linePitch="299"/>
        </w:sectPr>
      </w:pPr>
    </w:p>
    <w:tbl>
      <w:tblPr>
        <w:tblW w:w="0" w:type="auto"/>
        <w:tblInd w:w="103"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firstRow="1" w:lastRow="1" w:firstColumn="1" w:lastColumn="1" w:noHBand="0" w:noVBand="0"/>
      </w:tblPr>
      <w:tblGrid>
        <w:gridCol w:w="1732"/>
        <w:gridCol w:w="2094"/>
        <w:gridCol w:w="3147"/>
        <w:gridCol w:w="2365"/>
      </w:tblGrid>
      <w:tr w:rsidR="00535988" w:rsidRPr="00902851" w14:paraId="08F65EEC" w14:textId="77777777" w:rsidTr="00A94AAC">
        <w:trPr>
          <w:trHeight w:hRule="exact" w:val="523"/>
        </w:trPr>
        <w:tc>
          <w:tcPr>
            <w:tcW w:w="1732" w:type="dxa"/>
            <w:shd w:val="clear" w:color="auto" w:fill="F8F8F8"/>
          </w:tcPr>
          <w:p w14:paraId="2D362512" w14:textId="77777777" w:rsidR="00535988" w:rsidRPr="00902851" w:rsidRDefault="00133711">
            <w:pPr>
              <w:pStyle w:val="TableParagraph"/>
            </w:pPr>
            <w:r w:rsidRPr="00902851">
              <w:lastRenderedPageBreak/>
              <w:t>Senior Lecturer</w:t>
            </w:r>
          </w:p>
        </w:tc>
        <w:tc>
          <w:tcPr>
            <w:tcW w:w="2094" w:type="dxa"/>
            <w:shd w:val="clear" w:color="auto" w:fill="F8F8F8"/>
          </w:tcPr>
          <w:p w14:paraId="1138E2EE" w14:textId="77777777" w:rsidR="00535988" w:rsidRPr="00902851" w:rsidRDefault="00133711">
            <w:pPr>
              <w:pStyle w:val="TableParagraph"/>
            </w:pPr>
            <w:r w:rsidRPr="00902851">
              <w:t>1760</w:t>
            </w:r>
          </w:p>
        </w:tc>
        <w:tc>
          <w:tcPr>
            <w:tcW w:w="3147" w:type="dxa"/>
            <w:shd w:val="clear" w:color="auto" w:fill="F8F8F8"/>
          </w:tcPr>
          <w:p w14:paraId="4E669190" w14:textId="4F57EB59" w:rsidR="00535988" w:rsidRPr="00902851" w:rsidRDefault="003D0DBC">
            <w:pPr>
              <w:pStyle w:val="TableParagraph"/>
              <w:ind w:left="112"/>
            </w:pPr>
            <w:r w:rsidRPr="00902851">
              <w:t>448</w:t>
            </w:r>
            <w:r w:rsidR="00133711" w:rsidRPr="00902851">
              <w:t xml:space="preserve"> / 3</w:t>
            </w:r>
            <w:r w:rsidR="00061D81" w:rsidRPr="00902851">
              <w:t>36</w:t>
            </w:r>
          </w:p>
        </w:tc>
        <w:tc>
          <w:tcPr>
            <w:tcW w:w="2365" w:type="dxa"/>
            <w:shd w:val="clear" w:color="auto" w:fill="F8F8F8"/>
          </w:tcPr>
          <w:p w14:paraId="4FEB17A1" w14:textId="77777777" w:rsidR="00535988" w:rsidRPr="00902851" w:rsidRDefault="00133711">
            <w:pPr>
              <w:pStyle w:val="TableParagraph"/>
            </w:pPr>
            <w:r w:rsidRPr="00902851">
              <w:t>260</w:t>
            </w:r>
          </w:p>
        </w:tc>
      </w:tr>
      <w:tr w:rsidR="00535988" w:rsidRPr="00902851" w14:paraId="049281B0" w14:textId="77777777" w:rsidTr="00A94AAC">
        <w:trPr>
          <w:trHeight w:hRule="exact" w:val="524"/>
        </w:trPr>
        <w:tc>
          <w:tcPr>
            <w:tcW w:w="1732" w:type="dxa"/>
            <w:tcBorders>
              <w:top w:val="single" w:sz="6" w:space="0" w:color="E7E7E7"/>
            </w:tcBorders>
          </w:tcPr>
          <w:p w14:paraId="6EA438A2" w14:textId="77777777" w:rsidR="00535988" w:rsidRPr="00902851" w:rsidRDefault="00133711">
            <w:pPr>
              <w:pStyle w:val="TableParagraph"/>
            </w:pPr>
            <w:r w:rsidRPr="00902851">
              <w:t>Lecturer</w:t>
            </w:r>
          </w:p>
        </w:tc>
        <w:tc>
          <w:tcPr>
            <w:tcW w:w="2094" w:type="dxa"/>
            <w:tcBorders>
              <w:top w:val="single" w:sz="6" w:space="0" w:color="E7E7E7"/>
            </w:tcBorders>
          </w:tcPr>
          <w:p w14:paraId="2D1D81D5" w14:textId="77777777" w:rsidR="00535988" w:rsidRPr="00902851" w:rsidRDefault="00133711">
            <w:pPr>
              <w:pStyle w:val="TableParagraph"/>
            </w:pPr>
            <w:r w:rsidRPr="00902851">
              <w:t>1760</w:t>
            </w:r>
          </w:p>
        </w:tc>
        <w:tc>
          <w:tcPr>
            <w:tcW w:w="3147" w:type="dxa"/>
            <w:tcBorders>
              <w:top w:val="single" w:sz="6" w:space="0" w:color="E7E7E7"/>
            </w:tcBorders>
          </w:tcPr>
          <w:p w14:paraId="600AA045" w14:textId="42BF6F31" w:rsidR="00535988" w:rsidRPr="00902851" w:rsidRDefault="00133711">
            <w:pPr>
              <w:pStyle w:val="TableParagraph"/>
              <w:ind w:left="112"/>
            </w:pPr>
            <w:r w:rsidRPr="00902851">
              <w:t>5</w:t>
            </w:r>
            <w:r w:rsidR="00061D81" w:rsidRPr="00902851">
              <w:t>12</w:t>
            </w:r>
            <w:r w:rsidRPr="00902851">
              <w:t xml:space="preserve"> / </w:t>
            </w:r>
            <w:r w:rsidR="00061D81" w:rsidRPr="00902851">
              <w:t>384</w:t>
            </w:r>
          </w:p>
        </w:tc>
        <w:tc>
          <w:tcPr>
            <w:tcW w:w="2365" w:type="dxa"/>
            <w:tcBorders>
              <w:top w:val="single" w:sz="6" w:space="0" w:color="E7E7E7"/>
            </w:tcBorders>
          </w:tcPr>
          <w:p w14:paraId="12B35362" w14:textId="77777777" w:rsidR="00535988" w:rsidRPr="00902851" w:rsidRDefault="00133711">
            <w:pPr>
              <w:pStyle w:val="TableParagraph"/>
            </w:pPr>
            <w:r w:rsidRPr="00902851">
              <w:t>260</w:t>
            </w:r>
          </w:p>
        </w:tc>
      </w:tr>
      <w:tr w:rsidR="00535988" w:rsidRPr="00902851" w14:paraId="7C3C14C4" w14:textId="77777777" w:rsidTr="00A94AAC">
        <w:trPr>
          <w:trHeight w:hRule="exact" w:val="793"/>
        </w:trPr>
        <w:tc>
          <w:tcPr>
            <w:tcW w:w="1732" w:type="dxa"/>
            <w:tcBorders>
              <w:top w:val="single" w:sz="6" w:space="0" w:color="E7E7E7"/>
            </w:tcBorders>
          </w:tcPr>
          <w:p w14:paraId="01A2B2E7" w14:textId="77777777" w:rsidR="00535988" w:rsidRPr="00902851" w:rsidRDefault="00133711">
            <w:pPr>
              <w:pStyle w:val="TableParagraph"/>
              <w:ind w:right="550"/>
            </w:pPr>
            <w:r w:rsidRPr="00902851">
              <w:t>Senior Researcher</w:t>
            </w:r>
          </w:p>
        </w:tc>
        <w:tc>
          <w:tcPr>
            <w:tcW w:w="2094" w:type="dxa"/>
            <w:tcBorders>
              <w:top w:val="single" w:sz="6" w:space="0" w:color="E7E7E7"/>
            </w:tcBorders>
          </w:tcPr>
          <w:p w14:paraId="59B605BC" w14:textId="77777777" w:rsidR="00535988" w:rsidRPr="00902851" w:rsidRDefault="00133711">
            <w:pPr>
              <w:pStyle w:val="TableParagraph"/>
            </w:pPr>
            <w:r w:rsidRPr="00902851">
              <w:t>1850</w:t>
            </w:r>
          </w:p>
        </w:tc>
        <w:tc>
          <w:tcPr>
            <w:tcW w:w="3147" w:type="dxa"/>
            <w:tcBorders>
              <w:top w:val="single" w:sz="6" w:space="0" w:color="E7E7E7"/>
            </w:tcBorders>
          </w:tcPr>
          <w:p w14:paraId="3706D185" w14:textId="77777777" w:rsidR="00535988" w:rsidRPr="00902851" w:rsidRDefault="00133711">
            <w:pPr>
              <w:pStyle w:val="TableParagraph"/>
              <w:ind w:left="112"/>
            </w:pPr>
            <w:r w:rsidRPr="00902851">
              <w:t>128 / 96</w:t>
            </w:r>
          </w:p>
        </w:tc>
        <w:tc>
          <w:tcPr>
            <w:tcW w:w="2365" w:type="dxa"/>
            <w:tcBorders>
              <w:top w:val="single" w:sz="6" w:space="0" w:color="E7E7E7"/>
            </w:tcBorders>
          </w:tcPr>
          <w:p w14:paraId="1BA0A08D" w14:textId="77777777" w:rsidR="00535988" w:rsidRPr="00902851" w:rsidRDefault="00133711">
            <w:pPr>
              <w:pStyle w:val="TableParagraph"/>
            </w:pPr>
            <w:r w:rsidRPr="00902851">
              <w:t>270</w:t>
            </w:r>
          </w:p>
        </w:tc>
      </w:tr>
      <w:tr w:rsidR="00535988" w:rsidRPr="00902851" w14:paraId="3ECB6F15" w14:textId="77777777" w:rsidTr="00A94AAC">
        <w:trPr>
          <w:trHeight w:hRule="exact" w:val="523"/>
        </w:trPr>
        <w:tc>
          <w:tcPr>
            <w:tcW w:w="1732" w:type="dxa"/>
            <w:shd w:val="clear" w:color="auto" w:fill="F8F8F8"/>
          </w:tcPr>
          <w:p w14:paraId="27F59159" w14:textId="77777777" w:rsidR="00535988" w:rsidRPr="00902851" w:rsidRDefault="00133711">
            <w:pPr>
              <w:pStyle w:val="TableParagraph"/>
            </w:pPr>
            <w:r w:rsidRPr="00902851">
              <w:t>Researcher</w:t>
            </w:r>
          </w:p>
        </w:tc>
        <w:tc>
          <w:tcPr>
            <w:tcW w:w="2094" w:type="dxa"/>
            <w:shd w:val="clear" w:color="auto" w:fill="F8F8F8"/>
          </w:tcPr>
          <w:p w14:paraId="12D5DDC6" w14:textId="77777777" w:rsidR="00535988" w:rsidRPr="00902851" w:rsidRDefault="00133711">
            <w:pPr>
              <w:pStyle w:val="TableParagraph"/>
            </w:pPr>
            <w:r w:rsidRPr="00902851">
              <w:t>1850</w:t>
            </w:r>
          </w:p>
        </w:tc>
        <w:tc>
          <w:tcPr>
            <w:tcW w:w="3147" w:type="dxa"/>
            <w:shd w:val="clear" w:color="auto" w:fill="F8F8F8"/>
          </w:tcPr>
          <w:p w14:paraId="31A9B19F" w14:textId="77777777" w:rsidR="00535988" w:rsidRPr="00902851" w:rsidRDefault="00133711">
            <w:pPr>
              <w:pStyle w:val="TableParagraph"/>
              <w:ind w:left="112"/>
            </w:pPr>
            <w:r w:rsidRPr="00902851">
              <w:t>128 / 96</w:t>
            </w:r>
          </w:p>
        </w:tc>
        <w:tc>
          <w:tcPr>
            <w:tcW w:w="2365" w:type="dxa"/>
            <w:shd w:val="clear" w:color="auto" w:fill="F8F8F8"/>
          </w:tcPr>
          <w:p w14:paraId="560FFF8C" w14:textId="77777777" w:rsidR="00535988" w:rsidRPr="00902851" w:rsidRDefault="00133711">
            <w:pPr>
              <w:pStyle w:val="TableParagraph"/>
            </w:pPr>
            <w:r w:rsidRPr="00902851">
              <w:t>90</w:t>
            </w:r>
          </w:p>
        </w:tc>
      </w:tr>
      <w:tr w:rsidR="00535988" w:rsidRPr="00902851" w14:paraId="345B2B7B" w14:textId="77777777" w:rsidTr="00A94AAC">
        <w:trPr>
          <w:trHeight w:hRule="exact" w:val="911"/>
        </w:trPr>
        <w:tc>
          <w:tcPr>
            <w:tcW w:w="1732" w:type="dxa"/>
            <w:tcBorders>
              <w:top w:val="single" w:sz="6" w:space="0" w:color="E7E7E7"/>
            </w:tcBorders>
          </w:tcPr>
          <w:p w14:paraId="1D714E93" w14:textId="35DD5C07" w:rsidR="00535988" w:rsidRPr="00902851" w:rsidRDefault="00133711" w:rsidP="00A94AAC">
            <w:pPr>
              <w:pStyle w:val="TableParagraph"/>
              <w:tabs>
                <w:tab w:val="left" w:pos="1107"/>
              </w:tabs>
              <w:ind w:right="583"/>
            </w:pPr>
            <w:r w:rsidRPr="00902851">
              <w:t xml:space="preserve">Early Stage </w:t>
            </w:r>
            <w:r w:rsidR="00A94AAC" w:rsidRPr="00902851">
              <w:t>R</w:t>
            </w:r>
            <w:r w:rsidRPr="00902851">
              <w:t>esearcher</w:t>
            </w:r>
          </w:p>
        </w:tc>
        <w:tc>
          <w:tcPr>
            <w:tcW w:w="2094" w:type="dxa"/>
            <w:tcBorders>
              <w:top w:val="single" w:sz="6" w:space="0" w:color="E7E7E7"/>
            </w:tcBorders>
          </w:tcPr>
          <w:p w14:paraId="1EE01DFE" w14:textId="77777777" w:rsidR="00535988" w:rsidRPr="00902851" w:rsidRDefault="00133711">
            <w:pPr>
              <w:pStyle w:val="TableParagraph"/>
            </w:pPr>
            <w:r w:rsidRPr="00902851">
              <w:t>1850</w:t>
            </w:r>
          </w:p>
        </w:tc>
        <w:tc>
          <w:tcPr>
            <w:tcW w:w="3147" w:type="dxa"/>
            <w:tcBorders>
              <w:top w:val="single" w:sz="6" w:space="0" w:color="E7E7E7"/>
            </w:tcBorders>
          </w:tcPr>
          <w:p w14:paraId="16EB62C8" w14:textId="77777777" w:rsidR="00535988" w:rsidRPr="00902851" w:rsidRDefault="00133711">
            <w:pPr>
              <w:pStyle w:val="TableParagraph"/>
              <w:ind w:left="112"/>
            </w:pPr>
            <w:r w:rsidRPr="00902851">
              <w:t>128 / 96</w:t>
            </w:r>
          </w:p>
        </w:tc>
        <w:tc>
          <w:tcPr>
            <w:tcW w:w="2365" w:type="dxa"/>
            <w:tcBorders>
              <w:top w:val="single" w:sz="6" w:space="0" w:color="E7E7E7"/>
            </w:tcBorders>
          </w:tcPr>
          <w:p w14:paraId="5F394D66" w14:textId="77777777" w:rsidR="00535988" w:rsidRPr="00902851" w:rsidRDefault="00133711">
            <w:pPr>
              <w:pStyle w:val="TableParagraph"/>
            </w:pPr>
            <w:r w:rsidRPr="00902851">
              <w:t>90</w:t>
            </w:r>
          </w:p>
        </w:tc>
      </w:tr>
    </w:tbl>
    <w:p w14:paraId="289FD6F7" w14:textId="77777777" w:rsidR="00535988" w:rsidRPr="00902851" w:rsidRDefault="00535988">
      <w:pPr>
        <w:pStyle w:val="BodyText"/>
        <w:spacing w:before="11"/>
        <w:ind w:left="0"/>
        <w:rPr>
          <w:i/>
          <w:sz w:val="18"/>
        </w:rPr>
      </w:pPr>
    </w:p>
    <w:p w14:paraId="673783F9" w14:textId="57CECDCF" w:rsidR="003E021B" w:rsidRPr="00902851" w:rsidRDefault="00133711" w:rsidP="003E021B">
      <w:pPr>
        <w:spacing w:before="55"/>
        <w:ind w:left="101" w:right="380"/>
        <w:rPr>
          <w:i/>
        </w:rPr>
      </w:pPr>
      <w:r w:rsidRPr="00902851">
        <w:rPr>
          <w:i/>
        </w:rPr>
        <w:t>Table 2. Estimated annual standard workload</w:t>
      </w:r>
      <w:r w:rsidR="006F0F2E" w:rsidRPr="00902851">
        <w:rPr>
          <w:i/>
        </w:rPr>
        <w:t>,</w:t>
      </w:r>
      <w:r w:rsidRPr="00902851">
        <w:rPr>
          <w:i/>
        </w:rPr>
        <w:t xml:space="preserve"> </w:t>
      </w:r>
      <w:r w:rsidR="006F0F2E" w:rsidRPr="00902851">
        <w:rPr>
          <w:i/>
        </w:rPr>
        <w:t xml:space="preserve">maximum classroom teaching and supervision workload </w:t>
      </w:r>
      <w:r w:rsidRPr="00902851">
        <w:rPr>
          <w:i/>
        </w:rPr>
        <w:t xml:space="preserve">of academic staff posts filled before 1 January 2017 </w:t>
      </w:r>
    </w:p>
    <w:tbl>
      <w:tblPr>
        <w:tblW w:w="0" w:type="auto"/>
        <w:tblInd w:w="103" w:type="dxa"/>
        <w:tblBorders>
          <w:top w:val="single" w:sz="6" w:space="0" w:color="E7E7E7"/>
          <w:left w:val="single" w:sz="6" w:space="0" w:color="E7E7E7"/>
          <w:bottom w:val="single" w:sz="6" w:space="0" w:color="E7E7E7"/>
          <w:right w:val="single" w:sz="6" w:space="0" w:color="E7E7E7"/>
          <w:insideH w:val="single" w:sz="6" w:space="0" w:color="E7E7E7"/>
          <w:insideV w:val="single" w:sz="6" w:space="0" w:color="E7E7E7"/>
        </w:tblBorders>
        <w:tblLayout w:type="fixed"/>
        <w:tblCellMar>
          <w:left w:w="0" w:type="dxa"/>
          <w:right w:w="0" w:type="dxa"/>
        </w:tblCellMar>
        <w:tblLook w:val="01E0" w:firstRow="1" w:lastRow="1" w:firstColumn="1" w:lastColumn="1" w:noHBand="0" w:noVBand="0"/>
      </w:tblPr>
      <w:tblGrid>
        <w:gridCol w:w="1422"/>
        <w:gridCol w:w="2195"/>
        <w:gridCol w:w="3281"/>
        <w:gridCol w:w="2440"/>
      </w:tblGrid>
      <w:tr w:rsidR="00535988" w:rsidRPr="00902851" w14:paraId="4D880C16" w14:textId="77777777">
        <w:trPr>
          <w:trHeight w:hRule="exact" w:val="1060"/>
        </w:trPr>
        <w:tc>
          <w:tcPr>
            <w:tcW w:w="1422" w:type="dxa"/>
            <w:shd w:val="clear" w:color="auto" w:fill="F8F8F8"/>
          </w:tcPr>
          <w:p w14:paraId="717FD93F" w14:textId="77777777" w:rsidR="00535988" w:rsidRPr="00902851" w:rsidRDefault="00133711">
            <w:pPr>
              <w:pStyle w:val="TableParagraph"/>
              <w:rPr>
                <w:b/>
              </w:rPr>
            </w:pPr>
            <w:r w:rsidRPr="00902851">
              <w:rPr>
                <w:b/>
              </w:rPr>
              <w:t>Post</w:t>
            </w:r>
          </w:p>
        </w:tc>
        <w:tc>
          <w:tcPr>
            <w:tcW w:w="2195" w:type="dxa"/>
            <w:shd w:val="clear" w:color="auto" w:fill="F8F8F8"/>
          </w:tcPr>
          <w:p w14:paraId="50BE3468" w14:textId="77777777" w:rsidR="00535988" w:rsidRPr="00902851" w:rsidRDefault="00133711">
            <w:pPr>
              <w:pStyle w:val="TableParagraph"/>
              <w:ind w:right="456"/>
              <w:rPr>
                <w:b/>
              </w:rPr>
            </w:pPr>
            <w:r w:rsidRPr="00902851">
              <w:rPr>
                <w:b/>
              </w:rPr>
              <w:t>Estimated annual workload in real hours</w:t>
            </w:r>
          </w:p>
        </w:tc>
        <w:tc>
          <w:tcPr>
            <w:tcW w:w="3281" w:type="dxa"/>
            <w:shd w:val="clear" w:color="auto" w:fill="F8F8F8"/>
          </w:tcPr>
          <w:p w14:paraId="2BED50A0" w14:textId="77777777" w:rsidR="00535988" w:rsidRPr="00902851" w:rsidRDefault="00133711">
            <w:pPr>
              <w:pStyle w:val="TableParagraph"/>
              <w:ind w:right="299"/>
              <w:rPr>
                <w:b/>
              </w:rPr>
            </w:pPr>
            <w:r w:rsidRPr="00902851">
              <w:rPr>
                <w:b/>
              </w:rPr>
              <w:t>Maximum classroom teaching workload in academic hours/in real hours</w:t>
            </w:r>
          </w:p>
        </w:tc>
        <w:tc>
          <w:tcPr>
            <w:tcW w:w="2440" w:type="dxa"/>
            <w:shd w:val="clear" w:color="auto" w:fill="F8F8F8"/>
          </w:tcPr>
          <w:p w14:paraId="4A3AD19B" w14:textId="77777777" w:rsidR="00535988" w:rsidRPr="00902851" w:rsidRDefault="00133711">
            <w:pPr>
              <w:pStyle w:val="TableParagraph"/>
              <w:ind w:left="112" w:right="235"/>
              <w:rPr>
                <w:b/>
              </w:rPr>
            </w:pPr>
            <w:r w:rsidRPr="00902851">
              <w:rPr>
                <w:b/>
              </w:rPr>
              <w:t>Maximum supervision workload in real hours</w:t>
            </w:r>
          </w:p>
        </w:tc>
      </w:tr>
      <w:tr w:rsidR="00535988" w:rsidRPr="00902851" w14:paraId="2B897F6B" w14:textId="77777777">
        <w:trPr>
          <w:trHeight w:hRule="exact" w:val="793"/>
        </w:trPr>
        <w:tc>
          <w:tcPr>
            <w:tcW w:w="1422" w:type="dxa"/>
            <w:tcBorders>
              <w:top w:val="single" w:sz="6" w:space="0" w:color="E7E7E7"/>
            </w:tcBorders>
          </w:tcPr>
          <w:p w14:paraId="77448D98" w14:textId="77777777" w:rsidR="00535988" w:rsidRPr="00902851" w:rsidRDefault="00133711">
            <w:pPr>
              <w:pStyle w:val="TableParagraph"/>
              <w:ind w:right="428"/>
            </w:pPr>
            <w:r w:rsidRPr="00902851">
              <w:t>Associate Professor</w:t>
            </w:r>
          </w:p>
        </w:tc>
        <w:tc>
          <w:tcPr>
            <w:tcW w:w="2195" w:type="dxa"/>
            <w:tcBorders>
              <w:top w:val="single" w:sz="6" w:space="0" w:color="E7E7E7"/>
            </w:tcBorders>
          </w:tcPr>
          <w:p w14:paraId="1BF8E5C0" w14:textId="77777777" w:rsidR="00535988" w:rsidRPr="00902851" w:rsidRDefault="00133711">
            <w:pPr>
              <w:pStyle w:val="TableParagraph"/>
            </w:pPr>
            <w:r w:rsidRPr="00902851">
              <w:t>1760</w:t>
            </w:r>
          </w:p>
        </w:tc>
        <w:tc>
          <w:tcPr>
            <w:tcW w:w="3281" w:type="dxa"/>
            <w:tcBorders>
              <w:top w:val="single" w:sz="6" w:space="0" w:color="E7E7E7"/>
            </w:tcBorders>
          </w:tcPr>
          <w:p w14:paraId="3692AF06" w14:textId="77777777" w:rsidR="00535988" w:rsidRPr="00902851" w:rsidRDefault="00133711">
            <w:pPr>
              <w:pStyle w:val="TableParagraph"/>
            </w:pPr>
            <w:r w:rsidRPr="00902851">
              <w:t>384 / 288</w:t>
            </w:r>
          </w:p>
        </w:tc>
        <w:tc>
          <w:tcPr>
            <w:tcW w:w="2440" w:type="dxa"/>
            <w:tcBorders>
              <w:top w:val="single" w:sz="6" w:space="0" w:color="E7E7E7"/>
            </w:tcBorders>
          </w:tcPr>
          <w:p w14:paraId="34513C77" w14:textId="77777777" w:rsidR="00535988" w:rsidRPr="00902851" w:rsidRDefault="00133711">
            <w:pPr>
              <w:pStyle w:val="TableParagraph"/>
              <w:ind w:left="112"/>
            </w:pPr>
            <w:r w:rsidRPr="00902851">
              <w:t>260</w:t>
            </w:r>
          </w:p>
        </w:tc>
      </w:tr>
      <w:tr w:rsidR="00535988" w:rsidRPr="00902851" w14:paraId="416B453E" w14:textId="77777777">
        <w:trPr>
          <w:trHeight w:hRule="exact" w:val="523"/>
        </w:trPr>
        <w:tc>
          <w:tcPr>
            <w:tcW w:w="1422" w:type="dxa"/>
            <w:shd w:val="clear" w:color="auto" w:fill="F8F8F8"/>
          </w:tcPr>
          <w:p w14:paraId="54E9EBB6" w14:textId="77777777" w:rsidR="00535988" w:rsidRPr="00902851" w:rsidRDefault="00133711">
            <w:pPr>
              <w:pStyle w:val="TableParagraph"/>
            </w:pPr>
            <w:r w:rsidRPr="00902851">
              <w:t>Assistant</w:t>
            </w:r>
          </w:p>
        </w:tc>
        <w:tc>
          <w:tcPr>
            <w:tcW w:w="2195" w:type="dxa"/>
            <w:shd w:val="clear" w:color="auto" w:fill="F8F8F8"/>
          </w:tcPr>
          <w:p w14:paraId="2D0475AB" w14:textId="77777777" w:rsidR="00535988" w:rsidRPr="00902851" w:rsidRDefault="00133711">
            <w:pPr>
              <w:pStyle w:val="TableParagraph"/>
            </w:pPr>
            <w:r w:rsidRPr="00902851">
              <w:t>1760</w:t>
            </w:r>
          </w:p>
        </w:tc>
        <w:tc>
          <w:tcPr>
            <w:tcW w:w="3281" w:type="dxa"/>
            <w:shd w:val="clear" w:color="auto" w:fill="F8F8F8"/>
          </w:tcPr>
          <w:p w14:paraId="1F22DEB7" w14:textId="77777777" w:rsidR="00535988" w:rsidRPr="00902851" w:rsidRDefault="00133711">
            <w:pPr>
              <w:pStyle w:val="TableParagraph"/>
            </w:pPr>
            <w:r w:rsidRPr="00902851">
              <w:t>640 / 480</w:t>
            </w:r>
          </w:p>
        </w:tc>
        <w:tc>
          <w:tcPr>
            <w:tcW w:w="2440" w:type="dxa"/>
            <w:shd w:val="clear" w:color="auto" w:fill="F8F8F8"/>
          </w:tcPr>
          <w:p w14:paraId="17C6D1CC" w14:textId="77777777" w:rsidR="00535988" w:rsidRPr="00902851" w:rsidRDefault="00133711">
            <w:pPr>
              <w:pStyle w:val="TableParagraph"/>
              <w:ind w:left="112"/>
            </w:pPr>
            <w:r w:rsidRPr="00902851">
              <w:rPr>
                <w:w w:val="99"/>
              </w:rPr>
              <w:t>-</w:t>
            </w:r>
          </w:p>
        </w:tc>
      </w:tr>
      <w:tr w:rsidR="00535988" w:rsidRPr="00902851" w14:paraId="0A2B0594" w14:textId="77777777">
        <w:trPr>
          <w:trHeight w:hRule="exact" w:val="525"/>
        </w:trPr>
        <w:tc>
          <w:tcPr>
            <w:tcW w:w="1422" w:type="dxa"/>
          </w:tcPr>
          <w:p w14:paraId="4B4C35F6" w14:textId="77777777" w:rsidR="00535988" w:rsidRPr="00902851" w:rsidRDefault="00133711">
            <w:pPr>
              <w:pStyle w:val="TableParagraph"/>
              <w:spacing w:before="121"/>
            </w:pPr>
            <w:r w:rsidRPr="00902851">
              <w:t>Teacher</w:t>
            </w:r>
          </w:p>
        </w:tc>
        <w:tc>
          <w:tcPr>
            <w:tcW w:w="2195" w:type="dxa"/>
          </w:tcPr>
          <w:p w14:paraId="45BF016C" w14:textId="77777777" w:rsidR="00535988" w:rsidRPr="00902851" w:rsidRDefault="00133711">
            <w:pPr>
              <w:pStyle w:val="TableParagraph"/>
              <w:spacing w:before="121"/>
            </w:pPr>
            <w:r w:rsidRPr="00902851">
              <w:t>1760</w:t>
            </w:r>
          </w:p>
        </w:tc>
        <w:tc>
          <w:tcPr>
            <w:tcW w:w="3281" w:type="dxa"/>
          </w:tcPr>
          <w:p w14:paraId="4BA66B05" w14:textId="77777777" w:rsidR="00535988" w:rsidRPr="00902851" w:rsidRDefault="00133711">
            <w:pPr>
              <w:pStyle w:val="TableParagraph"/>
              <w:spacing w:before="121"/>
            </w:pPr>
            <w:r w:rsidRPr="00902851">
              <w:t>640 / 480</w:t>
            </w:r>
          </w:p>
        </w:tc>
        <w:tc>
          <w:tcPr>
            <w:tcW w:w="2440" w:type="dxa"/>
          </w:tcPr>
          <w:p w14:paraId="4A64700A" w14:textId="77777777" w:rsidR="00535988" w:rsidRPr="00902851" w:rsidRDefault="00133711">
            <w:pPr>
              <w:pStyle w:val="TableParagraph"/>
              <w:spacing w:before="121"/>
              <w:ind w:left="112"/>
            </w:pPr>
            <w:r w:rsidRPr="00902851">
              <w:rPr>
                <w:w w:val="99"/>
              </w:rPr>
              <w:t>-</w:t>
            </w:r>
          </w:p>
        </w:tc>
      </w:tr>
    </w:tbl>
    <w:p w14:paraId="2F81BF5B" w14:textId="77777777" w:rsidR="00535988" w:rsidRPr="00902851" w:rsidRDefault="00535988">
      <w:pPr>
        <w:sectPr w:rsidR="00535988" w:rsidRPr="00902851">
          <w:pgSz w:w="11910" w:h="16840"/>
          <w:pgMar w:top="660" w:right="740" w:bottom="280" w:left="1600" w:header="442" w:footer="0" w:gutter="0"/>
          <w:cols w:space="708"/>
        </w:sectPr>
      </w:pPr>
    </w:p>
    <w:p w14:paraId="7DF24DE0" w14:textId="77777777" w:rsidR="00030696" w:rsidRPr="00902851" w:rsidRDefault="00030696" w:rsidP="00030696">
      <w:pPr>
        <w:pStyle w:val="BodyText"/>
        <w:spacing w:line="244" w:lineRule="exact"/>
        <w:ind w:left="20" w:firstLine="1509"/>
        <w:jc w:val="right"/>
      </w:pPr>
      <w:r w:rsidRPr="00902851">
        <w:lastRenderedPageBreak/>
        <w:t>Annex 4</w:t>
      </w:r>
    </w:p>
    <w:p w14:paraId="53A289D4" w14:textId="77777777" w:rsidR="00030696" w:rsidRPr="00902851" w:rsidRDefault="00030696" w:rsidP="00030696">
      <w:pPr>
        <w:pStyle w:val="BodyText"/>
        <w:ind w:left="20"/>
        <w:jc w:val="right"/>
      </w:pPr>
      <w:r w:rsidRPr="00902851">
        <w:t>to Work Procedure Rules</w:t>
      </w:r>
    </w:p>
    <w:p w14:paraId="77A5A86B" w14:textId="77777777" w:rsidR="00535988" w:rsidRPr="00902851" w:rsidRDefault="00535988" w:rsidP="00030696">
      <w:pPr>
        <w:pStyle w:val="BodyText"/>
        <w:spacing w:before="6"/>
        <w:ind w:left="0"/>
        <w:rPr>
          <w:i/>
          <w:sz w:val="17"/>
        </w:rPr>
      </w:pPr>
    </w:p>
    <w:p w14:paraId="293AFA4C" w14:textId="5DC8BE4C" w:rsidR="00535988" w:rsidRPr="00902851" w:rsidRDefault="00133711">
      <w:pPr>
        <w:spacing w:before="55"/>
        <w:ind w:left="101" w:right="964"/>
      </w:pPr>
      <w:r w:rsidRPr="00902851">
        <w:rPr>
          <w:b/>
        </w:rPr>
        <w:t xml:space="preserve">Procedure for </w:t>
      </w:r>
      <w:r w:rsidR="00083D85">
        <w:rPr>
          <w:b/>
        </w:rPr>
        <w:t>W</w:t>
      </w:r>
      <w:r w:rsidRPr="00902851">
        <w:rPr>
          <w:b/>
        </w:rPr>
        <w:t xml:space="preserve">histleblowing and </w:t>
      </w:r>
      <w:r w:rsidR="00083D85">
        <w:rPr>
          <w:b/>
        </w:rPr>
        <w:t>V</w:t>
      </w:r>
      <w:r w:rsidRPr="00902851">
        <w:rPr>
          <w:b/>
        </w:rPr>
        <w:t xml:space="preserve">erification of </w:t>
      </w:r>
      <w:r w:rsidR="00083D85">
        <w:rPr>
          <w:b/>
        </w:rPr>
        <w:t>W</w:t>
      </w:r>
      <w:r w:rsidRPr="00902851">
        <w:rPr>
          <w:b/>
        </w:rPr>
        <w:t xml:space="preserve">histleblowers' </w:t>
      </w:r>
      <w:r w:rsidR="00083D85">
        <w:rPr>
          <w:b/>
        </w:rPr>
        <w:t>C</w:t>
      </w:r>
      <w:r w:rsidRPr="00902851">
        <w:rPr>
          <w:b/>
        </w:rPr>
        <w:t xml:space="preserve">omplaints </w:t>
      </w:r>
      <w:r w:rsidRPr="00902851">
        <w:t>[entry into force 05.11.2019]</w:t>
      </w:r>
    </w:p>
    <w:p w14:paraId="56A0FEF7" w14:textId="77777777" w:rsidR="00535988" w:rsidRPr="00902851" w:rsidRDefault="00133711">
      <w:pPr>
        <w:pStyle w:val="Heading1"/>
        <w:numPr>
          <w:ilvl w:val="0"/>
          <w:numId w:val="8"/>
        </w:numPr>
        <w:tabs>
          <w:tab w:val="left" w:pos="334"/>
        </w:tabs>
        <w:ind w:hanging="231"/>
      </w:pPr>
      <w:r w:rsidRPr="00902851">
        <w:t>General</w:t>
      </w:r>
      <w:r w:rsidRPr="00902851">
        <w:rPr>
          <w:spacing w:val="-10"/>
        </w:rPr>
        <w:t xml:space="preserve"> </w:t>
      </w:r>
      <w:r w:rsidRPr="00902851">
        <w:t>provisions</w:t>
      </w:r>
    </w:p>
    <w:p w14:paraId="79621CE6" w14:textId="294581ED" w:rsidR="00535988" w:rsidRPr="00902851" w:rsidRDefault="00133711">
      <w:pPr>
        <w:pStyle w:val="ListParagraph"/>
        <w:numPr>
          <w:ilvl w:val="1"/>
          <w:numId w:val="8"/>
        </w:numPr>
        <w:tabs>
          <w:tab w:val="left" w:pos="442"/>
        </w:tabs>
        <w:spacing w:before="79"/>
        <w:ind w:right="301" w:firstLine="0"/>
      </w:pPr>
      <w:r w:rsidRPr="00902851">
        <w:t xml:space="preserve">The </w:t>
      </w:r>
      <w:r w:rsidR="00502EB3">
        <w:t>P</w:t>
      </w:r>
      <w:r w:rsidRPr="00902851">
        <w:t>rocedure for whistleblowing and verification of whistleblowers' complaints establishes the principles</w:t>
      </w:r>
      <w:r w:rsidRPr="00902851">
        <w:rPr>
          <w:spacing w:val="-2"/>
        </w:rPr>
        <w:t xml:space="preserve"> </w:t>
      </w:r>
      <w:r w:rsidR="00DC7FDE" w:rsidRPr="00DC7FDE">
        <w:t>for reporting offences, misdemeanours, or circumstances that may cause damage to the university’s property or reputation</w:t>
      </w:r>
      <w:r w:rsidRPr="00902851">
        <w:t>.</w:t>
      </w:r>
    </w:p>
    <w:p w14:paraId="43FB9539" w14:textId="77777777" w:rsidR="00535988" w:rsidRPr="00902851" w:rsidRDefault="00133711">
      <w:pPr>
        <w:pStyle w:val="ListParagraph"/>
        <w:numPr>
          <w:ilvl w:val="1"/>
          <w:numId w:val="8"/>
        </w:numPr>
        <w:tabs>
          <w:tab w:val="left" w:pos="442"/>
        </w:tabs>
        <w:spacing w:before="79"/>
        <w:ind w:left="441" w:hanging="339"/>
      </w:pPr>
      <w:r w:rsidRPr="00902851">
        <w:t>By following the whistleblowing principles, the</w:t>
      </w:r>
      <w:r w:rsidRPr="00902851">
        <w:rPr>
          <w:spacing w:val="-28"/>
        </w:rPr>
        <w:t xml:space="preserve"> </w:t>
      </w:r>
      <w:r w:rsidRPr="00902851">
        <w:t>university:</w:t>
      </w:r>
    </w:p>
    <w:p w14:paraId="25987451" w14:textId="7D9C6923" w:rsidR="00535988" w:rsidRPr="00902851" w:rsidRDefault="00133711">
      <w:pPr>
        <w:pStyle w:val="ListParagraph"/>
        <w:numPr>
          <w:ilvl w:val="2"/>
          <w:numId w:val="8"/>
        </w:numPr>
        <w:tabs>
          <w:tab w:val="left" w:pos="950"/>
        </w:tabs>
        <w:spacing w:before="1"/>
        <w:ind w:hanging="508"/>
      </w:pPr>
      <w:r w:rsidRPr="00902851">
        <w:t>encourages the university staff to report</w:t>
      </w:r>
      <w:r w:rsidRPr="00902851">
        <w:rPr>
          <w:spacing w:val="-26"/>
        </w:rPr>
        <w:t xml:space="preserve"> </w:t>
      </w:r>
      <w:r w:rsidRPr="00902851">
        <w:t>misconduct;</w:t>
      </w:r>
    </w:p>
    <w:p w14:paraId="64B2FB46" w14:textId="29FF0535" w:rsidR="00535988" w:rsidRPr="00902851" w:rsidRDefault="007A6015">
      <w:pPr>
        <w:pStyle w:val="ListParagraph"/>
        <w:numPr>
          <w:ilvl w:val="2"/>
          <w:numId w:val="8"/>
        </w:numPr>
        <w:tabs>
          <w:tab w:val="left" w:pos="950"/>
        </w:tabs>
        <w:spacing w:line="268" w:lineRule="exact"/>
        <w:ind w:hanging="508"/>
      </w:pPr>
      <w:r w:rsidRPr="007A6015">
        <w:t>ensures the possibility of confidential and anonymous reporting</w:t>
      </w:r>
      <w:r w:rsidR="00133711" w:rsidRPr="00902851">
        <w:t>;</w:t>
      </w:r>
    </w:p>
    <w:p w14:paraId="415EA0F2" w14:textId="58448855" w:rsidR="00535988" w:rsidRPr="00902851" w:rsidRDefault="00133711">
      <w:pPr>
        <w:pStyle w:val="ListParagraph"/>
        <w:numPr>
          <w:ilvl w:val="2"/>
          <w:numId w:val="8"/>
        </w:numPr>
        <w:tabs>
          <w:tab w:val="left" w:pos="950"/>
        </w:tabs>
        <w:spacing w:line="268" w:lineRule="exact"/>
        <w:ind w:hanging="508"/>
      </w:pPr>
      <w:r w:rsidRPr="00902851">
        <w:t>ensures effective and independent verification of</w:t>
      </w:r>
      <w:r w:rsidRPr="00902851">
        <w:rPr>
          <w:spacing w:val="-21"/>
        </w:rPr>
        <w:t xml:space="preserve"> </w:t>
      </w:r>
      <w:r w:rsidRPr="00902851">
        <w:t>complaints;</w:t>
      </w:r>
    </w:p>
    <w:p w14:paraId="665128B2" w14:textId="5D550B7B" w:rsidR="00535988" w:rsidRPr="00902851" w:rsidRDefault="004B2396">
      <w:pPr>
        <w:pStyle w:val="ListParagraph"/>
        <w:numPr>
          <w:ilvl w:val="2"/>
          <w:numId w:val="8"/>
        </w:numPr>
        <w:tabs>
          <w:tab w:val="left" w:pos="950"/>
        </w:tabs>
        <w:ind w:hanging="508"/>
      </w:pPr>
      <w:r w:rsidRPr="004B2396">
        <w:t>protects whistleblowers from retaliation</w:t>
      </w:r>
      <w:r w:rsidR="00133711" w:rsidRPr="00902851">
        <w:t>.</w:t>
      </w:r>
    </w:p>
    <w:p w14:paraId="52932B20" w14:textId="5BE8FA3F" w:rsidR="00535988" w:rsidRPr="00902851" w:rsidRDefault="005039AD">
      <w:pPr>
        <w:pStyle w:val="ListParagraph"/>
        <w:numPr>
          <w:ilvl w:val="1"/>
          <w:numId w:val="8"/>
        </w:numPr>
        <w:tabs>
          <w:tab w:val="left" w:pos="442"/>
        </w:tabs>
        <w:spacing w:before="79"/>
        <w:ind w:right="623" w:firstLine="0"/>
      </w:pPr>
      <w:r w:rsidRPr="005039AD">
        <w:t>Complaints may be submitted regarding actions or circumstances affecting the reporting person or others</w:t>
      </w:r>
      <w:r w:rsidR="00133711" w:rsidRPr="00902851">
        <w:t>.</w:t>
      </w:r>
    </w:p>
    <w:p w14:paraId="72EA4B21" w14:textId="69BAD116" w:rsidR="00535988" w:rsidRPr="00902851" w:rsidRDefault="00133711">
      <w:pPr>
        <w:pStyle w:val="ListParagraph"/>
        <w:numPr>
          <w:ilvl w:val="1"/>
          <w:numId w:val="8"/>
        </w:numPr>
        <w:tabs>
          <w:tab w:val="left" w:pos="442"/>
        </w:tabs>
        <w:spacing w:before="79"/>
        <w:ind w:left="441" w:hanging="339"/>
      </w:pPr>
      <w:r w:rsidRPr="00902851">
        <w:t>Complaints</w:t>
      </w:r>
      <w:r w:rsidRPr="00902851">
        <w:rPr>
          <w:spacing w:val="-5"/>
        </w:rPr>
        <w:t xml:space="preserve"> </w:t>
      </w:r>
      <w:r w:rsidRPr="00902851">
        <w:t>made</w:t>
      </w:r>
      <w:r w:rsidRPr="00902851">
        <w:rPr>
          <w:spacing w:val="-5"/>
        </w:rPr>
        <w:t xml:space="preserve"> </w:t>
      </w:r>
      <w:r w:rsidRPr="00902851">
        <w:t>frivolously,</w:t>
      </w:r>
      <w:r w:rsidRPr="00902851">
        <w:rPr>
          <w:spacing w:val="-5"/>
        </w:rPr>
        <w:t xml:space="preserve"> </w:t>
      </w:r>
      <w:r w:rsidRPr="00902851">
        <w:t>maliciously</w:t>
      </w:r>
      <w:r w:rsidRPr="00902851">
        <w:rPr>
          <w:spacing w:val="-4"/>
        </w:rPr>
        <w:t xml:space="preserve"> </w:t>
      </w:r>
      <w:r w:rsidRPr="00902851">
        <w:t>or</w:t>
      </w:r>
      <w:r w:rsidRPr="00902851">
        <w:rPr>
          <w:spacing w:val="-5"/>
        </w:rPr>
        <w:t xml:space="preserve"> </w:t>
      </w:r>
      <w:r w:rsidRPr="00902851">
        <w:t>for</w:t>
      </w:r>
      <w:r w:rsidRPr="00902851">
        <w:rPr>
          <w:spacing w:val="-4"/>
        </w:rPr>
        <w:t xml:space="preserve"> </w:t>
      </w:r>
      <w:r w:rsidRPr="00902851">
        <w:t>personal</w:t>
      </w:r>
      <w:r w:rsidRPr="00902851">
        <w:rPr>
          <w:spacing w:val="-4"/>
        </w:rPr>
        <w:t xml:space="preserve"> </w:t>
      </w:r>
      <w:r w:rsidRPr="00902851">
        <w:t>gain</w:t>
      </w:r>
      <w:r w:rsidRPr="00902851">
        <w:rPr>
          <w:spacing w:val="-6"/>
        </w:rPr>
        <w:t xml:space="preserve"> </w:t>
      </w:r>
      <w:r w:rsidRPr="00902851">
        <w:t>are</w:t>
      </w:r>
      <w:r w:rsidRPr="00902851">
        <w:rPr>
          <w:spacing w:val="-2"/>
        </w:rPr>
        <w:t xml:space="preserve"> </w:t>
      </w:r>
      <w:r w:rsidR="005039AD">
        <w:t>not permitted</w:t>
      </w:r>
      <w:r w:rsidRPr="00902851">
        <w:t>.</w:t>
      </w:r>
    </w:p>
    <w:p w14:paraId="21512F65" w14:textId="48E3C602" w:rsidR="00535988" w:rsidRPr="00902851" w:rsidRDefault="00133520">
      <w:pPr>
        <w:pStyle w:val="ListParagraph"/>
        <w:numPr>
          <w:ilvl w:val="1"/>
          <w:numId w:val="8"/>
        </w:numPr>
        <w:tabs>
          <w:tab w:val="left" w:pos="442"/>
        </w:tabs>
        <w:spacing w:before="80"/>
        <w:ind w:right="630" w:firstLine="0"/>
      </w:pPr>
      <w:r w:rsidRPr="00133520">
        <w:t>Whistleblower protection shall not be granted to a person who has repeatedly provided false information</w:t>
      </w:r>
      <w:r w:rsidR="00133711" w:rsidRPr="00902851">
        <w:t>.</w:t>
      </w:r>
    </w:p>
    <w:p w14:paraId="4293F9A7" w14:textId="5C77CBBF" w:rsidR="00535988" w:rsidRPr="00902851" w:rsidRDefault="00697664">
      <w:pPr>
        <w:pStyle w:val="ListParagraph"/>
        <w:numPr>
          <w:ilvl w:val="1"/>
          <w:numId w:val="8"/>
        </w:numPr>
        <w:tabs>
          <w:tab w:val="left" w:pos="442"/>
        </w:tabs>
        <w:spacing w:before="78"/>
        <w:ind w:right="139" w:firstLine="0"/>
      </w:pPr>
      <w:r>
        <w:t>I</w:t>
      </w:r>
      <w:r w:rsidRPr="00697664">
        <w:t xml:space="preserve"> n verifying complaints, the university processes personal data to the extent necessary for the detection and prevention of corruption and other offences and for the protection of its legal rights</w:t>
      </w:r>
      <w:r w:rsidR="00133711" w:rsidRPr="00902851">
        <w:t>.</w:t>
      </w:r>
    </w:p>
    <w:p w14:paraId="41DD4BD7" w14:textId="1B03B89D" w:rsidR="00535988" w:rsidRPr="00902851" w:rsidRDefault="00133711">
      <w:pPr>
        <w:pStyle w:val="Heading1"/>
        <w:numPr>
          <w:ilvl w:val="0"/>
          <w:numId w:val="8"/>
        </w:numPr>
        <w:tabs>
          <w:tab w:val="left" w:pos="334"/>
        </w:tabs>
        <w:ind w:hanging="231"/>
      </w:pPr>
      <w:r w:rsidRPr="00902851">
        <w:t>Description</w:t>
      </w:r>
      <w:r w:rsidRPr="00902851">
        <w:rPr>
          <w:spacing w:val="-5"/>
        </w:rPr>
        <w:t xml:space="preserve"> </w:t>
      </w:r>
      <w:r w:rsidR="008E609D" w:rsidRPr="008E609D">
        <w:t xml:space="preserve">of the </w:t>
      </w:r>
      <w:r w:rsidR="008E609D">
        <w:t>w</w:t>
      </w:r>
      <w:r w:rsidR="008E609D" w:rsidRPr="008E609D">
        <w:t xml:space="preserve">histleblowing and </w:t>
      </w:r>
      <w:r w:rsidR="008E609D">
        <w:t>c</w:t>
      </w:r>
      <w:r w:rsidR="008E609D" w:rsidRPr="008E609D">
        <w:t xml:space="preserve">omplaint </w:t>
      </w:r>
      <w:r w:rsidR="008E609D">
        <w:t>v</w:t>
      </w:r>
      <w:r w:rsidR="008E609D" w:rsidRPr="008E609D">
        <w:t xml:space="preserve">erification </w:t>
      </w:r>
      <w:r w:rsidR="008E609D">
        <w:t>p</w:t>
      </w:r>
      <w:r w:rsidR="008E609D" w:rsidRPr="008E609D">
        <w:t>rocedure</w:t>
      </w:r>
    </w:p>
    <w:p w14:paraId="61B35E94" w14:textId="347EE40A" w:rsidR="00535988" w:rsidRPr="00902851" w:rsidRDefault="00675EA4">
      <w:pPr>
        <w:pStyle w:val="ListParagraph"/>
        <w:numPr>
          <w:ilvl w:val="1"/>
          <w:numId w:val="8"/>
        </w:numPr>
        <w:tabs>
          <w:tab w:val="left" w:pos="442"/>
        </w:tabs>
        <w:spacing w:before="79"/>
        <w:ind w:right="360" w:firstLine="0"/>
      </w:pPr>
      <w:r w:rsidRPr="00675EA4">
        <w:t>A whistleblower should, where possible, first attempt to resolve the issue by consulting their immediate superior</w:t>
      </w:r>
      <w:r w:rsidR="00133711" w:rsidRPr="00902851">
        <w:t>.</w:t>
      </w:r>
    </w:p>
    <w:p w14:paraId="39404E0D" w14:textId="1ECFF7E0" w:rsidR="00535988" w:rsidRPr="00902851" w:rsidRDefault="0056234C">
      <w:pPr>
        <w:pStyle w:val="ListParagraph"/>
        <w:numPr>
          <w:ilvl w:val="1"/>
          <w:numId w:val="8"/>
        </w:numPr>
        <w:tabs>
          <w:tab w:val="left" w:pos="442"/>
        </w:tabs>
        <w:spacing w:before="80"/>
        <w:ind w:right="325" w:firstLine="0"/>
        <w:jc w:val="both"/>
      </w:pPr>
      <w:r w:rsidRPr="0056234C">
        <w:t>If the complaint concerns the immediate superior, or if there are other circumstances making it unreasonable to expect that the issue can be resolved by the immediate superior, a complaint may be submitted as follows</w:t>
      </w:r>
      <w:r w:rsidR="00133711" w:rsidRPr="00902851">
        <w:t>:</w:t>
      </w:r>
    </w:p>
    <w:p w14:paraId="72FF0CFB" w14:textId="51841A12" w:rsidR="00535988" w:rsidRPr="00902851" w:rsidRDefault="00133711">
      <w:pPr>
        <w:pStyle w:val="ListParagraph"/>
        <w:numPr>
          <w:ilvl w:val="2"/>
          <w:numId w:val="8"/>
        </w:numPr>
        <w:tabs>
          <w:tab w:val="left" w:pos="950"/>
        </w:tabs>
        <w:ind w:left="441" w:right="790" w:firstLine="0"/>
      </w:pPr>
      <w:r w:rsidRPr="00902851">
        <w:t>confidentially, by notifying an internal auditor or any other person</w:t>
      </w:r>
      <w:r w:rsidR="0056234C">
        <w:t>,</w:t>
      </w:r>
      <w:r w:rsidRPr="00902851">
        <w:t xml:space="preserve"> who will forward the complaint to an internal</w:t>
      </w:r>
      <w:r w:rsidRPr="00902851">
        <w:rPr>
          <w:spacing w:val="-13"/>
        </w:rPr>
        <w:t xml:space="preserve"> </w:t>
      </w:r>
      <w:r w:rsidRPr="00902851">
        <w:t>auditor;</w:t>
      </w:r>
    </w:p>
    <w:p w14:paraId="3DA1E53B" w14:textId="77777777" w:rsidR="00535988" w:rsidRPr="00902851" w:rsidRDefault="00133711">
      <w:pPr>
        <w:pStyle w:val="ListParagraph"/>
        <w:numPr>
          <w:ilvl w:val="2"/>
          <w:numId w:val="8"/>
        </w:numPr>
        <w:tabs>
          <w:tab w:val="left" w:pos="950"/>
        </w:tabs>
        <w:ind w:left="441" w:right="552" w:firstLine="0"/>
      </w:pPr>
      <w:r w:rsidRPr="00902851">
        <w:t>confidentially, by using the whistleblower form on the university's website and leaving</w:t>
      </w:r>
      <w:r w:rsidRPr="00902851">
        <w:rPr>
          <w:spacing w:val="-33"/>
        </w:rPr>
        <w:t xml:space="preserve"> </w:t>
      </w:r>
      <w:r w:rsidRPr="00902851">
        <w:t>the contact</w:t>
      </w:r>
      <w:r w:rsidRPr="00902851">
        <w:rPr>
          <w:spacing w:val="-4"/>
        </w:rPr>
        <w:t xml:space="preserve"> </w:t>
      </w:r>
      <w:r w:rsidRPr="00902851">
        <w:t>information;</w:t>
      </w:r>
    </w:p>
    <w:p w14:paraId="06E3DF94" w14:textId="40C23CDC" w:rsidR="00535988" w:rsidRPr="00902851" w:rsidRDefault="00133711">
      <w:pPr>
        <w:pStyle w:val="ListParagraph"/>
        <w:numPr>
          <w:ilvl w:val="2"/>
          <w:numId w:val="8"/>
        </w:numPr>
        <w:tabs>
          <w:tab w:val="left" w:pos="950"/>
        </w:tabs>
        <w:ind w:left="441" w:right="182" w:firstLine="0"/>
      </w:pPr>
      <w:r w:rsidRPr="00902851">
        <w:t>anonymously,</w:t>
      </w:r>
      <w:r w:rsidRPr="00902851">
        <w:rPr>
          <w:spacing w:val="-4"/>
        </w:rPr>
        <w:t xml:space="preserve"> </w:t>
      </w:r>
      <w:r w:rsidRPr="00902851">
        <w:t>by</w:t>
      </w:r>
      <w:r w:rsidRPr="00902851">
        <w:rPr>
          <w:spacing w:val="-4"/>
        </w:rPr>
        <w:t xml:space="preserve"> </w:t>
      </w:r>
      <w:r w:rsidRPr="00902851">
        <w:t>using</w:t>
      </w:r>
      <w:r w:rsidRPr="00902851">
        <w:rPr>
          <w:spacing w:val="-4"/>
        </w:rPr>
        <w:t xml:space="preserve"> </w:t>
      </w:r>
      <w:r w:rsidRPr="00902851">
        <w:t>the</w:t>
      </w:r>
      <w:r w:rsidRPr="00902851">
        <w:rPr>
          <w:spacing w:val="-4"/>
        </w:rPr>
        <w:t xml:space="preserve"> </w:t>
      </w:r>
      <w:r w:rsidRPr="00902851">
        <w:t>whistleblower</w:t>
      </w:r>
      <w:r w:rsidRPr="00902851">
        <w:rPr>
          <w:spacing w:val="-4"/>
        </w:rPr>
        <w:t xml:space="preserve"> </w:t>
      </w:r>
      <w:r w:rsidRPr="00902851">
        <w:t>form</w:t>
      </w:r>
      <w:r w:rsidRPr="00902851">
        <w:rPr>
          <w:spacing w:val="-4"/>
        </w:rPr>
        <w:t xml:space="preserve"> </w:t>
      </w:r>
      <w:r w:rsidRPr="00902851">
        <w:t>on</w:t>
      </w:r>
      <w:r w:rsidRPr="00902851">
        <w:rPr>
          <w:spacing w:val="-4"/>
        </w:rPr>
        <w:t xml:space="preserve"> </w:t>
      </w:r>
      <w:r w:rsidRPr="00902851">
        <w:t>the</w:t>
      </w:r>
      <w:r w:rsidRPr="00902851">
        <w:rPr>
          <w:spacing w:val="-4"/>
        </w:rPr>
        <w:t xml:space="preserve"> </w:t>
      </w:r>
      <w:r w:rsidRPr="00902851">
        <w:t>university's</w:t>
      </w:r>
      <w:r w:rsidRPr="00902851">
        <w:rPr>
          <w:spacing w:val="-4"/>
        </w:rPr>
        <w:t xml:space="preserve"> </w:t>
      </w:r>
      <w:r w:rsidRPr="00902851">
        <w:t>website</w:t>
      </w:r>
      <w:r w:rsidRPr="00902851">
        <w:rPr>
          <w:spacing w:val="-4"/>
        </w:rPr>
        <w:t xml:space="preserve"> </w:t>
      </w:r>
      <w:r w:rsidRPr="00902851">
        <w:t>without</w:t>
      </w:r>
      <w:r w:rsidRPr="00902851">
        <w:rPr>
          <w:spacing w:val="-4"/>
        </w:rPr>
        <w:t xml:space="preserve"> </w:t>
      </w:r>
      <w:r w:rsidR="00195822">
        <w:t>providing</w:t>
      </w:r>
      <w:r w:rsidRPr="00902851">
        <w:t xml:space="preserve"> contact</w:t>
      </w:r>
      <w:r w:rsidRPr="00902851">
        <w:rPr>
          <w:spacing w:val="-4"/>
        </w:rPr>
        <w:t xml:space="preserve"> </w:t>
      </w:r>
      <w:r w:rsidRPr="00902851">
        <w:t>information.</w:t>
      </w:r>
    </w:p>
    <w:p w14:paraId="6F04EDC1" w14:textId="16CA51E0" w:rsidR="00535988" w:rsidRPr="00902851" w:rsidRDefault="00133711">
      <w:pPr>
        <w:pStyle w:val="ListParagraph"/>
        <w:numPr>
          <w:ilvl w:val="1"/>
          <w:numId w:val="8"/>
        </w:numPr>
        <w:tabs>
          <w:tab w:val="left" w:pos="442"/>
        </w:tabs>
        <w:spacing w:before="80"/>
        <w:ind w:right="226" w:firstLine="0"/>
      </w:pPr>
      <w:r w:rsidRPr="00902851">
        <w:t>If</w:t>
      </w:r>
      <w:r w:rsidRPr="00902851">
        <w:rPr>
          <w:spacing w:val="-3"/>
        </w:rPr>
        <w:t xml:space="preserve"> </w:t>
      </w:r>
      <w:r w:rsidRPr="00902851">
        <w:t>a</w:t>
      </w:r>
      <w:r w:rsidRPr="00902851">
        <w:rPr>
          <w:spacing w:val="-3"/>
        </w:rPr>
        <w:t xml:space="preserve"> </w:t>
      </w:r>
      <w:r w:rsidRPr="00902851">
        <w:t>complaint</w:t>
      </w:r>
      <w:r w:rsidRPr="00902851">
        <w:rPr>
          <w:spacing w:val="-1"/>
        </w:rPr>
        <w:t xml:space="preserve"> </w:t>
      </w:r>
      <w:r w:rsidRPr="00902851">
        <w:t>is</w:t>
      </w:r>
      <w:r w:rsidRPr="00902851">
        <w:rPr>
          <w:spacing w:val="-3"/>
        </w:rPr>
        <w:t xml:space="preserve"> </w:t>
      </w:r>
      <w:r w:rsidR="00906628">
        <w:t>submitted</w:t>
      </w:r>
      <w:r w:rsidRPr="00902851">
        <w:rPr>
          <w:spacing w:val="-1"/>
        </w:rPr>
        <w:t xml:space="preserve"> </w:t>
      </w:r>
      <w:r w:rsidRPr="00902851">
        <w:t>via</w:t>
      </w:r>
      <w:r w:rsidRPr="00902851">
        <w:rPr>
          <w:spacing w:val="-3"/>
        </w:rPr>
        <w:t xml:space="preserve"> </w:t>
      </w:r>
      <w:r w:rsidRPr="00902851">
        <w:t>the</w:t>
      </w:r>
      <w:r w:rsidRPr="00902851">
        <w:rPr>
          <w:spacing w:val="-3"/>
        </w:rPr>
        <w:t xml:space="preserve"> </w:t>
      </w:r>
      <w:r w:rsidRPr="00902851">
        <w:t>online</w:t>
      </w:r>
      <w:r w:rsidRPr="00902851">
        <w:rPr>
          <w:spacing w:val="-2"/>
        </w:rPr>
        <w:t xml:space="preserve"> </w:t>
      </w:r>
      <w:r w:rsidRPr="00902851">
        <w:t>form,</w:t>
      </w:r>
      <w:r w:rsidRPr="00902851">
        <w:rPr>
          <w:spacing w:val="-3"/>
        </w:rPr>
        <w:t xml:space="preserve"> </w:t>
      </w:r>
      <w:r w:rsidRPr="00902851">
        <w:t>the</w:t>
      </w:r>
      <w:r w:rsidRPr="00902851">
        <w:rPr>
          <w:spacing w:val="-1"/>
        </w:rPr>
        <w:t xml:space="preserve"> </w:t>
      </w:r>
      <w:r w:rsidRPr="00902851">
        <w:t>system</w:t>
      </w:r>
      <w:r w:rsidRPr="00902851">
        <w:rPr>
          <w:spacing w:val="-3"/>
        </w:rPr>
        <w:t xml:space="preserve"> </w:t>
      </w:r>
      <w:r w:rsidRPr="00902851">
        <w:t>will</w:t>
      </w:r>
      <w:r w:rsidRPr="00902851">
        <w:rPr>
          <w:spacing w:val="-1"/>
        </w:rPr>
        <w:t xml:space="preserve"> </w:t>
      </w:r>
      <w:r w:rsidRPr="00902851">
        <w:t>send</w:t>
      </w:r>
      <w:r w:rsidRPr="00902851">
        <w:rPr>
          <w:spacing w:val="-2"/>
        </w:rPr>
        <w:t xml:space="preserve"> </w:t>
      </w:r>
      <w:r w:rsidRPr="00902851">
        <w:t>an</w:t>
      </w:r>
      <w:r w:rsidRPr="00902851">
        <w:rPr>
          <w:spacing w:val="-3"/>
        </w:rPr>
        <w:t xml:space="preserve"> </w:t>
      </w:r>
      <w:r w:rsidRPr="00902851">
        <w:t>automatic</w:t>
      </w:r>
      <w:r w:rsidRPr="00902851">
        <w:rPr>
          <w:spacing w:val="-2"/>
        </w:rPr>
        <w:t xml:space="preserve"> </w:t>
      </w:r>
      <w:r w:rsidRPr="00902851">
        <w:t>reply</w:t>
      </w:r>
      <w:r w:rsidRPr="00902851">
        <w:rPr>
          <w:spacing w:val="-4"/>
        </w:rPr>
        <w:t xml:space="preserve"> </w:t>
      </w:r>
      <w:r w:rsidRPr="00902851">
        <w:t>on</w:t>
      </w:r>
      <w:r w:rsidRPr="00902851">
        <w:rPr>
          <w:spacing w:val="-3"/>
        </w:rPr>
        <w:t xml:space="preserve"> </w:t>
      </w:r>
      <w:r w:rsidRPr="00902851">
        <w:t>receipt</w:t>
      </w:r>
      <w:r w:rsidRPr="00902851">
        <w:rPr>
          <w:spacing w:val="-3"/>
        </w:rPr>
        <w:t xml:space="preserve"> </w:t>
      </w:r>
      <w:r w:rsidRPr="00902851">
        <w:t>of</w:t>
      </w:r>
      <w:r w:rsidRPr="00902851">
        <w:rPr>
          <w:spacing w:val="-2"/>
        </w:rPr>
        <w:t xml:space="preserve"> </w:t>
      </w:r>
      <w:r w:rsidRPr="00902851">
        <w:t>the complaint.</w:t>
      </w:r>
    </w:p>
    <w:p w14:paraId="2B21FFC6" w14:textId="74E631E8" w:rsidR="00535988" w:rsidRPr="00902851" w:rsidRDefault="00906628">
      <w:pPr>
        <w:pStyle w:val="ListParagraph"/>
        <w:numPr>
          <w:ilvl w:val="1"/>
          <w:numId w:val="8"/>
        </w:numPr>
        <w:tabs>
          <w:tab w:val="left" w:pos="442"/>
        </w:tabs>
        <w:spacing w:before="79"/>
        <w:ind w:right="363" w:firstLine="0"/>
      </w:pPr>
      <w:r>
        <w:t>Under</w:t>
      </w:r>
      <w:r w:rsidR="00133711" w:rsidRPr="00902851">
        <w:t xml:space="preserve"> this </w:t>
      </w:r>
      <w:r>
        <w:t>P</w:t>
      </w:r>
      <w:r w:rsidR="00133711" w:rsidRPr="00902851">
        <w:t xml:space="preserve">rocedure, complaints </w:t>
      </w:r>
      <w:r w:rsidR="00A06979">
        <w:t>shall</w:t>
      </w:r>
      <w:r w:rsidR="00133711" w:rsidRPr="00902851">
        <w:t xml:space="preserve"> be recorded and handled confidentially by all persons involved </w:t>
      </w:r>
      <w:r w:rsidR="00A06979">
        <w:t>their</w:t>
      </w:r>
      <w:r w:rsidR="00133711" w:rsidRPr="00902851">
        <w:t xml:space="preserve"> verification.</w:t>
      </w:r>
    </w:p>
    <w:p w14:paraId="525E0FBE" w14:textId="579320FE" w:rsidR="00535988" w:rsidRPr="00902851" w:rsidRDefault="00A06979">
      <w:pPr>
        <w:pStyle w:val="ListParagraph"/>
        <w:numPr>
          <w:ilvl w:val="1"/>
          <w:numId w:val="8"/>
        </w:numPr>
        <w:tabs>
          <w:tab w:val="left" w:pos="442"/>
        </w:tabs>
        <w:spacing w:before="79"/>
        <w:ind w:right="653" w:firstLine="0"/>
      </w:pPr>
      <w:r>
        <w:t>C</w:t>
      </w:r>
      <w:r w:rsidR="00133711" w:rsidRPr="00902851">
        <w:t xml:space="preserve">omplaints </w:t>
      </w:r>
      <w:r>
        <w:t>shall be handled</w:t>
      </w:r>
      <w:r w:rsidR="00133711" w:rsidRPr="00902851">
        <w:t xml:space="preserve"> by an internal auditor</w:t>
      </w:r>
      <w:r w:rsidR="005A5B8D">
        <w:t>,</w:t>
      </w:r>
      <w:r w:rsidR="00133711" w:rsidRPr="00902851">
        <w:t xml:space="preserve"> who shall inform the head of the Human Resources Office and the </w:t>
      </w:r>
      <w:r w:rsidR="005A5B8D">
        <w:t>C</w:t>
      </w:r>
      <w:r w:rsidR="00133711" w:rsidRPr="00902851">
        <w:t xml:space="preserve">hief </w:t>
      </w:r>
      <w:r w:rsidR="005A5B8D">
        <w:t>L</w:t>
      </w:r>
      <w:r w:rsidR="00133711" w:rsidRPr="00902851">
        <w:t xml:space="preserve">egal </w:t>
      </w:r>
      <w:r w:rsidR="005A5B8D">
        <w:t>O</w:t>
      </w:r>
      <w:r w:rsidR="00133711" w:rsidRPr="00902851">
        <w:t>fficer, if necessary. Complaints concerning the activities of an internal auditor shall not be verified under this</w:t>
      </w:r>
      <w:r w:rsidR="00133711" w:rsidRPr="00902851">
        <w:rPr>
          <w:spacing w:val="-24"/>
        </w:rPr>
        <w:t xml:space="preserve"> </w:t>
      </w:r>
      <w:r w:rsidR="005A5B8D">
        <w:t xml:space="preserve"> P</w:t>
      </w:r>
      <w:r w:rsidR="00133711" w:rsidRPr="00902851">
        <w:t>rocedure.</w:t>
      </w:r>
    </w:p>
    <w:p w14:paraId="7D8ECA6E" w14:textId="1FE01288" w:rsidR="00535988" w:rsidRPr="00902851" w:rsidRDefault="00F4291B">
      <w:pPr>
        <w:pStyle w:val="ListParagraph"/>
        <w:numPr>
          <w:ilvl w:val="1"/>
          <w:numId w:val="8"/>
        </w:numPr>
        <w:tabs>
          <w:tab w:val="left" w:pos="442"/>
        </w:tabs>
        <w:spacing w:before="79"/>
        <w:ind w:right="274" w:firstLine="0"/>
      </w:pPr>
      <w:r>
        <w:t>The</w:t>
      </w:r>
      <w:r w:rsidR="00133711" w:rsidRPr="00902851">
        <w:t xml:space="preserve"> internal auditor shall decide whether </w:t>
      </w:r>
      <w:r w:rsidRPr="00F4291B">
        <w:t>a complaint requires verification</w:t>
      </w:r>
      <w:r w:rsidR="00133711" w:rsidRPr="00902851">
        <w:t xml:space="preserve">. The following </w:t>
      </w:r>
      <w:r w:rsidR="00FE03CF">
        <w:t xml:space="preserve">complaints </w:t>
      </w:r>
      <w:r w:rsidR="00133711" w:rsidRPr="00902851">
        <w:t>shall not be</w:t>
      </w:r>
      <w:r w:rsidR="00133711" w:rsidRPr="00902851">
        <w:rPr>
          <w:spacing w:val="-5"/>
        </w:rPr>
        <w:t xml:space="preserve"> </w:t>
      </w:r>
      <w:r w:rsidR="00133711" w:rsidRPr="00902851">
        <w:t>verified:</w:t>
      </w:r>
    </w:p>
    <w:p w14:paraId="69F8D911" w14:textId="37B95AE6" w:rsidR="00535988" w:rsidRPr="00902851" w:rsidRDefault="00133711">
      <w:pPr>
        <w:pStyle w:val="ListParagraph"/>
        <w:numPr>
          <w:ilvl w:val="2"/>
          <w:numId w:val="8"/>
        </w:numPr>
        <w:tabs>
          <w:tab w:val="left" w:pos="950"/>
        </w:tabs>
        <w:ind w:hanging="508"/>
      </w:pPr>
      <w:r w:rsidRPr="00902851">
        <w:t xml:space="preserve">complaints </w:t>
      </w:r>
      <w:r w:rsidR="00FE03CF" w:rsidRPr="00FE03CF">
        <w:t>that do not concern the circumstances listed in clause</w:t>
      </w:r>
      <w:r w:rsidRPr="00902851">
        <w:t>1.1;</w:t>
      </w:r>
    </w:p>
    <w:p w14:paraId="0AAC4BCD" w14:textId="423A2A90" w:rsidR="00535988" w:rsidRPr="00902851" w:rsidRDefault="00133711">
      <w:pPr>
        <w:pStyle w:val="ListParagraph"/>
        <w:numPr>
          <w:ilvl w:val="2"/>
          <w:numId w:val="8"/>
        </w:numPr>
        <w:tabs>
          <w:tab w:val="left" w:pos="950"/>
        </w:tabs>
        <w:spacing w:line="268" w:lineRule="exact"/>
        <w:ind w:hanging="508"/>
      </w:pPr>
      <w:r w:rsidRPr="00902851">
        <w:t xml:space="preserve">complaints </w:t>
      </w:r>
      <w:r w:rsidR="00091924" w:rsidRPr="00091924">
        <w:t>containing inaccurate information</w:t>
      </w:r>
      <w:r w:rsidRPr="00902851">
        <w:t>;</w:t>
      </w:r>
    </w:p>
    <w:p w14:paraId="0EE4BD29" w14:textId="28767FA8" w:rsidR="00535988" w:rsidRPr="00902851" w:rsidRDefault="005561A4">
      <w:pPr>
        <w:pStyle w:val="ListParagraph"/>
        <w:numPr>
          <w:ilvl w:val="2"/>
          <w:numId w:val="8"/>
        </w:numPr>
        <w:tabs>
          <w:tab w:val="left" w:pos="950"/>
        </w:tabs>
        <w:spacing w:line="268" w:lineRule="exact"/>
        <w:ind w:hanging="508"/>
      </w:pPr>
      <w:r w:rsidRPr="005561A4">
        <w:t>complaints referring to a person, act, or unit in an insufficiently specific or anonymous manner</w:t>
      </w:r>
      <w:r w:rsidR="00133711" w:rsidRPr="00902851">
        <w:t>.</w:t>
      </w:r>
    </w:p>
    <w:p w14:paraId="78397E85" w14:textId="2302F220" w:rsidR="00535988" w:rsidRPr="00902851" w:rsidRDefault="00133711">
      <w:pPr>
        <w:pStyle w:val="ListParagraph"/>
        <w:numPr>
          <w:ilvl w:val="1"/>
          <w:numId w:val="8"/>
        </w:numPr>
        <w:tabs>
          <w:tab w:val="left" w:pos="442"/>
        </w:tabs>
        <w:spacing w:before="80"/>
        <w:ind w:left="441" w:hanging="339"/>
      </w:pPr>
      <w:r w:rsidRPr="00902851">
        <w:t xml:space="preserve">Procedure for </w:t>
      </w:r>
      <w:r w:rsidR="005561A4">
        <w:t>verifying</w:t>
      </w:r>
      <w:r w:rsidRPr="00902851">
        <w:t xml:space="preserve"> a</w:t>
      </w:r>
      <w:r w:rsidRPr="00902851">
        <w:rPr>
          <w:spacing w:val="-12"/>
        </w:rPr>
        <w:t xml:space="preserve"> </w:t>
      </w:r>
      <w:r w:rsidRPr="00902851">
        <w:t>complaint:</w:t>
      </w:r>
    </w:p>
    <w:p w14:paraId="50B7B019" w14:textId="3A3CF3BD" w:rsidR="00535988" w:rsidRPr="00902851" w:rsidRDefault="005561A4">
      <w:pPr>
        <w:pStyle w:val="ListParagraph"/>
        <w:numPr>
          <w:ilvl w:val="2"/>
          <w:numId w:val="8"/>
        </w:numPr>
        <w:tabs>
          <w:tab w:val="left" w:pos="950"/>
        </w:tabs>
        <w:spacing w:before="1"/>
        <w:ind w:left="441" w:right="214" w:firstLine="0"/>
      </w:pPr>
      <w:r>
        <w:t>the</w:t>
      </w:r>
      <w:r w:rsidR="00133711" w:rsidRPr="00902851">
        <w:rPr>
          <w:spacing w:val="-4"/>
        </w:rPr>
        <w:t xml:space="preserve"> </w:t>
      </w:r>
      <w:r w:rsidR="00133711" w:rsidRPr="00902851">
        <w:t>internal</w:t>
      </w:r>
      <w:r w:rsidR="00133711" w:rsidRPr="00902851">
        <w:rPr>
          <w:spacing w:val="-3"/>
        </w:rPr>
        <w:t xml:space="preserve"> </w:t>
      </w:r>
      <w:r w:rsidR="00133711" w:rsidRPr="00902851">
        <w:t>auditor</w:t>
      </w:r>
      <w:r w:rsidR="00133711" w:rsidRPr="00902851">
        <w:rPr>
          <w:spacing w:val="-3"/>
        </w:rPr>
        <w:t xml:space="preserve"> </w:t>
      </w:r>
      <w:r w:rsidR="0018207C">
        <w:rPr>
          <w:spacing w:val="-3"/>
        </w:rPr>
        <w:t xml:space="preserve">shall </w:t>
      </w:r>
      <w:r w:rsidR="00133711" w:rsidRPr="00902851">
        <w:t>examine</w:t>
      </w:r>
      <w:r w:rsidR="00133711" w:rsidRPr="00902851">
        <w:rPr>
          <w:spacing w:val="-3"/>
        </w:rPr>
        <w:t xml:space="preserve"> </w:t>
      </w:r>
      <w:r w:rsidR="00133711" w:rsidRPr="00902851">
        <w:t>the</w:t>
      </w:r>
      <w:r w:rsidR="00133711" w:rsidRPr="00902851">
        <w:rPr>
          <w:spacing w:val="-3"/>
        </w:rPr>
        <w:t xml:space="preserve"> </w:t>
      </w:r>
      <w:r w:rsidR="00133711" w:rsidRPr="00902851">
        <w:t>content</w:t>
      </w:r>
      <w:r w:rsidR="00133711" w:rsidRPr="00902851">
        <w:rPr>
          <w:spacing w:val="-4"/>
        </w:rPr>
        <w:t xml:space="preserve"> </w:t>
      </w:r>
      <w:r w:rsidR="00133711" w:rsidRPr="00902851">
        <w:t>of</w:t>
      </w:r>
      <w:r w:rsidR="00133711" w:rsidRPr="00902851">
        <w:rPr>
          <w:spacing w:val="-3"/>
        </w:rPr>
        <w:t xml:space="preserve"> </w:t>
      </w:r>
      <w:r w:rsidR="00133711" w:rsidRPr="00902851">
        <w:t>the</w:t>
      </w:r>
      <w:r w:rsidR="00133711" w:rsidRPr="00902851">
        <w:rPr>
          <w:spacing w:val="-4"/>
        </w:rPr>
        <w:t xml:space="preserve"> </w:t>
      </w:r>
      <w:r w:rsidR="00133711" w:rsidRPr="00902851">
        <w:t>complaint</w:t>
      </w:r>
      <w:r w:rsidR="00133711" w:rsidRPr="00902851">
        <w:rPr>
          <w:spacing w:val="-4"/>
        </w:rPr>
        <w:t xml:space="preserve"> </w:t>
      </w:r>
      <w:r w:rsidR="00133711" w:rsidRPr="00902851">
        <w:t>and</w:t>
      </w:r>
      <w:r w:rsidR="00133711" w:rsidRPr="00902851">
        <w:rPr>
          <w:spacing w:val="-4"/>
        </w:rPr>
        <w:t xml:space="preserve"> </w:t>
      </w:r>
      <w:r w:rsidR="00133711" w:rsidRPr="00902851">
        <w:t>decide</w:t>
      </w:r>
      <w:r w:rsidR="00133711" w:rsidRPr="00902851">
        <w:rPr>
          <w:spacing w:val="-4"/>
        </w:rPr>
        <w:t xml:space="preserve"> </w:t>
      </w:r>
      <w:r w:rsidR="00926F30" w:rsidRPr="00926F30">
        <w:t>whether further investigation is necessary</w:t>
      </w:r>
      <w:r w:rsidR="00133711" w:rsidRPr="00902851">
        <w:t>;</w:t>
      </w:r>
    </w:p>
    <w:p w14:paraId="31EB8B9F" w14:textId="2018AEBB" w:rsidR="00535988" w:rsidRPr="00902851" w:rsidRDefault="00926F30">
      <w:pPr>
        <w:pStyle w:val="ListParagraph"/>
        <w:numPr>
          <w:ilvl w:val="2"/>
          <w:numId w:val="8"/>
        </w:numPr>
        <w:tabs>
          <w:tab w:val="left" w:pos="950"/>
        </w:tabs>
        <w:ind w:left="441" w:right="977" w:firstLine="0"/>
      </w:pPr>
      <w:r w:rsidRPr="00926F30">
        <w:t>the complaint shall be verified within a reasonable time, depending on the nature of the information provided</w:t>
      </w:r>
      <w:r w:rsidR="00133711" w:rsidRPr="00902851">
        <w:t>.</w:t>
      </w:r>
    </w:p>
    <w:p w14:paraId="345812C0" w14:textId="77777777" w:rsidR="00535988" w:rsidRPr="00902851" w:rsidRDefault="00133711">
      <w:pPr>
        <w:pStyle w:val="ListParagraph"/>
        <w:numPr>
          <w:ilvl w:val="1"/>
          <w:numId w:val="8"/>
        </w:numPr>
        <w:tabs>
          <w:tab w:val="left" w:pos="442"/>
        </w:tabs>
        <w:spacing w:before="81"/>
        <w:ind w:left="441" w:hanging="339"/>
      </w:pPr>
      <w:r w:rsidRPr="00902851">
        <w:t>Complaints shall be verified by an internal auditor</w:t>
      </w:r>
      <w:r w:rsidRPr="00902851">
        <w:rPr>
          <w:spacing w:val="-18"/>
        </w:rPr>
        <w:t xml:space="preserve"> </w:t>
      </w:r>
      <w:r w:rsidRPr="00902851">
        <w:t>and:</w:t>
      </w:r>
    </w:p>
    <w:p w14:paraId="31D42E3C" w14:textId="77777777" w:rsidR="00535988" w:rsidRPr="00902851" w:rsidRDefault="00535988">
      <w:pPr>
        <w:sectPr w:rsidR="00535988" w:rsidRPr="00902851">
          <w:headerReference w:type="even" r:id="rId35"/>
          <w:headerReference w:type="default" r:id="rId36"/>
          <w:pgSz w:w="11910" w:h="16840"/>
          <w:pgMar w:top="1320" w:right="740" w:bottom="280" w:left="1600" w:header="844" w:footer="0" w:gutter="0"/>
          <w:cols w:space="708"/>
        </w:sectPr>
      </w:pPr>
    </w:p>
    <w:p w14:paraId="33FE8F83" w14:textId="0D06D218" w:rsidR="00535988" w:rsidRPr="00902851" w:rsidRDefault="00934FCB">
      <w:pPr>
        <w:pStyle w:val="ListParagraph"/>
        <w:numPr>
          <w:ilvl w:val="2"/>
          <w:numId w:val="8"/>
        </w:numPr>
        <w:tabs>
          <w:tab w:val="left" w:pos="950"/>
        </w:tabs>
        <w:spacing w:before="17"/>
        <w:ind w:left="441" w:right="260" w:firstLine="0"/>
      </w:pPr>
      <w:r w:rsidRPr="00934FCB">
        <w:lastRenderedPageBreak/>
        <w:t>where the complaint concerns an individual, by the immediate superior of that person (e.g. head of department)</w:t>
      </w:r>
      <w:r w:rsidR="00133711" w:rsidRPr="00902851">
        <w:t>;</w:t>
      </w:r>
    </w:p>
    <w:p w14:paraId="47D454A7" w14:textId="6BDF1DCE" w:rsidR="00535988" w:rsidRPr="00902851" w:rsidRDefault="00515118">
      <w:pPr>
        <w:pStyle w:val="ListParagraph"/>
        <w:numPr>
          <w:ilvl w:val="2"/>
          <w:numId w:val="8"/>
        </w:numPr>
        <w:tabs>
          <w:tab w:val="left" w:pos="950"/>
        </w:tabs>
        <w:ind w:left="441" w:right="99" w:firstLine="0"/>
      </w:pPr>
      <w:r w:rsidRPr="00515118">
        <w:t>where the complaint concerns a unit or the head of a unit</w:t>
      </w:r>
      <w:r w:rsidR="00133711" w:rsidRPr="00902851">
        <w:t>, by the immediate superior of the head of the unit (e.g. the</w:t>
      </w:r>
      <w:r w:rsidR="00133711" w:rsidRPr="00902851">
        <w:rPr>
          <w:spacing w:val="-15"/>
        </w:rPr>
        <w:t xml:space="preserve"> </w:t>
      </w:r>
      <w:r w:rsidR="00133711" w:rsidRPr="00902851">
        <w:t>dean);</w:t>
      </w:r>
    </w:p>
    <w:p w14:paraId="37C0701F" w14:textId="53940D22" w:rsidR="00535988" w:rsidRPr="00902851" w:rsidRDefault="00515118">
      <w:pPr>
        <w:pStyle w:val="ListParagraph"/>
        <w:numPr>
          <w:ilvl w:val="2"/>
          <w:numId w:val="8"/>
        </w:numPr>
        <w:tabs>
          <w:tab w:val="left" w:pos="950"/>
        </w:tabs>
        <w:spacing w:line="268" w:lineRule="exact"/>
        <w:ind w:hanging="508"/>
      </w:pPr>
      <w:r w:rsidRPr="00515118">
        <w:t>where the complaint concerns the Rector, by a person</w:t>
      </w:r>
      <w:r>
        <w:t xml:space="preserve"> </w:t>
      </w:r>
      <w:r w:rsidR="00133711" w:rsidRPr="00902851">
        <w:t>appointed</w:t>
      </w:r>
      <w:r w:rsidR="00133711" w:rsidRPr="00902851">
        <w:rPr>
          <w:spacing w:val="-4"/>
        </w:rPr>
        <w:t xml:space="preserve"> </w:t>
      </w:r>
      <w:r w:rsidR="00133711" w:rsidRPr="00902851">
        <w:t>by</w:t>
      </w:r>
      <w:r w:rsidR="00133711" w:rsidRPr="00902851">
        <w:rPr>
          <w:spacing w:val="-3"/>
        </w:rPr>
        <w:t xml:space="preserve"> </w:t>
      </w:r>
      <w:r w:rsidR="00133711" w:rsidRPr="00902851">
        <w:t>the</w:t>
      </w:r>
      <w:r w:rsidR="00133711" w:rsidRPr="00902851">
        <w:rPr>
          <w:spacing w:val="-3"/>
        </w:rPr>
        <w:t xml:space="preserve"> </w:t>
      </w:r>
      <w:r w:rsidR="00133711" w:rsidRPr="00902851">
        <w:t>Council;</w:t>
      </w:r>
    </w:p>
    <w:p w14:paraId="6C9A2CDA" w14:textId="5BDAA57D" w:rsidR="00535988" w:rsidRPr="00902851" w:rsidRDefault="00307B07">
      <w:pPr>
        <w:pStyle w:val="ListParagraph"/>
        <w:numPr>
          <w:ilvl w:val="2"/>
          <w:numId w:val="8"/>
        </w:numPr>
        <w:tabs>
          <w:tab w:val="left" w:pos="950"/>
        </w:tabs>
        <w:ind w:left="441" w:right="373" w:firstLine="0"/>
      </w:pPr>
      <w:r w:rsidRPr="00307B07">
        <w:t>by another person designated by the internal auditor where necessary to ensure confidentiality, maintain good working relations, or for other similar reasons</w:t>
      </w:r>
      <w:r w:rsidR="00133711" w:rsidRPr="00902851">
        <w:t>.</w:t>
      </w:r>
    </w:p>
    <w:p w14:paraId="71B78DFF" w14:textId="45412507" w:rsidR="00535988" w:rsidRPr="00902851" w:rsidRDefault="000120F1">
      <w:pPr>
        <w:pStyle w:val="ListParagraph"/>
        <w:numPr>
          <w:ilvl w:val="1"/>
          <w:numId w:val="8"/>
        </w:numPr>
        <w:tabs>
          <w:tab w:val="left" w:pos="442"/>
        </w:tabs>
        <w:spacing w:before="81"/>
        <w:ind w:right="151" w:firstLine="0"/>
      </w:pPr>
      <w:r w:rsidRPr="000120F1">
        <w:t>The person whose activities are under investigation shall be given the opportunity to provide explanations.</w:t>
      </w:r>
    </w:p>
    <w:p w14:paraId="29CF5192" w14:textId="4C0AAD9E" w:rsidR="00535988" w:rsidRPr="00902851" w:rsidRDefault="00D54F93">
      <w:pPr>
        <w:pStyle w:val="ListParagraph"/>
        <w:numPr>
          <w:ilvl w:val="1"/>
          <w:numId w:val="8"/>
        </w:numPr>
        <w:tabs>
          <w:tab w:val="left" w:pos="554"/>
        </w:tabs>
        <w:spacing w:before="79"/>
        <w:ind w:right="372" w:firstLine="0"/>
      </w:pPr>
      <w:r w:rsidRPr="00D54F93">
        <w:t>If elements of an offence are identified, the university shall report the matter to the police or another competent authority</w:t>
      </w:r>
      <w:r w:rsidR="00133711" w:rsidRPr="00902851">
        <w:t>.</w:t>
      </w:r>
    </w:p>
    <w:p w14:paraId="1179111A" w14:textId="6058B311" w:rsidR="00535988" w:rsidRPr="00902851" w:rsidRDefault="00D86591">
      <w:pPr>
        <w:pStyle w:val="ListParagraph"/>
        <w:numPr>
          <w:ilvl w:val="1"/>
          <w:numId w:val="8"/>
        </w:numPr>
        <w:tabs>
          <w:tab w:val="left" w:pos="554"/>
        </w:tabs>
        <w:spacing w:before="79"/>
        <w:ind w:left="553" w:hanging="451"/>
      </w:pPr>
      <w:r w:rsidRPr="00D86591">
        <w:t>Complaints concerning violations of academic ethics shall be forwarded to the</w:t>
      </w:r>
      <w:r>
        <w:t xml:space="preserve"> </w:t>
      </w:r>
      <w:r w:rsidR="00133711" w:rsidRPr="00902851">
        <w:t>Academic</w:t>
      </w:r>
      <w:r w:rsidR="00133711" w:rsidRPr="00902851">
        <w:rPr>
          <w:spacing w:val="-3"/>
        </w:rPr>
        <w:t xml:space="preserve"> </w:t>
      </w:r>
      <w:r w:rsidR="00133711" w:rsidRPr="00902851">
        <w:t>Ethics</w:t>
      </w:r>
      <w:r w:rsidR="00133711" w:rsidRPr="00902851">
        <w:rPr>
          <w:spacing w:val="-2"/>
        </w:rPr>
        <w:t xml:space="preserve"> </w:t>
      </w:r>
      <w:r w:rsidR="00133711" w:rsidRPr="00902851">
        <w:t>Committee.</w:t>
      </w:r>
    </w:p>
    <w:p w14:paraId="6C91DBB9" w14:textId="415CCB9B" w:rsidR="00535988" w:rsidRPr="00902851" w:rsidRDefault="00BA2D43">
      <w:pPr>
        <w:pStyle w:val="ListParagraph"/>
        <w:numPr>
          <w:ilvl w:val="1"/>
          <w:numId w:val="8"/>
        </w:numPr>
        <w:tabs>
          <w:tab w:val="left" w:pos="554"/>
        </w:tabs>
        <w:spacing w:before="79"/>
        <w:ind w:right="952" w:firstLine="0"/>
      </w:pPr>
      <w:r w:rsidRPr="00BA2D43">
        <w:t>A whistleblower who submits a confidential complaint shall receive feedback on the outcome of the verification. An anonymous whistleblower shall not receive feedback</w:t>
      </w:r>
      <w:r w:rsidR="009C071C">
        <w:t xml:space="preserve"> </w:t>
      </w:r>
      <w:r w:rsidR="00133711" w:rsidRPr="00902851">
        <w:t>on the verification of the</w:t>
      </w:r>
      <w:r w:rsidR="00133711" w:rsidRPr="00902851">
        <w:rPr>
          <w:spacing w:val="-23"/>
        </w:rPr>
        <w:t xml:space="preserve"> </w:t>
      </w:r>
      <w:r w:rsidR="00133711" w:rsidRPr="00902851">
        <w:t>complaint.</w:t>
      </w:r>
    </w:p>
    <w:p w14:paraId="32A73AC6" w14:textId="77777777" w:rsidR="00535988" w:rsidRPr="00902851" w:rsidRDefault="00133711">
      <w:pPr>
        <w:pStyle w:val="Heading1"/>
        <w:numPr>
          <w:ilvl w:val="0"/>
          <w:numId w:val="8"/>
        </w:numPr>
        <w:tabs>
          <w:tab w:val="left" w:pos="334"/>
        </w:tabs>
        <w:ind w:hanging="231"/>
      </w:pPr>
      <w:r w:rsidRPr="00902851">
        <w:t>Final</w:t>
      </w:r>
      <w:r w:rsidRPr="00902851">
        <w:rPr>
          <w:spacing w:val="-4"/>
        </w:rPr>
        <w:t xml:space="preserve"> </w:t>
      </w:r>
      <w:r w:rsidRPr="00902851">
        <w:t>provisions</w:t>
      </w:r>
    </w:p>
    <w:p w14:paraId="54868D6D" w14:textId="0F03DB32" w:rsidR="00535988" w:rsidRPr="00902851" w:rsidRDefault="00A61A1D">
      <w:pPr>
        <w:pStyle w:val="ListParagraph"/>
        <w:numPr>
          <w:ilvl w:val="1"/>
          <w:numId w:val="8"/>
        </w:numPr>
        <w:tabs>
          <w:tab w:val="left" w:pos="442"/>
        </w:tabs>
        <w:spacing w:before="78"/>
        <w:ind w:right="128" w:firstLine="0"/>
      </w:pPr>
      <w:r>
        <w:t>The</w:t>
      </w:r>
      <w:r w:rsidR="00133711" w:rsidRPr="00902851">
        <w:rPr>
          <w:spacing w:val="-3"/>
        </w:rPr>
        <w:t xml:space="preserve"> </w:t>
      </w:r>
      <w:r w:rsidR="00133711" w:rsidRPr="00902851">
        <w:t>internal</w:t>
      </w:r>
      <w:r w:rsidR="00133711" w:rsidRPr="00902851">
        <w:rPr>
          <w:spacing w:val="-4"/>
        </w:rPr>
        <w:t xml:space="preserve"> </w:t>
      </w:r>
      <w:r w:rsidR="00133711" w:rsidRPr="00902851">
        <w:t>auditor</w:t>
      </w:r>
      <w:r w:rsidR="00133711" w:rsidRPr="00902851">
        <w:rPr>
          <w:spacing w:val="-2"/>
        </w:rPr>
        <w:t xml:space="preserve"> </w:t>
      </w:r>
      <w:r w:rsidR="00133711" w:rsidRPr="00902851">
        <w:t>shall</w:t>
      </w:r>
      <w:r w:rsidR="00133711" w:rsidRPr="00902851">
        <w:rPr>
          <w:spacing w:val="-1"/>
        </w:rPr>
        <w:t xml:space="preserve"> </w:t>
      </w:r>
      <w:r w:rsidR="00133711" w:rsidRPr="00902851">
        <w:t>inform</w:t>
      </w:r>
      <w:r w:rsidR="00133711" w:rsidRPr="00902851">
        <w:rPr>
          <w:spacing w:val="-3"/>
        </w:rPr>
        <w:t xml:space="preserve"> </w:t>
      </w:r>
      <w:r w:rsidR="00133711" w:rsidRPr="00902851">
        <w:t>the</w:t>
      </w:r>
      <w:r w:rsidR="00133711" w:rsidRPr="00902851">
        <w:rPr>
          <w:spacing w:val="-2"/>
        </w:rPr>
        <w:t xml:space="preserve"> </w:t>
      </w:r>
      <w:r w:rsidR="00133711" w:rsidRPr="00902851">
        <w:t>Rector</w:t>
      </w:r>
      <w:r w:rsidR="00133711" w:rsidRPr="00902851">
        <w:rPr>
          <w:spacing w:val="-3"/>
        </w:rPr>
        <w:t xml:space="preserve"> </w:t>
      </w:r>
      <w:r w:rsidR="00133711" w:rsidRPr="00902851">
        <w:t>of</w:t>
      </w:r>
      <w:r w:rsidR="00133711" w:rsidRPr="00902851">
        <w:rPr>
          <w:spacing w:val="-3"/>
        </w:rPr>
        <w:t xml:space="preserve"> </w:t>
      </w:r>
      <w:r w:rsidR="00133711" w:rsidRPr="00902851">
        <w:t>the</w:t>
      </w:r>
      <w:r w:rsidR="00133711" w:rsidRPr="00902851">
        <w:rPr>
          <w:spacing w:val="-2"/>
        </w:rPr>
        <w:t xml:space="preserve"> </w:t>
      </w:r>
      <w:r w:rsidR="00133711" w:rsidRPr="00902851">
        <w:t>complaints</w:t>
      </w:r>
      <w:r w:rsidR="00133711" w:rsidRPr="00902851">
        <w:rPr>
          <w:spacing w:val="-2"/>
        </w:rPr>
        <w:t xml:space="preserve"> </w:t>
      </w:r>
      <w:r w:rsidR="00C86DDA" w:rsidRPr="00C86DDA">
        <w:t xml:space="preserve">subject to </w:t>
      </w:r>
      <w:r w:rsidR="00CD77F3" w:rsidRPr="00C86DDA">
        <w:t>verification</w:t>
      </w:r>
      <w:r w:rsidR="00CD77F3" w:rsidRPr="00902851">
        <w:t xml:space="preserve"> unless</w:t>
      </w:r>
      <w:r w:rsidR="00133711" w:rsidRPr="00902851">
        <w:rPr>
          <w:spacing w:val="-2"/>
        </w:rPr>
        <w:t xml:space="preserve"> </w:t>
      </w:r>
      <w:r w:rsidR="00C86DDA">
        <w:t>this</w:t>
      </w:r>
      <w:r w:rsidR="00133711" w:rsidRPr="00902851">
        <w:rPr>
          <w:spacing w:val="-3"/>
        </w:rPr>
        <w:t xml:space="preserve"> </w:t>
      </w:r>
      <w:r w:rsidR="00133711" w:rsidRPr="00902851">
        <w:t>is</w:t>
      </w:r>
      <w:r w:rsidR="00133711" w:rsidRPr="00902851">
        <w:rPr>
          <w:spacing w:val="-3"/>
        </w:rPr>
        <w:t xml:space="preserve"> </w:t>
      </w:r>
      <w:r w:rsidR="00C86DDA">
        <w:t>unnecessary</w:t>
      </w:r>
      <w:r w:rsidR="00133711" w:rsidRPr="00902851">
        <w:rPr>
          <w:spacing w:val="-3"/>
        </w:rPr>
        <w:t xml:space="preserve"> </w:t>
      </w:r>
      <w:r w:rsidR="00133711" w:rsidRPr="00902851">
        <w:t>due to the content of the</w:t>
      </w:r>
      <w:r w:rsidR="00133711" w:rsidRPr="00902851">
        <w:rPr>
          <w:spacing w:val="-9"/>
        </w:rPr>
        <w:t xml:space="preserve"> </w:t>
      </w:r>
      <w:r w:rsidR="00133711" w:rsidRPr="00902851">
        <w:t>complaint.</w:t>
      </w:r>
    </w:p>
    <w:p w14:paraId="48EC8416" w14:textId="74021E27" w:rsidR="00535988" w:rsidRPr="00902851" w:rsidRDefault="00C86DDA">
      <w:pPr>
        <w:pStyle w:val="ListParagraph"/>
        <w:numPr>
          <w:ilvl w:val="1"/>
          <w:numId w:val="8"/>
        </w:numPr>
        <w:tabs>
          <w:tab w:val="left" w:pos="442"/>
        </w:tabs>
        <w:spacing w:before="78"/>
        <w:ind w:right="604" w:firstLine="0"/>
      </w:pPr>
      <w:r>
        <w:t>The</w:t>
      </w:r>
      <w:r w:rsidR="00133711" w:rsidRPr="00902851">
        <w:t xml:space="preserve"> internal auditor shall report regularly to the Audit Committee on the implementation of</w:t>
      </w:r>
      <w:r w:rsidR="00133711" w:rsidRPr="00902851">
        <w:rPr>
          <w:spacing w:val="-32"/>
        </w:rPr>
        <w:t xml:space="preserve"> </w:t>
      </w:r>
      <w:r w:rsidR="00133711" w:rsidRPr="00902851">
        <w:t xml:space="preserve">this </w:t>
      </w:r>
      <w:r w:rsidR="00BA5CA2">
        <w:t>P</w:t>
      </w:r>
      <w:r w:rsidR="00133711" w:rsidRPr="00902851">
        <w:t xml:space="preserve">rocedure, i.e. the process of </w:t>
      </w:r>
      <w:r w:rsidR="00BA5CA2">
        <w:t>verifying</w:t>
      </w:r>
      <w:r w:rsidR="00133711" w:rsidRPr="00902851">
        <w:rPr>
          <w:spacing w:val="-22"/>
        </w:rPr>
        <w:t xml:space="preserve"> </w:t>
      </w:r>
      <w:r w:rsidR="00133711" w:rsidRPr="00902851">
        <w:t>complaints.</w:t>
      </w:r>
    </w:p>
    <w:p w14:paraId="584DC452" w14:textId="1FD4B1F7" w:rsidR="00030696" w:rsidRDefault="00133711" w:rsidP="00030696">
      <w:pPr>
        <w:pStyle w:val="ListParagraph"/>
        <w:numPr>
          <w:ilvl w:val="1"/>
          <w:numId w:val="8"/>
        </w:numPr>
        <w:tabs>
          <w:tab w:val="left" w:pos="442"/>
        </w:tabs>
        <w:spacing w:before="78"/>
        <w:ind w:right="604" w:firstLine="0"/>
      </w:pPr>
      <w:r w:rsidRPr="00902851">
        <w:t xml:space="preserve">The measures </w:t>
      </w:r>
      <w:r w:rsidR="00BA5CA2">
        <w:t xml:space="preserve">set out in this </w:t>
      </w:r>
      <w:r w:rsidR="00F134DC">
        <w:t>Procedure</w:t>
      </w:r>
      <w:r w:rsidRPr="00902851">
        <w:t xml:space="preserve"> shall be reviewed and </w:t>
      </w:r>
      <w:r w:rsidR="00CD77F3">
        <w:t>updated,</w:t>
      </w:r>
      <w:r w:rsidRPr="00902851">
        <w:t xml:space="preserve"> as</w:t>
      </w:r>
      <w:r w:rsidRPr="00030696">
        <w:rPr>
          <w:spacing w:val="-31"/>
        </w:rPr>
        <w:t xml:space="preserve"> </w:t>
      </w:r>
      <w:r w:rsidRPr="00902851">
        <w:t>necessary.</w:t>
      </w:r>
    </w:p>
    <w:p w14:paraId="5CCD3B8E" w14:textId="77777777" w:rsidR="008C2FB7" w:rsidRDefault="008C2FB7" w:rsidP="005B2A2D">
      <w:pPr>
        <w:tabs>
          <w:tab w:val="left" w:pos="442"/>
        </w:tabs>
        <w:spacing w:before="78"/>
        <w:ind w:left="-238" w:right="604"/>
      </w:pPr>
    </w:p>
    <w:p w14:paraId="457AD3EC" w14:textId="77777777" w:rsidR="001F368E" w:rsidRDefault="001F368E" w:rsidP="001F368E">
      <w:pPr>
        <w:pStyle w:val="BodyText"/>
        <w:spacing w:before="4"/>
        <w:ind w:left="0"/>
        <w:sectPr w:rsidR="001F368E">
          <w:headerReference w:type="default" r:id="rId37"/>
          <w:type w:val="continuous"/>
          <w:pgSz w:w="11910" w:h="16840"/>
          <w:pgMar w:top="620" w:right="740" w:bottom="280" w:left="1600" w:header="708" w:footer="708" w:gutter="0"/>
          <w:cols w:space="708"/>
        </w:sectPr>
      </w:pPr>
    </w:p>
    <w:p w14:paraId="09B2609D" w14:textId="74396C79" w:rsidR="00535988" w:rsidRPr="00030696" w:rsidRDefault="00030696" w:rsidP="00030696">
      <w:pPr>
        <w:pStyle w:val="BodyText"/>
        <w:spacing w:before="4"/>
        <w:ind w:left="0"/>
        <w:jc w:val="right"/>
      </w:pPr>
      <w:r w:rsidRPr="00030696">
        <w:t xml:space="preserve">Annex </w:t>
      </w:r>
      <w:r>
        <w:t>5</w:t>
      </w:r>
      <w:r>
        <w:br/>
      </w:r>
      <w:r w:rsidRPr="00030696">
        <w:t>to Work Procedure Rules</w:t>
      </w:r>
    </w:p>
    <w:p w14:paraId="1E8482BF" w14:textId="77777777" w:rsidR="00083D85" w:rsidRPr="00914C03" w:rsidRDefault="00083D85" w:rsidP="00083D85">
      <w:pPr>
        <w:spacing w:before="280" w:after="280"/>
        <w:rPr>
          <w:b/>
          <w:color w:val="000000" w:themeColor="text1"/>
        </w:rPr>
      </w:pPr>
      <w:r w:rsidRPr="00914C03">
        <w:rPr>
          <w:b/>
          <w:bCs/>
          <w:color w:val="000000" w:themeColor="text1"/>
        </w:rPr>
        <w:t>Procedure for the Reimbursement of Health Promotion Expenses</w:t>
      </w:r>
      <w:r w:rsidRPr="00914C03">
        <w:rPr>
          <w:color w:val="000000" w:themeColor="text1"/>
        </w:rPr>
        <w:t xml:space="preserve"> [entry into force 01.04.2026]</w:t>
      </w:r>
    </w:p>
    <w:p w14:paraId="5C98A909" w14:textId="77777777" w:rsidR="00083D85" w:rsidRPr="00083D85" w:rsidRDefault="00083D85" w:rsidP="00083D85">
      <w:pPr>
        <w:widowControl/>
        <w:numPr>
          <w:ilvl w:val="0"/>
          <w:numId w:val="41"/>
        </w:numPr>
        <w:autoSpaceDE/>
        <w:autoSpaceDN/>
        <w:spacing w:after="160" w:line="278" w:lineRule="auto"/>
        <w:contextualSpacing/>
        <w:rPr>
          <w:rFonts w:eastAsia="Calibri Light"/>
          <w:b/>
          <w:bCs/>
          <w:color w:val="000000" w:themeColor="text1"/>
          <w:kern w:val="2"/>
          <w14:ligatures w14:val="standardContextual"/>
        </w:rPr>
      </w:pPr>
      <w:r w:rsidRPr="00083D85">
        <w:rPr>
          <w:b/>
          <w:color w:val="000000" w:themeColor="text1"/>
        </w:rPr>
        <w:t>General provisions</w:t>
      </w:r>
    </w:p>
    <w:p w14:paraId="67999B54" w14:textId="77777777" w:rsidR="00083D85" w:rsidRPr="00083D85" w:rsidRDefault="00083D85" w:rsidP="00083D85">
      <w:pPr>
        <w:widowControl/>
        <w:numPr>
          <w:ilvl w:val="1"/>
          <w:numId w:val="41"/>
        </w:numPr>
        <w:autoSpaceDE/>
        <w:autoSpaceDN/>
        <w:contextualSpacing/>
        <w:rPr>
          <w:rFonts w:eastAsia="Calibri Light"/>
          <w:color w:val="000000" w:themeColor="text1"/>
          <w:kern w:val="2"/>
          <w14:ligatures w14:val="standardContextual"/>
        </w:rPr>
      </w:pPr>
      <w:r w:rsidRPr="00083D85">
        <w:rPr>
          <w:color w:val="000000" w:themeColor="text1"/>
        </w:rPr>
        <w:t>The Procedure establishes the principles governing the reimbursement of health promotion expenses for university employees through the Stebby platform.</w:t>
      </w:r>
    </w:p>
    <w:p w14:paraId="0AE8D649" w14:textId="77777777" w:rsidR="00083D85" w:rsidRPr="00083D85" w:rsidRDefault="00083D85" w:rsidP="00083D85">
      <w:pPr>
        <w:widowControl/>
        <w:numPr>
          <w:ilvl w:val="1"/>
          <w:numId w:val="41"/>
        </w:numPr>
        <w:autoSpaceDE/>
        <w:autoSpaceDN/>
        <w:contextualSpacing/>
        <w:rPr>
          <w:rFonts w:eastAsiaTheme="minorHAnsi"/>
          <w:color w:val="000000" w:themeColor="text1"/>
          <w:kern w:val="2"/>
          <w14:ligatures w14:val="standardContextual"/>
        </w:rPr>
      </w:pPr>
      <w:r w:rsidRPr="00083D85">
        <w:rPr>
          <w:color w:val="000000" w:themeColor="text1"/>
        </w:rPr>
        <w:t>The purpose of reimbursing health promotion expenses is to support employees’ health and sustain their work ability.</w:t>
      </w:r>
    </w:p>
    <w:p w14:paraId="21717029" w14:textId="77777777" w:rsidR="00083D85" w:rsidRPr="00083D85" w:rsidRDefault="00083D85" w:rsidP="00083D85">
      <w:pPr>
        <w:widowControl/>
        <w:numPr>
          <w:ilvl w:val="1"/>
          <w:numId w:val="41"/>
        </w:numPr>
        <w:autoSpaceDE/>
        <w:autoSpaceDN/>
        <w:contextualSpacing/>
        <w:rPr>
          <w:rFonts w:eastAsiaTheme="minorHAnsi"/>
          <w:color w:val="000000" w:themeColor="text1"/>
          <w:kern w:val="2"/>
          <w14:ligatures w14:val="standardContextual"/>
        </w:rPr>
      </w:pPr>
      <w:r w:rsidRPr="00083D85">
        <w:rPr>
          <w:color w:val="000000" w:themeColor="text1"/>
        </w:rPr>
        <w:t>All university employees with an employment contract, including those whose contracts are temporarily suspended, are eligible for the reimbursement from the date the contract is signed.</w:t>
      </w:r>
    </w:p>
    <w:p w14:paraId="17E88CDE" w14:textId="77777777" w:rsidR="00083D85" w:rsidRPr="00083D85" w:rsidRDefault="00083D85" w:rsidP="00083D85">
      <w:pPr>
        <w:widowControl/>
        <w:numPr>
          <w:ilvl w:val="1"/>
          <w:numId w:val="41"/>
        </w:numPr>
        <w:autoSpaceDE/>
        <w:autoSpaceDN/>
        <w:contextualSpacing/>
        <w:rPr>
          <w:rFonts w:eastAsia="Calibri Light"/>
          <w:color w:val="000000" w:themeColor="text1"/>
          <w:kern w:val="2"/>
          <w14:ligatures w14:val="standardContextual"/>
        </w:rPr>
      </w:pPr>
      <w:r w:rsidRPr="00083D85">
        <w:rPr>
          <w:color w:val="000000" w:themeColor="text1"/>
        </w:rPr>
        <w:t>The university offers health promotion expense reimbursement to employees on a calendar-year basis through the Stebby platform.</w:t>
      </w:r>
    </w:p>
    <w:p w14:paraId="4F70EE6C" w14:textId="77777777" w:rsidR="00083D85" w:rsidRPr="00083D85" w:rsidRDefault="00083D85" w:rsidP="00083D85">
      <w:pPr>
        <w:widowControl/>
        <w:numPr>
          <w:ilvl w:val="1"/>
          <w:numId w:val="41"/>
        </w:numPr>
        <w:autoSpaceDE/>
        <w:autoSpaceDN/>
        <w:contextualSpacing/>
        <w:rPr>
          <w:rFonts w:eastAsia="Calibri Light"/>
          <w:color w:val="000000" w:themeColor="text1"/>
          <w:kern w:val="2"/>
          <w14:ligatures w14:val="standardContextual"/>
        </w:rPr>
      </w:pPr>
      <w:r w:rsidRPr="00083D85">
        <w:rPr>
          <w:color w:val="000000" w:themeColor="text1"/>
        </w:rPr>
        <w:t>The reimbursement may be used to pay for tax-exempt health promotion services available on the Stebby platform in the following categories: sports, events, massage, and physiotherapy.</w:t>
      </w:r>
    </w:p>
    <w:p w14:paraId="3A7793E7" w14:textId="77777777" w:rsidR="00083D85" w:rsidRPr="00083D85" w:rsidRDefault="00083D85" w:rsidP="00083D85">
      <w:pPr>
        <w:widowControl/>
        <w:numPr>
          <w:ilvl w:val="1"/>
          <w:numId w:val="41"/>
        </w:numPr>
        <w:autoSpaceDE/>
        <w:autoSpaceDN/>
        <w:contextualSpacing/>
        <w:rPr>
          <w:rFonts w:eastAsia="Calibri Light"/>
          <w:color w:val="000000" w:themeColor="text1"/>
          <w:kern w:val="2"/>
          <w14:ligatures w14:val="standardContextual"/>
        </w:rPr>
      </w:pPr>
      <w:r w:rsidRPr="00083D85">
        <w:rPr>
          <w:color w:val="000000" w:themeColor="text1"/>
        </w:rPr>
        <w:t>When purchasing a service, the university reimburses up to 70% of the cost, and the employee pays at least 30% as a co-payment.</w:t>
      </w:r>
    </w:p>
    <w:p w14:paraId="1871E9A0" w14:textId="77777777" w:rsidR="00083D85" w:rsidRPr="00083D85" w:rsidRDefault="00083D85" w:rsidP="00083D85">
      <w:pPr>
        <w:widowControl/>
        <w:numPr>
          <w:ilvl w:val="0"/>
          <w:numId w:val="41"/>
        </w:numPr>
        <w:autoSpaceDE/>
        <w:autoSpaceDN/>
        <w:spacing w:after="160" w:line="278" w:lineRule="auto"/>
        <w:contextualSpacing/>
        <w:rPr>
          <w:rFonts w:eastAsia="Calibri Light"/>
          <w:b/>
          <w:bCs/>
          <w:color w:val="000000" w:themeColor="text1"/>
          <w:kern w:val="2"/>
          <w14:ligatures w14:val="standardContextual"/>
        </w:rPr>
      </w:pPr>
      <w:r w:rsidRPr="00083D85">
        <w:rPr>
          <w:b/>
          <w:color w:val="000000" w:themeColor="text1"/>
        </w:rPr>
        <w:t>Reimbursement types and applicable rates</w:t>
      </w:r>
    </w:p>
    <w:p w14:paraId="651C5765" w14:textId="77777777" w:rsidR="00083D85" w:rsidRPr="00083D85" w:rsidRDefault="00083D85" w:rsidP="00083D85">
      <w:pPr>
        <w:widowControl/>
        <w:numPr>
          <w:ilvl w:val="1"/>
          <w:numId w:val="41"/>
        </w:numPr>
        <w:autoSpaceDE/>
        <w:autoSpaceDN/>
        <w:rPr>
          <w:rFonts w:eastAsia="Calibri Light"/>
          <w:color w:val="000000" w:themeColor="text1"/>
          <w:kern w:val="2"/>
          <w14:ligatures w14:val="standardContextual"/>
        </w:rPr>
      </w:pPr>
      <w:r w:rsidRPr="00083D85">
        <w:rPr>
          <w:color w:val="000000" w:themeColor="text1"/>
        </w:rPr>
        <w:t>The maximum amount of health promotion expenses reimbursed to an employee per calendar year depends on the reimbursement type assigned to the employee, as determined by the employee’s place of work, workload, and duration of employment.</w:t>
      </w:r>
    </w:p>
    <w:p w14:paraId="0B51A758" w14:textId="77777777" w:rsidR="00083D85" w:rsidRPr="00083D85" w:rsidRDefault="00083D85" w:rsidP="00083D85">
      <w:pPr>
        <w:widowControl/>
        <w:numPr>
          <w:ilvl w:val="1"/>
          <w:numId w:val="41"/>
        </w:numPr>
        <w:autoSpaceDE/>
        <w:autoSpaceDN/>
        <w:rPr>
          <w:rFonts w:eastAsia="Calibri Light"/>
          <w:color w:val="000000" w:themeColor="text1"/>
          <w:kern w:val="2"/>
          <w14:ligatures w14:val="standardContextual"/>
        </w:rPr>
      </w:pPr>
      <w:r w:rsidRPr="00083D85">
        <w:rPr>
          <w:color w:val="000000" w:themeColor="text1"/>
        </w:rPr>
        <w:t>The reimbursement type and applicable rate are determined on the basis of the terms agreed in the employee’s employment contract and the data recorded in the HR database.</w:t>
      </w:r>
    </w:p>
    <w:p w14:paraId="568D92CA" w14:textId="77777777" w:rsidR="00083D85" w:rsidRPr="00083D85" w:rsidRDefault="00083D85" w:rsidP="00083D85">
      <w:pPr>
        <w:widowControl/>
        <w:numPr>
          <w:ilvl w:val="1"/>
          <w:numId w:val="41"/>
        </w:numPr>
        <w:autoSpaceDE/>
        <w:autoSpaceDN/>
        <w:rPr>
          <w:rFonts w:eastAsia="Calibri Light"/>
          <w:color w:val="000000" w:themeColor="text1"/>
          <w:kern w:val="2"/>
          <w14:ligatures w14:val="standardContextual"/>
        </w:rPr>
      </w:pPr>
      <w:r w:rsidRPr="00083D85">
        <w:rPr>
          <w:color w:val="000000" w:themeColor="text1"/>
        </w:rPr>
        <w:t xml:space="preserve">The reimbursement type is generally determined once per calendar year – at the beginning of the year or when the employee joins the TalTech account in the Stebby environment. </w:t>
      </w:r>
    </w:p>
    <w:p w14:paraId="10453597" w14:textId="77777777" w:rsidR="00083D85" w:rsidRPr="00083D85" w:rsidRDefault="00083D85" w:rsidP="009C58E9">
      <w:pPr>
        <w:widowControl/>
        <w:autoSpaceDE/>
        <w:autoSpaceDN/>
        <w:spacing w:after="120"/>
        <w:rPr>
          <w:rFonts w:eastAsia="Calibri Light"/>
          <w:b/>
          <w:bCs/>
          <w:color w:val="000000" w:themeColor="text1"/>
          <w:kern w:val="2"/>
          <w14:ligatures w14:val="standardContextual"/>
        </w:rPr>
      </w:pPr>
      <w:r w:rsidRPr="00083D85">
        <w:rPr>
          <w:b/>
          <w:color w:val="000000" w:themeColor="text1"/>
        </w:rPr>
        <w:t>Reimbursement types and rates per employee per calendar year</w:t>
      </w:r>
    </w:p>
    <w:tbl>
      <w:tblPr>
        <w:tblStyle w:val="TableGrid"/>
        <w:tblW w:w="0" w:type="auto"/>
        <w:tblInd w:w="-5" w:type="dxa"/>
        <w:tblLook w:val="04A0" w:firstRow="1" w:lastRow="0" w:firstColumn="1" w:lastColumn="0" w:noHBand="0" w:noVBand="1"/>
      </w:tblPr>
      <w:tblGrid>
        <w:gridCol w:w="3349"/>
        <w:gridCol w:w="3003"/>
        <w:gridCol w:w="2997"/>
      </w:tblGrid>
      <w:tr w:rsidR="00083D85" w:rsidRPr="00083D85" w14:paraId="1DABB51F" w14:textId="77777777" w:rsidTr="00BA1CB8">
        <w:tc>
          <w:tcPr>
            <w:tcW w:w="3349" w:type="dxa"/>
          </w:tcPr>
          <w:p w14:paraId="4A258C0A" w14:textId="77777777" w:rsidR="00083D85" w:rsidRPr="009C58E9" w:rsidRDefault="00083D85" w:rsidP="0012187E">
            <w:pPr>
              <w:spacing w:after="160" w:line="278" w:lineRule="auto"/>
              <w:contextualSpacing/>
              <w:rPr>
                <w:rFonts w:eastAsia="Calibri Light"/>
                <w:b/>
                <w:bCs/>
                <w:color w:val="000000" w:themeColor="text1"/>
                <w:sz w:val="22"/>
                <w:szCs w:val="22"/>
              </w:rPr>
            </w:pPr>
            <w:r w:rsidRPr="009C58E9">
              <w:rPr>
                <w:b/>
                <w:color w:val="000000" w:themeColor="text1"/>
                <w:sz w:val="22"/>
                <w:szCs w:val="22"/>
              </w:rPr>
              <w:t>Place of work</w:t>
            </w:r>
          </w:p>
        </w:tc>
        <w:tc>
          <w:tcPr>
            <w:tcW w:w="3003" w:type="dxa"/>
          </w:tcPr>
          <w:p w14:paraId="1D7A3F97" w14:textId="77777777" w:rsidR="00083D85" w:rsidRPr="009C58E9" w:rsidRDefault="00083D85" w:rsidP="0012187E">
            <w:pPr>
              <w:spacing w:after="160" w:line="278" w:lineRule="auto"/>
              <w:contextualSpacing/>
              <w:rPr>
                <w:rFonts w:eastAsia="Calibri Light"/>
                <w:b/>
                <w:bCs/>
                <w:color w:val="000000" w:themeColor="text1"/>
                <w:sz w:val="22"/>
                <w:szCs w:val="22"/>
              </w:rPr>
            </w:pPr>
            <w:r w:rsidRPr="009C58E9">
              <w:rPr>
                <w:b/>
                <w:color w:val="000000" w:themeColor="text1"/>
                <w:sz w:val="22"/>
                <w:szCs w:val="22"/>
              </w:rPr>
              <w:t>Full reimbursement rate</w:t>
            </w:r>
          </w:p>
        </w:tc>
        <w:tc>
          <w:tcPr>
            <w:tcW w:w="2997" w:type="dxa"/>
          </w:tcPr>
          <w:p w14:paraId="75E6432B" w14:textId="77777777" w:rsidR="00083D85" w:rsidRPr="009C58E9" w:rsidRDefault="00083D85" w:rsidP="0012187E">
            <w:pPr>
              <w:spacing w:after="160" w:line="278" w:lineRule="auto"/>
              <w:contextualSpacing/>
              <w:rPr>
                <w:rFonts w:eastAsia="Calibri Light"/>
                <w:b/>
                <w:bCs/>
                <w:color w:val="000000" w:themeColor="text1"/>
                <w:sz w:val="22"/>
                <w:szCs w:val="22"/>
              </w:rPr>
            </w:pPr>
            <w:r w:rsidRPr="009C58E9">
              <w:rPr>
                <w:b/>
                <w:color w:val="000000" w:themeColor="text1"/>
                <w:sz w:val="22"/>
                <w:szCs w:val="22"/>
              </w:rPr>
              <w:t>Reduced reimbursement rate</w:t>
            </w:r>
          </w:p>
        </w:tc>
      </w:tr>
      <w:tr w:rsidR="00083D85" w:rsidRPr="00083D85" w14:paraId="7402E5E9" w14:textId="77777777" w:rsidTr="00BA1CB8">
        <w:tc>
          <w:tcPr>
            <w:tcW w:w="3349" w:type="dxa"/>
          </w:tcPr>
          <w:p w14:paraId="5F501A56" w14:textId="77777777" w:rsidR="00083D85" w:rsidRPr="009C58E9" w:rsidRDefault="00083D85" w:rsidP="0012187E">
            <w:pPr>
              <w:spacing w:after="160" w:line="278" w:lineRule="auto"/>
              <w:contextualSpacing/>
              <w:rPr>
                <w:rFonts w:eastAsia="Calibri Light"/>
                <w:color w:val="000000" w:themeColor="text1"/>
                <w:sz w:val="22"/>
                <w:szCs w:val="22"/>
              </w:rPr>
            </w:pPr>
            <w:r w:rsidRPr="009C58E9">
              <w:rPr>
                <w:color w:val="000000" w:themeColor="text1"/>
                <w:sz w:val="22"/>
                <w:szCs w:val="22"/>
              </w:rPr>
              <w:t>Tallinn</w:t>
            </w:r>
          </w:p>
        </w:tc>
        <w:tc>
          <w:tcPr>
            <w:tcW w:w="3003" w:type="dxa"/>
          </w:tcPr>
          <w:p w14:paraId="1F0F384D" w14:textId="77777777" w:rsidR="00083D85" w:rsidRPr="009C58E9" w:rsidRDefault="00083D85" w:rsidP="0012187E">
            <w:pPr>
              <w:spacing w:after="160" w:line="278" w:lineRule="auto"/>
              <w:contextualSpacing/>
              <w:rPr>
                <w:rFonts w:eastAsia="Calibri Light"/>
                <w:color w:val="000000" w:themeColor="text1"/>
                <w:sz w:val="22"/>
                <w:szCs w:val="22"/>
              </w:rPr>
            </w:pPr>
            <w:r w:rsidRPr="009C58E9">
              <w:rPr>
                <w:color w:val="000000" w:themeColor="text1"/>
                <w:sz w:val="22"/>
                <w:szCs w:val="22"/>
              </w:rPr>
              <w:t>280 euros per year</w:t>
            </w:r>
          </w:p>
        </w:tc>
        <w:tc>
          <w:tcPr>
            <w:tcW w:w="2997" w:type="dxa"/>
          </w:tcPr>
          <w:p w14:paraId="25EF9A65" w14:textId="77777777" w:rsidR="00083D85" w:rsidRPr="009C58E9" w:rsidRDefault="00083D85" w:rsidP="0012187E">
            <w:pPr>
              <w:spacing w:after="160" w:line="278" w:lineRule="auto"/>
              <w:contextualSpacing/>
              <w:rPr>
                <w:rFonts w:eastAsia="Calibri Light"/>
                <w:color w:val="000000" w:themeColor="text1"/>
                <w:sz w:val="22"/>
                <w:szCs w:val="22"/>
              </w:rPr>
            </w:pPr>
            <w:r w:rsidRPr="009C58E9">
              <w:rPr>
                <w:color w:val="000000" w:themeColor="text1"/>
                <w:sz w:val="22"/>
                <w:szCs w:val="22"/>
              </w:rPr>
              <w:t>140 euros per year</w:t>
            </w:r>
          </w:p>
        </w:tc>
      </w:tr>
      <w:tr w:rsidR="00083D85" w:rsidRPr="00083D85" w14:paraId="4DB76E2F" w14:textId="77777777" w:rsidTr="00BA1CB8">
        <w:tc>
          <w:tcPr>
            <w:tcW w:w="3349" w:type="dxa"/>
          </w:tcPr>
          <w:p w14:paraId="2E3B17F4" w14:textId="77777777" w:rsidR="00083D85" w:rsidRPr="009C58E9" w:rsidRDefault="00083D85" w:rsidP="0012187E">
            <w:pPr>
              <w:spacing w:after="160" w:line="278" w:lineRule="auto"/>
              <w:contextualSpacing/>
              <w:rPr>
                <w:rFonts w:eastAsia="Calibri Light"/>
                <w:color w:val="000000" w:themeColor="text1"/>
                <w:sz w:val="22"/>
                <w:szCs w:val="22"/>
              </w:rPr>
            </w:pPr>
            <w:r w:rsidRPr="009C58E9">
              <w:rPr>
                <w:color w:val="000000" w:themeColor="text1"/>
                <w:sz w:val="22"/>
                <w:szCs w:val="22"/>
              </w:rPr>
              <w:t>Outside Tallinn</w:t>
            </w:r>
          </w:p>
        </w:tc>
        <w:tc>
          <w:tcPr>
            <w:tcW w:w="3003" w:type="dxa"/>
          </w:tcPr>
          <w:p w14:paraId="2C12AC4E" w14:textId="77777777" w:rsidR="00083D85" w:rsidRPr="009C58E9" w:rsidRDefault="00083D85" w:rsidP="0012187E">
            <w:pPr>
              <w:spacing w:after="160" w:line="278" w:lineRule="auto"/>
              <w:contextualSpacing/>
              <w:rPr>
                <w:rFonts w:eastAsia="Calibri Light"/>
                <w:color w:val="000000" w:themeColor="text1"/>
                <w:sz w:val="22"/>
                <w:szCs w:val="22"/>
              </w:rPr>
            </w:pPr>
            <w:r w:rsidRPr="009C58E9">
              <w:rPr>
                <w:color w:val="000000" w:themeColor="text1"/>
                <w:sz w:val="22"/>
                <w:szCs w:val="22"/>
              </w:rPr>
              <w:t>400 euros per year</w:t>
            </w:r>
          </w:p>
        </w:tc>
        <w:tc>
          <w:tcPr>
            <w:tcW w:w="2997" w:type="dxa"/>
          </w:tcPr>
          <w:p w14:paraId="6368FCCF" w14:textId="77777777" w:rsidR="00083D85" w:rsidRPr="009C58E9" w:rsidRDefault="00083D85" w:rsidP="0012187E">
            <w:pPr>
              <w:spacing w:after="160" w:line="278" w:lineRule="auto"/>
              <w:contextualSpacing/>
              <w:rPr>
                <w:rFonts w:eastAsia="Calibri Light"/>
                <w:color w:val="000000" w:themeColor="text1"/>
                <w:sz w:val="22"/>
                <w:szCs w:val="22"/>
              </w:rPr>
            </w:pPr>
            <w:r w:rsidRPr="009C58E9">
              <w:rPr>
                <w:color w:val="000000" w:themeColor="text1"/>
                <w:sz w:val="22"/>
                <w:szCs w:val="22"/>
              </w:rPr>
              <w:t>200 euros per year</w:t>
            </w:r>
          </w:p>
        </w:tc>
      </w:tr>
    </w:tbl>
    <w:p w14:paraId="110AEAE0" w14:textId="77777777" w:rsidR="00083D85" w:rsidRPr="00083D85" w:rsidRDefault="00083D85" w:rsidP="009C58E9">
      <w:pPr>
        <w:widowControl/>
        <w:numPr>
          <w:ilvl w:val="1"/>
          <w:numId w:val="41"/>
        </w:numPr>
        <w:autoSpaceDE/>
        <w:autoSpaceDN/>
        <w:spacing w:before="120"/>
        <w:rPr>
          <w:rFonts w:eastAsiaTheme="minorHAnsi"/>
          <w:color w:val="000000" w:themeColor="text1"/>
          <w:kern w:val="2"/>
          <w14:ligatures w14:val="standardContextual"/>
        </w:rPr>
      </w:pPr>
      <w:r w:rsidRPr="00083D85">
        <w:rPr>
          <w:color w:val="000000" w:themeColor="text1"/>
        </w:rPr>
        <w:t>The higher reimbursement rate applies to employees whose place of work, as specified in their employment contract, is outside Tallinn, regardless of the employee’s structural unit.</w:t>
      </w:r>
    </w:p>
    <w:p w14:paraId="6AE15922" w14:textId="77777777" w:rsidR="00083D85" w:rsidRPr="00083D85" w:rsidRDefault="00083D85" w:rsidP="00083D85">
      <w:pPr>
        <w:widowControl/>
        <w:numPr>
          <w:ilvl w:val="1"/>
          <w:numId w:val="41"/>
        </w:numPr>
        <w:autoSpaceDE/>
        <w:autoSpaceDN/>
        <w:spacing w:after="160" w:line="278" w:lineRule="auto"/>
        <w:contextualSpacing/>
        <w:rPr>
          <w:rFonts w:eastAsia="Calibri Light"/>
          <w:color w:val="000000" w:themeColor="text1"/>
          <w:kern w:val="2"/>
          <w14:ligatures w14:val="standardContextual"/>
        </w:rPr>
      </w:pPr>
      <w:r w:rsidRPr="00083D85">
        <w:rPr>
          <w:color w:val="000000" w:themeColor="text1"/>
        </w:rPr>
        <w:t>Reduced reimbursement applies in the following cases:</w:t>
      </w:r>
    </w:p>
    <w:p w14:paraId="62254B4F" w14:textId="77777777" w:rsidR="00083D85" w:rsidRPr="00083D85" w:rsidRDefault="00083D85" w:rsidP="00083D85">
      <w:pPr>
        <w:widowControl/>
        <w:numPr>
          <w:ilvl w:val="2"/>
          <w:numId w:val="41"/>
        </w:numPr>
        <w:autoSpaceDE/>
        <w:autoSpaceDN/>
        <w:ind w:left="0" w:firstLine="0"/>
        <w:contextualSpacing/>
        <w:rPr>
          <w:rFonts w:eastAsia="Calibri Light"/>
          <w:color w:val="000000" w:themeColor="text1"/>
          <w:kern w:val="2"/>
          <w14:ligatures w14:val="standardContextual"/>
        </w:rPr>
      </w:pPr>
      <w:r w:rsidRPr="00083D85">
        <w:rPr>
          <w:color w:val="000000" w:themeColor="text1"/>
        </w:rPr>
        <w:t>the employee’s workload is up to 0.5 (inclusive), regardless of the duration of employment during the calendar year;</w:t>
      </w:r>
    </w:p>
    <w:p w14:paraId="4BC70D82" w14:textId="77777777" w:rsidR="00083D85" w:rsidRPr="00083D85" w:rsidRDefault="00083D85" w:rsidP="00083D85">
      <w:pPr>
        <w:widowControl/>
        <w:numPr>
          <w:ilvl w:val="2"/>
          <w:numId w:val="41"/>
        </w:numPr>
        <w:autoSpaceDE/>
        <w:autoSpaceDN/>
        <w:ind w:left="0" w:firstLine="0"/>
        <w:contextualSpacing/>
        <w:rPr>
          <w:rFonts w:eastAsia="Calibri Light"/>
          <w:color w:val="000000" w:themeColor="text1"/>
          <w:kern w:val="2"/>
          <w14:ligatures w14:val="standardContextual"/>
        </w:rPr>
      </w:pPr>
      <w:r w:rsidRPr="00083D85">
        <w:rPr>
          <w:color w:val="000000" w:themeColor="text1"/>
        </w:rPr>
        <w:t>the employee’s workload exceeds 0.5, but the duration of employment during the calendar year is up to six months (inclusive).</w:t>
      </w:r>
    </w:p>
    <w:p w14:paraId="2E5E1F13" w14:textId="77777777" w:rsidR="00083D85" w:rsidRPr="00083D85" w:rsidRDefault="00083D85" w:rsidP="00083D85">
      <w:pPr>
        <w:widowControl/>
        <w:numPr>
          <w:ilvl w:val="1"/>
          <w:numId w:val="41"/>
        </w:numPr>
        <w:autoSpaceDE/>
        <w:autoSpaceDN/>
        <w:spacing w:after="160" w:line="278" w:lineRule="auto"/>
        <w:contextualSpacing/>
        <w:rPr>
          <w:rFonts w:eastAsia="Calibri Light"/>
          <w:color w:val="000000" w:themeColor="text1"/>
          <w:kern w:val="2"/>
          <w14:ligatures w14:val="standardContextual"/>
        </w:rPr>
      </w:pPr>
      <w:r w:rsidRPr="00083D85">
        <w:rPr>
          <w:color w:val="000000" w:themeColor="text1"/>
        </w:rPr>
        <w:t>Full reimbursement applies where the employee’s workload exceeds 0.5 and the duration of employment during the calendar year exceeds six months.</w:t>
      </w:r>
    </w:p>
    <w:p w14:paraId="6BDAF67D" w14:textId="77777777" w:rsidR="00083D85" w:rsidRPr="00083D85" w:rsidRDefault="00083D85" w:rsidP="00083D85">
      <w:pPr>
        <w:widowControl/>
        <w:numPr>
          <w:ilvl w:val="1"/>
          <w:numId w:val="41"/>
        </w:numPr>
        <w:autoSpaceDE/>
        <w:autoSpaceDN/>
        <w:spacing w:after="160" w:line="278" w:lineRule="auto"/>
        <w:contextualSpacing/>
        <w:rPr>
          <w:rFonts w:eastAsia="Calibri Light"/>
          <w:color w:val="000000" w:themeColor="text1"/>
          <w:kern w:val="2"/>
          <w14:ligatures w14:val="standardContextual"/>
        </w:rPr>
      </w:pPr>
      <w:r w:rsidRPr="00083D85">
        <w:rPr>
          <w:color w:val="000000" w:themeColor="text1"/>
        </w:rPr>
        <w:t>The duration of employment during a calendar year is determined based on the data recorded in the HR database at the time the reimbursement is determined.</w:t>
      </w:r>
    </w:p>
    <w:p w14:paraId="4A2F0A67" w14:textId="77777777" w:rsidR="00083D85" w:rsidRPr="00083D85" w:rsidRDefault="00083D85" w:rsidP="00083D85">
      <w:pPr>
        <w:widowControl/>
        <w:numPr>
          <w:ilvl w:val="1"/>
          <w:numId w:val="41"/>
        </w:numPr>
        <w:autoSpaceDE/>
        <w:autoSpaceDN/>
        <w:spacing w:after="160" w:line="278" w:lineRule="auto"/>
        <w:contextualSpacing/>
        <w:rPr>
          <w:rFonts w:eastAsia="Calibri Light"/>
          <w:color w:val="000000" w:themeColor="text1"/>
          <w:kern w:val="2"/>
          <w14:ligatures w14:val="standardContextual"/>
        </w:rPr>
      </w:pPr>
      <w:r w:rsidRPr="00083D85">
        <w:rPr>
          <w:color w:val="000000" w:themeColor="text1"/>
        </w:rPr>
        <w:t>If the reimbursement is determined during the calendar year, both the duration of employment known at that time and any prior employment during the same calendar year are taken into account. The duration of employment is calculated in full months. A month of employment is any calendar month during which the employment contract is valid for at least one day.</w:t>
      </w:r>
    </w:p>
    <w:p w14:paraId="09AEE7F7" w14:textId="77777777" w:rsidR="00083D85" w:rsidRPr="00083D85" w:rsidRDefault="00083D85" w:rsidP="00083D85">
      <w:pPr>
        <w:widowControl/>
        <w:numPr>
          <w:ilvl w:val="1"/>
          <w:numId w:val="41"/>
        </w:numPr>
        <w:autoSpaceDE/>
        <w:autoSpaceDN/>
        <w:spacing w:after="160" w:line="278" w:lineRule="auto"/>
        <w:contextualSpacing/>
        <w:rPr>
          <w:rFonts w:eastAsia="Calibri Light"/>
          <w:color w:val="000000" w:themeColor="text1"/>
          <w:kern w:val="2"/>
          <w14:ligatures w14:val="standardContextual"/>
        </w:rPr>
      </w:pPr>
      <w:r w:rsidRPr="00083D85">
        <w:rPr>
          <w:color w:val="000000" w:themeColor="text1"/>
        </w:rPr>
        <w:t>The employee is assigned a corresponding reimbursement plan in the Stebby environment based on the employee’s reimbursement type.</w:t>
      </w:r>
    </w:p>
    <w:p w14:paraId="16059A57" w14:textId="77777777" w:rsidR="00083D85" w:rsidRPr="00083D85" w:rsidRDefault="00083D85" w:rsidP="009C58E9">
      <w:pPr>
        <w:spacing w:after="120"/>
        <w:rPr>
          <w:rFonts w:eastAsia="Calibri Light"/>
          <w:b/>
          <w:bCs/>
          <w:color w:val="000000" w:themeColor="text1"/>
        </w:rPr>
      </w:pPr>
      <w:r w:rsidRPr="00083D85">
        <w:rPr>
          <w:b/>
          <w:color w:val="000000" w:themeColor="text1"/>
        </w:rPr>
        <w:t>Principles for determining the reimbursement type</w:t>
      </w:r>
    </w:p>
    <w:tbl>
      <w:tblPr>
        <w:tblW w:w="914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9"/>
        <w:gridCol w:w="2977"/>
        <w:gridCol w:w="3046"/>
      </w:tblGrid>
      <w:tr w:rsidR="00083D85" w:rsidRPr="00083D85" w14:paraId="0058B93A" w14:textId="77777777" w:rsidTr="00BA1CB8">
        <w:trPr>
          <w:trHeight w:val="480"/>
          <w:jc w:val="center"/>
        </w:trPr>
        <w:tc>
          <w:tcPr>
            <w:tcW w:w="3119" w:type="dxa"/>
            <w:tcBorders>
              <w:top w:val="single" w:sz="6" w:space="0" w:color="auto"/>
              <w:left w:val="single" w:sz="6" w:space="0" w:color="auto"/>
              <w:bottom w:val="single" w:sz="6" w:space="0" w:color="auto"/>
              <w:right w:val="single" w:sz="6" w:space="0" w:color="auto"/>
            </w:tcBorders>
            <w:hideMark/>
          </w:tcPr>
          <w:p w14:paraId="6FFECA81" w14:textId="77777777" w:rsidR="00083D85" w:rsidRPr="00083D85" w:rsidRDefault="00083D85" w:rsidP="00BA1CB8">
            <w:pPr>
              <w:rPr>
                <w:rFonts w:eastAsia="Calibri Light"/>
                <w:color w:val="000000" w:themeColor="text1"/>
              </w:rPr>
            </w:pPr>
            <w:r w:rsidRPr="00083D85">
              <w:rPr>
                <w:color w:val="000000" w:themeColor="text1"/>
              </w:rPr>
              <w:t> </w:t>
            </w:r>
          </w:p>
        </w:tc>
        <w:tc>
          <w:tcPr>
            <w:tcW w:w="2977" w:type="dxa"/>
            <w:tcBorders>
              <w:top w:val="single" w:sz="6" w:space="0" w:color="auto"/>
              <w:left w:val="single" w:sz="6" w:space="0" w:color="auto"/>
              <w:bottom w:val="single" w:sz="6" w:space="0" w:color="auto"/>
              <w:right w:val="single" w:sz="6" w:space="0" w:color="auto"/>
            </w:tcBorders>
            <w:hideMark/>
          </w:tcPr>
          <w:p w14:paraId="1CAB9AF8" w14:textId="77777777" w:rsidR="00083D85" w:rsidRPr="00083D85" w:rsidRDefault="00083D85" w:rsidP="00BA1CB8">
            <w:pPr>
              <w:rPr>
                <w:rFonts w:eastAsia="Calibri Light"/>
                <w:color w:val="000000" w:themeColor="text1"/>
              </w:rPr>
            </w:pPr>
            <w:r w:rsidRPr="00083D85">
              <w:rPr>
                <w:b/>
                <w:color w:val="000000" w:themeColor="text1"/>
              </w:rPr>
              <w:t>Workload up to 0.5</w:t>
            </w:r>
            <w:r w:rsidRPr="00083D85">
              <w:rPr>
                <w:color w:val="000000" w:themeColor="text1"/>
              </w:rPr>
              <w:t> </w:t>
            </w:r>
          </w:p>
        </w:tc>
        <w:tc>
          <w:tcPr>
            <w:tcW w:w="3046" w:type="dxa"/>
            <w:tcBorders>
              <w:top w:val="single" w:sz="6" w:space="0" w:color="auto"/>
              <w:left w:val="single" w:sz="6" w:space="0" w:color="auto"/>
              <w:bottom w:val="single" w:sz="6" w:space="0" w:color="auto"/>
              <w:right w:val="single" w:sz="6" w:space="0" w:color="auto"/>
            </w:tcBorders>
            <w:hideMark/>
          </w:tcPr>
          <w:p w14:paraId="7E64E957" w14:textId="77777777" w:rsidR="00083D85" w:rsidRPr="00083D85" w:rsidRDefault="00083D85" w:rsidP="00BA1CB8">
            <w:pPr>
              <w:rPr>
                <w:rFonts w:eastAsia="Calibri Light"/>
                <w:color w:val="000000" w:themeColor="text1"/>
              </w:rPr>
            </w:pPr>
            <w:r w:rsidRPr="00083D85">
              <w:rPr>
                <w:b/>
                <w:color w:val="000000" w:themeColor="text1"/>
              </w:rPr>
              <w:t>Workload over 0.5</w:t>
            </w:r>
            <w:r w:rsidRPr="00083D85">
              <w:rPr>
                <w:color w:val="000000" w:themeColor="text1"/>
              </w:rPr>
              <w:t> </w:t>
            </w:r>
          </w:p>
        </w:tc>
      </w:tr>
      <w:tr w:rsidR="00083D85" w:rsidRPr="00083D85" w14:paraId="6285C6A2" w14:textId="77777777" w:rsidTr="00BA1CB8">
        <w:trPr>
          <w:trHeight w:val="300"/>
          <w:jc w:val="center"/>
        </w:trPr>
        <w:tc>
          <w:tcPr>
            <w:tcW w:w="3119" w:type="dxa"/>
            <w:tcBorders>
              <w:top w:val="single" w:sz="6" w:space="0" w:color="auto"/>
              <w:left w:val="single" w:sz="6" w:space="0" w:color="auto"/>
              <w:bottom w:val="single" w:sz="6" w:space="0" w:color="auto"/>
              <w:right w:val="single" w:sz="6" w:space="0" w:color="auto"/>
            </w:tcBorders>
            <w:hideMark/>
          </w:tcPr>
          <w:p w14:paraId="66C69B0B" w14:textId="77777777" w:rsidR="00083D85" w:rsidRPr="00083D85" w:rsidRDefault="00083D85" w:rsidP="00BA1CB8">
            <w:pPr>
              <w:rPr>
                <w:rFonts w:eastAsia="Calibri Light"/>
                <w:color w:val="000000" w:themeColor="text1"/>
              </w:rPr>
            </w:pPr>
            <w:r w:rsidRPr="00083D85">
              <w:rPr>
                <w:b/>
                <w:color w:val="000000" w:themeColor="text1"/>
              </w:rPr>
              <w:t>Duration of employment up to 6 months (inclusive)</w:t>
            </w:r>
          </w:p>
        </w:tc>
        <w:tc>
          <w:tcPr>
            <w:tcW w:w="2977" w:type="dxa"/>
            <w:tcBorders>
              <w:top w:val="single" w:sz="6" w:space="0" w:color="auto"/>
              <w:left w:val="single" w:sz="6" w:space="0" w:color="auto"/>
              <w:bottom w:val="single" w:sz="6" w:space="0" w:color="auto"/>
              <w:right w:val="single" w:sz="6" w:space="0" w:color="auto"/>
            </w:tcBorders>
            <w:hideMark/>
          </w:tcPr>
          <w:p w14:paraId="6C36DEF2" w14:textId="77777777" w:rsidR="00083D85" w:rsidRPr="00083D85" w:rsidRDefault="00083D85" w:rsidP="00BA1CB8">
            <w:pPr>
              <w:rPr>
                <w:rFonts w:eastAsia="Calibri Light"/>
                <w:color w:val="000000" w:themeColor="text1"/>
              </w:rPr>
            </w:pPr>
            <w:r w:rsidRPr="00083D85">
              <w:rPr>
                <w:color w:val="000000" w:themeColor="text1"/>
              </w:rPr>
              <w:t>reduced reimbursement rate </w:t>
            </w:r>
          </w:p>
        </w:tc>
        <w:tc>
          <w:tcPr>
            <w:tcW w:w="3046" w:type="dxa"/>
            <w:tcBorders>
              <w:top w:val="single" w:sz="6" w:space="0" w:color="auto"/>
              <w:left w:val="single" w:sz="6" w:space="0" w:color="auto"/>
              <w:bottom w:val="single" w:sz="6" w:space="0" w:color="auto"/>
              <w:right w:val="single" w:sz="6" w:space="0" w:color="auto"/>
            </w:tcBorders>
            <w:hideMark/>
          </w:tcPr>
          <w:p w14:paraId="1013CC00" w14:textId="77777777" w:rsidR="00083D85" w:rsidRPr="00083D85" w:rsidRDefault="00083D85" w:rsidP="00BA1CB8">
            <w:pPr>
              <w:rPr>
                <w:rFonts w:eastAsia="Calibri Light"/>
                <w:color w:val="000000" w:themeColor="text1"/>
              </w:rPr>
            </w:pPr>
            <w:r w:rsidRPr="00083D85">
              <w:rPr>
                <w:color w:val="000000" w:themeColor="text1"/>
              </w:rPr>
              <w:t>reduced reimbursement rate </w:t>
            </w:r>
          </w:p>
        </w:tc>
      </w:tr>
      <w:tr w:rsidR="00083D85" w:rsidRPr="00083D85" w14:paraId="742981C1" w14:textId="77777777" w:rsidTr="00BA1CB8">
        <w:trPr>
          <w:trHeight w:val="300"/>
          <w:jc w:val="center"/>
        </w:trPr>
        <w:tc>
          <w:tcPr>
            <w:tcW w:w="3119" w:type="dxa"/>
            <w:tcBorders>
              <w:top w:val="single" w:sz="6" w:space="0" w:color="auto"/>
              <w:left w:val="single" w:sz="6" w:space="0" w:color="auto"/>
              <w:bottom w:val="single" w:sz="6" w:space="0" w:color="auto"/>
              <w:right w:val="single" w:sz="6" w:space="0" w:color="auto"/>
            </w:tcBorders>
            <w:hideMark/>
          </w:tcPr>
          <w:p w14:paraId="41221C41" w14:textId="77777777" w:rsidR="00083D85" w:rsidRPr="00083D85" w:rsidRDefault="00083D85" w:rsidP="00BA1CB8">
            <w:pPr>
              <w:rPr>
                <w:rFonts w:eastAsia="Calibri Light"/>
                <w:color w:val="000000" w:themeColor="text1"/>
              </w:rPr>
            </w:pPr>
            <w:r w:rsidRPr="00083D85">
              <w:rPr>
                <w:b/>
                <w:color w:val="000000" w:themeColor="text1"/>
              </w:rPr>
              <w:t>Duration of employment over 6 months</w:t>
            </w:r>
            <w:r w:rsidRPr="00083D85">
              <w:rPr>
                <w:color w:val="000000" w:themeColor="text1"/>
              </w:rPr>
              <w:t> </w:t>
            </w:r>
          </w:p>
        </w:tc>
        <w:tc>
          <w:tcPr>
            <w:tcW w:w="2977" w:type="dxa"/>
            <w:tcBorders>
              <w:top w:val="single" w:sz="6" w:space="0" w:color="auto"/>
              <w:left w:val="single" w:sz="6" w:space="0" w:color="auto"/>
              <w:bottom w:val="single" w:sz="6" w:space="0" w:color="auto"/>
              <w:right w:val="single" w:sz="6" w:space="0" w:color="auto"/>
            </w:tcBorders>
            <w:hideMark/>
          </w:tcPr>
          <w:p w14:paraId="54A2B690" w14:textId="77777777" w:rsidR="00083D85" w:rsidRPr="00083D85" w:rsidRDefault="00083D85" w:rsidP="00BA1CB8">
            <w:pPr>
              <w:rPr>
                <w:rFonts w:eastAsia="Calibri Light"/>
                <w:color w:val="000000" w:themeColor="text1"/>
              </w:rPr>
            </w:pPr>
            <w:r w:rsidRPr="00083D85">
              <w:rPr>
                <w:color w:val="000000" w:themeColor="text1"/>
              </w:rPr>
              <w:t>reduced reimbursement rate </w:t>
            </w:r>
          </w:p>
        </w:tc>
        <w:tc>
          <w:tcPr>
            <w:tcW w:w="3046" w:type="dxa"/>
            <w:tcBorders>
              <w:top w:val="single" w:sz="6" w:space="0" w:color="auto"/>
              <w:left w:val="single" w:sz="6" w:space="0" w:color="auto"/>
              <w:bottom w:val="single" w:sz="6" w:space="0" w:color="auto"/>
              <w:right w:val="single" w:sz="6" w:space="0" w:color="auto"/>
            </w:tcBorders>
            <w:hideMark/>
          </w:tcPr>
          <w:p w14:paraId="0142A110" w14:textId="77777777" w:rsidR="00083D85" w:rsidRPr="00083D85" w:rsidRDefault="00083D85" w:rsidP="00BA1CB8">
            <w:pPr>
              <w:rPr>
                <w:rFonts w:eastAsia="Calibri Light"/>
                <w:color w:val="000000" w:themeColor="text1"/>
              </w:rPr>
            </w:pPr>
            <w:r w:rsidRPr="00083D85">
              <w:rPr>
                <w:color w:val="000000" w:themeColor="text1"/>
              </w:rPr>
              <w:t>full reimbursement rate </w:t>
            </w:r>
          </w:p>
        </w:tc>
      </w:tr>
    </w:tbl>
    <w:p w14:paraId="7763C9FD" w14:textId="77777777" w:rsidR="00083D85" w:rsidRPr="00083D85" w:rsidRDefault="00083D85" w:rsidP="00083D85">
      <w:pPr>
        <w:widowControl/>
        <w:numPr>
          <w:ilvl w:val="0"/>
          <w:numId w:val="41"/>
        </w:numPr>
        <w:autoSpaceDE/>
        <w:autoSpaceDN/>
        <w:spacing w:before="240" w:after="160" w:line="278" w:lineRule="auto"/>
        <w:ind w:left="357" w:hanging="357"/>
        <w:contextualSpacing/>
        <w:rPr>
          <w:rFonts w:eastAsia="Calibri Light"/>
          <w:b/>
          <w:bCs/>
          <w:color w:val="000000" w:themeColor="text1"/>
          <w:kern w:val="2"/>
          <w14:ligatures w14:val="standardContextual"/>
        </w:rPr>
      </w:pPr>
      <w:r w:rsidRPr="00083D85">
        <w:rPr>
          <w:b/>
          <w:color w:val="000000" w:themeColor="text1"/>
        </w:rPr>
        <w:lastRenderedPageBreak/>
        <w:t>Reimbursement of expenses</w:t>
      </w:r>
    </w:p>
    <w:p w14:paraId="4A48E479" w14:textId="77777777" w:rsidR="00083D85" w:rsidRPr="00083D85" w:rsidRDefault="00083D85" w:rsidP="00083D85">
      <w:pPr>
        <w:widowControl/>
        <w:numPr>
          <w:ilvl w:val="1"/>
          <w:numId w:val="41"/>
        </w:numPr>
        <w:autoSpaceDE/>
        <w:autoSpaceDN/>
        <w:spacing w:before="240" w:after="160" w:line="278" w:lineRule="auto"/>
        <w:contextualSpacing/>
        <w:rPr>
          <w:rFonts w:eastAsia="Calibri Light"/>
          <w:color w:val="000000" w:themeColor="text1"/>
          <w:kern w:val="2"/>
          <w14:ligatures w14:val="standardContextual"/>
        </w:rPr>
      </w:pPr>
      <w:r w:rsidRPr="00083D85">
        <w:rPr>
          <w:color w:val="000000" w:themeColor="text1"/>
        </w:rPr>
        <w:t>Reimbursement for services purchased through the Stebby platform depends on the employee’s reimbursement type and the maximum reimbursement amount per calendar year.</w:t>
      </w:r>
    </w:p>
    <w:p w14:paraId="6971CFA5" w14:textId="77777777" w:rsidR="00083D85" w:rsidRPr="00083D85" w:rsidRDefault="00083D85" w:rsidP="00083D85">
      <w:pPr>
        <w:widowControl/>
        <w:numPr>
          <w:ilvl w:val="1"/>
          <w:numId w:val="41"/>
        </w:numPr>
        <w:autoSpaceDE/>
        <w:autoSpaceDN/>
        <w:spacing w:before="240" w:after="160" w:line="278" w:lineRule="auto"/>
        <w:contextualSpacing/>
        <w:rPr>
          <w:rFonts w:eastAsia="Calibri Light"/>
          <w:color w:val="000000" w:themeColor="text1"/>
          <w:kern w:val="2"/>
          <w14:ligatures w14:val="standardContextual"/>
        </w:rPr>
      </w:pPr>
      <w:r w:rsidRPr="00083D85">
        <w:rPr>
          <w:color w:val="000000" w:themeColor="text1"/>
        </w:rPr>
        <w:t>Costs related to the use of the Stebby platform are covered from the budget of the structural unit of the employee’s primary position, as recorded in the HR database.</w:t>
      </w:r>
    </w:p>
    <w:p w14:paraId="4E37D70A" w14:textId="77777777" w:rsidR="00083D85" w:rsidRPr="00083D85" w:rsidRDefault="00083D85" w:rsidP="00083D85">
      <w:pPr>
        <w:widowControl/>
        <w:numPr>
          <w:ilvl w:val="1"/>
          <w:numId w:val="41"/>
        </w:numPr>
        <w:autoSpaceDE/>
        <w:autoSpaceDN/>
        <w:spacing w:before="240" w:after="160" w:line="278" w:lineRule="auto"/>
        <w:contextualSpacing/>
        <w:rPr>
          <w:rFonts w:eastAsia="Calibri Light"/>
          <w:color w:val="000000" w:themeColor="text1"/>
          <w:kern w:val="2"/>
          <w14:ligatures w14:val="standardContextual"/>
        </w:rPr>
      </w:pPr>
      <w:r w:rsidRPr="00083D85">
        <w:rPr>
          <w:color w:val="000000" w:themeColor="text1"/>
        </w:rPr>
        <w:t>Costs related to Stebby are settled with structural units on a quarterly basis based on internal invoices.</w:t>
      </w:r>
    </w:p>
    <w:p w14:paraId="4F417C44" w14:textId="77777777" w:rsidR="00083D85" w:rsidRPr="00083D85" w:rsidRDefault="00083D85" w:rsidP="00083D85">
      <w:pPr>
        <w:widowControl/>
        <w:numPr>
          <w:ilvl w:val="1"/>
          <w:numId w:val="41"/>
        </w:numPr>
        <w:autoSpaceDE/>
        <w:autoSpaceDN/>
        <w:spacing w:before="240" w:after="160" w:line="278" w:lineRule="auto"/>
        <w:contextualSpacing/>
        <w:rPr>
          <w:rFonts w:eastAsia="Calibri Light"/>
          <w:color w:val="000000" w:themeColor="text1"/>
          <w:kern w:val="2"/>
          <w14:ligatures w14:val="standardContextual"/>
        </w:rPr>
      </w:pPr>
      <w:r w:rsidRPr="00083D85">
        <w:rPr>
          <w:color w:val="000000" w:themeColor="text1"/>
        </w:rPr>
        <w:t>The structural unit’s costs consist of:</w:t>
      </w:r>
    </w:p>
    <w:p w14:paraId="1E490A2E" w14:textId="77777777" w:rsidR="00083D85" w:rsidRPr="00083D85" w:rsidRDefault="00083D85" w:rsidP="00083D85">
      <w:pPr>
        <w:widowControl/>
        <w:numPr>
          <w:ilvl w:val="2"/>
          <w:numId w:val="41"/>
        </w:numPr>
        <w:autoSpaceDE/>
        <w:autoSpaceDN/>
        <w:ind w:left="0" w:firstLine="0"/>
        <w:contextualSpacing/>
        <w:rPr>
          <w:rFonts w:eastAsia="Calibri Light"/>
          <w:color w:val="000000" w:themeColor="text1"/>
          <w:kern w:val="2"/>
          <w14:ligatures w14:val="standardContextual"/>
        </w:rPr>
      </w:pPr>
      <w:r w:rsidRPr="00083D85">
        <w:rPr>
          <w:color w:val="000000" w:themeColor="text1"/>
        </w:rPr>
        <w:t>the reimbursed amount of health promotion services used by employees;</w:t>
      </w:r>
    </w:p>
    <w:p w14:paraId="73185981" w14:textId="77777777" w:rsidR="00083D85" w:rsidRPr="00083D85" w:rsidRDefault="00083D85" w:rsidP="00083D85">
      <w:pPr>
        <w:widowControl/>
        <w:numPr>
          <w:ilvl w:val="2"/>
          <w:numId w:val="41"/>
        </w:numPr>
        <w:autoSpaceDE/>
        <w:autoSpaceDN/>
        <w:ind w:left="0" w:firstLine="0"/>
        <w:contextualSpacing/>
        <w:rPr>
          <w:rFonts w:eastAsia="Calibri Light"/>
          <w:color w:val="000000" w:themeColor="text1"/>
          <w:kern w:val="2"/>
          <w14:ligatures w14:val="standardContextual"/>
        </w:rPr>
      </w:pPr>
      <w:r w:rsidRPr="00083D85">
        <w:rPr>
          <w:color w:val="000000" w:themeColor="text1"/>
        </w:rPr>
        <w:t>the Stebby platform fee based on the number of active users in the structural unit.</w:t>
      </w:r>
    </w:p>
    <w:p w14:paraId="082E9F0E" w14:textId="77777777" w:rsidR="00083D85" w:rsidRPr="00083D85" w:rsidRDefault="00083D85" w:rsidP="00083D85">
      <w:pPr>
        <w:widowControl/>
        <w:numPr>
          <w:ilvl w:val="0"/>
          <w:numId w:val="41"/>
        </w:numPr>
        <w:autoSpaceDE/>
        <w:autoSpaceDN/>
        <w:spacing w:after="160" w:line="278" w:lineRule="auto"/>
        <w:contextualSpacing/>
        <w:rPr>
          <w:rFonts w:eastAsia="Calibri Light"/>
          <w:b/>
          <w:bCs/>
          <w:color w:val="000000" w:themeColor="text1"/>
          <w:kern w:val="2"/>
          <w14:ligatures w14:val="standardContextual"/>
        </w:rPr>
      </w:pPr>
      <w:r w:rsidRPr="00083D85">
        <w:rPr>
          <w:b/>
          <w:color w:val="000000" w:themeColor="text1"/>
        </w:rPr>
        <w:t>Use and administration of the Stebby platform</w:t>
      </w:r>
    </w:p>
    <w:p w14:paraId="7F9892DB" w14:textId="77777777" w:rsidR="00083D85" w:rsidRPr="00083D85" w:rsidRDefault="00083D85" w:rsidP="00083D85">
      <w:pPr>
        <w:widowControl/>
        <w:numPr>
          <w:ilvl w:val="1"/>
          <w:numId w:val="41"/>
        </w:numPr>
        <w:autoSpaceDE/>
        <w:autoSpaceDN/>
        <w:spacing w:after="160" w:line="278" w:lineRule="auto"/>
        <w:contextualSpacing/>
        <w:rPr>
          <w:rFonts w:eastAsia="Calibri Light"/>
          <w:color w:val="000000" w:themeColor="text1"/>
          <w:kern w:val="2"/>
          <w14:ligatures w14:val="standardContextual"/>
        </w:rPr>
      </w:pPr>
      <w:r w:rsidRPr="00083D85">
        <w:rPr>
          <w:color w:val="000000" w:themeColor="text1"/>
        </w:rPr>
        <w:t>The Human Resources Office is responsible for approving Stebby membership requests, determining reimbursement plans, and managing users.</w:t>
      </w:r>
    </w:p>
    <w:p w14:paraId="1B46D34C" w14:textId="77777777" w:rsidR="00083D85" w:rsidRPr="00083D85" w:rsidRDefault="00083D85" w:rsidP="00083D85">
      <w:pPr>
        <w:widowControl/>
        <w:numPr>
          <w:ilvl w:val="1"/>
          <w:numId w:val="41"/>
        </w:numPr>
        <w:autoSpaceDE/>
        <w:autoSpaceDN/>
        <w:spacing w:after="160" w:line="278" w:lineRule="auto"/>
        <w:contextualSpacing/>
        <w:rPr>
          <w:rFonts w:eastAsia="Calibri Light"/>
          <w:color w:val="000000" w:themeColor="text1"/>
          <w:kern w:val="2"/>
          <w14:ligatures w14:val="standardContextual"/>
        </w:rPr>
      </w:pPr>
      <w:r w:rsidRPr="00083D85">
        <w:rPr>
          <w:color w:val="000000" w:themeColor="text1"/>
        </w:rPr>
        <w:t xml:space="preserve">The employee joins the Stebby platform by creating a user account and submitting a request to join the Tallinn University of Technology (TalTech) group. An employee may use the Stebby platform once the employee’s membership request is approved and the employee’s reimbursement plan is determined. </w:t>
      </w:r>
    </w:p>
    <w:p w14:paraId="0724C847" w14:textId="77777777" w:rsidR="00083D85" w:rsidRPr="00083D85" w:rsidRDefault="00083D85" w:rsidP="00083D85">
      <w:pPr>
        <w:widowControl/>
        <w:numPr>
          <w:ilvl w:val="1"/>
          <w:numId w:val="41"/>
        </w:numPr>
        <w:autoSpaceDE/>
        <w:autoSpaceDN/>
        <w:spacing w:after="160" w:line="278" w:lineRule="auto"/>
        <w:contextualSpacing/>
        <w:rPr>
          <w:rFonts w:eastAsia="Calibri Light"/>
          <w:color w:val="000000" w:themeColor="text1"/>
          <w:kern w:val="2"/>
          <w14:ligatures w14:val="standardContextual"/>
        </w:rPr>
      </w:pPr>
      <w:r w:rsidRPr="00083D85">
        <w:rPr>
          <w:color w:val="000000" w:themeColor="text1"/>
        </w:rPr>
        <w:t>When creating an account, the employee shall use his/her official full name and university’s email address and provide his/her personal identification number. This data is used to identify the employee, verify eligibility for reimbursement, and determine the reimbursement plan.</w:t>
      </w:r>
    </w:p>
    <w:p w14:paraId="29241214" w14:textId="77777777" w:rsidR="00083D85" w:rsidRPr="00083D85" w:rsidRDefault="00083D85" w:rsidP="00083D85">
      <w:pPr>
        <w:widowControl/>
        <w:numPr>
          <w:ilvl w:val="1"/>
          <w:numId w:val="41"/>
        </w:numPr>
        <w:autoSpaceDE/>
        <w:autoSpaceDN/>
        <w:spacing w:after="160" w:line="278" w:lineRule="auto"/>
        <w:contextualSpacing/>
        <w:rPr>
          <w:rFonts w:eastAsia="Calibri Light"/>
          <w:color w:val="000000" w:themeColor="text1"/>
          <w:kern w:val="2"/>
          <w14:ligatures w14:val="standardContextual"/>
        </w:rPr>
      </w:pPr>
      <w:r w:rsidRPr="00083D85">
        <w:rPr>
          <w:color w:val="000000" w:themeColor="text1"/>
        </w:rPr>
        <w:t>To optimise costs, the Human Resources Office, on a monthly basis:</w:t>
      </w:r>
    </w:p>
    <w:p w14:paraId="67D64B46" w14:textId="77777777" w:rsidR="00083D85" w:rsidRPr="00083D85" w:rsidRDefault="00083D85" w:rsidP="00083D85">
      <w:pPr>
        <w:widowControl/>
        <w:numPr>
          <w:ilvl w:val="2"/>
          <w:numId w:val="41"/>
        </w:numPr>
        <w:autoSpaceDE/>
        <w:autoSpaceDN/>
        <w:ind w:left="0" w:firstLine="0"/>
        <w:contextualSpacing/>
        <w:rPr>
          <w:rFonts w:eastAsia="Calibri Light"/>
          <w:color w:val="000000" w:themeColor="text1"/>
          <w:kern w:val="2"/>
          <w14:ligatures w14:val="standardContextual"/>
        </w:rPr>
      </w:pPr>
      <w:r w:rsidRPr="00083D85">
        <w:rPr>
          <w:color w:val="000000" w:themeColor="text1"/>
        </w:rPr>
        <w:t>removes employees whose employment contracts have expired from the Stebby platform;</w:t>
      </w:r>
    </w:p>
    <w:p w14:paraId="2312BD9C" w14:textId="77777777" w:rsidR="00083D85" w:rsidRPr="00083D85" w:rsidRDefault="00083D85" w:rsidP="00083D85">
      <w:pPr>
        <w:widowControl/>
        <w:numPr>
          <w:ilvl w:val="2"/>
          <w:numId w:val="41"/>
        </w:numPr>
        <w:autoSpaceDE/>
        <w:autoSpaceDN/>
        <w:ind w:left="0" w:firstLine="0"/>
        <w:contextualSpacing/>
        <w:rPr>
          <w:rFonts w:eastAsia="Calibri Light"/>
          <w:color w:val="000000" w:themeColor="text1"/>
          <w:kern w:val="2"/>
          <w14:ligatures w14:val="standardContextual"/>
        </w:rPr>
      </w:pPr>
      <w:r w:rsidRPr="00083D85">
        <w:rPr>
          <w:color w:val="000000" w:themeColor="text1"/>
        </w:rPr>
        <w:t>temporarily deactivates the accounts of employees who have fully used their annual reimbursement until the end of the calendar year.</w:t>
      </w:r>
    </w:p>
    <w:p w14:paraId="2100C2D8" w14:textId="639C195A" w:rsidR="00083D85" w:rsidRPr="00083D85" w:rsidRDefault="00083D85" w:rsidP="00083D85">
      <w:pPr>
        <w:widowControl/>
        <w:numPr>
          <w:ilvl w:val="1"/>
          <w:numId w:val="41"/>
        </w:numPr>
        <w:autoSpaceDE/>
        <w:autoSpaceDN/>
        <w:spacing w:after="160" w:line="278" w:lineRule="auto"/>
        <w:contextualSpacing/>
        <w:rPr>
          <w:rFonts w:eastAsia="Calibri Light"/>
          <w:color w:val="000000" w:themeColor="text1"/>
          <w:kern w:val="2"/>
          <w14:ligatures w14:val="standardContextual"/>
        </w:rPr>
      </w:pPr>
      <w:r w:rsidRPr="00083D85">
        <w:rPr>
          <w:color w:val="000000" w:themeColor="text1"/>
        </w:rPr>
        <w:t xml:space="preserve">At the end of the calendar year, the TalTech group in the Stebby platform is temporarily closed to update employee data and determine reimbursement </w:t>
      </w:r>
      <w:r w:rsidR="00C41511" w:rsidRPr="00083D85">
        <w:rPr>
          <w:color w:val="000000" w:themeColor="text1"/>
        </w:rPr>
        <w:t>plans and</w:t>
      </w:r>
      <w:r w:rsidRPr="00083D85">
        <w:rPr>
          <w:color w:val="000000" w:themeColor="text1"/>
        </w:rPr>
        <w:t xml:space="preserve"> is reopened to employees in January. </w:t>
      </w:r>
    </w:p>
    <w:p w14:paraId="353FA2A6" w14:textId="77777777" w:rsidR="00083D85" w:rsidRPr="00083D85" w:rsidRDefault="00083D85" w:rsidP="00083D85">
      <w:pPr>
        <w:widowControl/>
        <w:numPr>
          <w:ilvl w:val="1"/>
          <w:numId w:val="41"/>
        </w:numPr>
        <w:autoSpaceDE/>
        <w:autoSpaceDN/>
        <w:spacing w:after="160" w:line="278" w:lineRule="auto"/>
        <w:contextualSpacing/>
        <w:rPr>
          <w:rFonts w:eastAsia="Calibri Light"/>
          <w:color w:val="000000" w:themeColor="text1"/>
          <w:kern w:val="2"/>
          <w14:ligatures w14:val="standardContextual"/>
        </w:rPr>
      </w:pPr>
      <w:r w:rsidRPr="00083D85">
        <w:rPr>
          <w:color w:val="000000" w:themeColor="text1"/>
        </w:rPr>
        <w:t>Detailed information and relevant dates on the use and administration of the Stebby platform is communicated via the intranet or other internal communication channels.</w:t>
      </w:r>
    </w:p>
    <w:p w14:paraId="08F0B980" w14:textId="77777777" w:rsidR="00030696" w:rsidRDefault="00030696">
      <w:pPr>
        <w:pStyle w:val="BodyText"/>
        <w:ind w:left="0"/>
        <w:sectPr w:rsidR="00030696" w:rsidSect="00030696">
          <w:pgSz w:w="11910" w:h="16840"/>
          <w:pgMar w:top="618" w:right="743" w:bottom="278" w:left="1701" w:header="709" w:footer="709" w:gutter="0"/>
          <w:cols w:space="708"/>
        </w:sectPr>
      </w:pPr>
    </w:p>
    <w:p w14:paraId="56338FAD" w14:textId="77777777" w:rsidR="00535988" w:rsidRPr="00902851" w:rsidRDefault="00535988">
      <w:pPr>
        <w:pStyle w:val="BodyText"/>
        <w:ind w:left="0"/>
      </w:pPr>
    </w:p>
    <w:p w14:paraId="131BD02B" w14:textId="08C7EA75" w:rsidR="00535988" w:rsidRPr="00902851" w:rsidRDefault="00030696" w:rsidP="00030696">
      <w:pPr>
        <w:pStyle w:val="BodyText"/>
        <w:ind w:left="0"/>
        <w:jc w:val="right"/>
      </w:pPr>
      <w:r w:rsidRPr="00030696">
        <w:t xml:space="preserve">Annex 6 </w:t>
      </w:r>
      <w:r>
        <w:br/>
      </w:r>
      <w:r w:rsidRPr="00030696">
        <w:t>to Work Procedure Rules</w:t>
      </w:r>
    </w:p>
    <w:p w14:paraId="2D0DBFD0" w14:textId="3C65C8D4" w:rsidR="00535988" w:rsidRPr="00902851" w:rsidRDefault="00133711">
      <w:pPr>
        <w:spacing w:before="190"/>
        <w:ind w:left="101"/>
      </w:pPr>
      <w:r w:rsidRPr="00902851">
        <w:rPr>
          <w:b/>
        </w:rPr>
        <w:t xml:space="preserve">Organisation of </w:t>
      </w:r>
      <w:r w:rsidR="00083D85">
        <w:rPr>
          <w:b/>
        </w:rPr>
        <w:t>R</w:t>
      </w:r>
      <w:r w:rsidRPr="00902851">
        <w:rPr>
          <w:b/>
        </w:rPr>
        <w:t xml:space="preserve">emote </w:t>
      </w:r>
      <w:r w:rsidR="00083D85">
        <w:rPr>
          <w:b/>
        </w:rPr>
        <w:t>W</w:t>
      </w:r>
      <w:r w:rsidRPr="00902851">
        <w:rPr>
          <w:b/>
        </w:rPr>
        <w:t xml:space="preserve">orking </w:t>
      </w:r>
      <w:r w:rsidRPr="00902851">
        <w:t>[entry into force 01.07.2021]</w:t>
      </w:r>
    </w:p>
    <w:p w14:paraId="27DA84E0" w14:textId="77777777" w:rsidR="00535988" w:rsidRPr="00902851" w:rsidRDefault="00133711">
      <w:pPr>
        <w:pStyle w:val="ListParagraph"/>
        <w:numPr>
          <w:ilvl w:val="0"/>
          <w:numId w:val="6"/>
        </w:numPr>
        <w:tabs>
          <w:tab w:val="left" w:pos="318"/>
        </w:tabs>
        <w:spacing w:before="55"/>
      </w:pPr>
      <w:r w:rsidRPr="00902851">
        <w:t>General terms and</w:t>
      </w:r>
      <w:r w:rsidRPr="00902851">
        <w:rPr>
          <w:spacing w:val="-6"/>
        </w:rPr>
        <w:t xml:space="preserve"> </w:t>
      </w:r>
      <w:r w:rsidRPr="00902851">
        <w:t>conditions</w:t>
      </w:r>
    </w:p>
    <w:p w14:paraId="052858C6" w14:textId="4D5D2AC5" w:rsidR="00535988" w:rsidRPr="00902851" w:rsidRDefault="00133711">
      <w:pPr>
        <w:pStyle w:val="ListParagraph"/>
        <w:numPr>
          <w:ilvl w:val="1"/>
          <w:numId w:val="6"/>
        </w:numPr>
        <w:tabs>
          <w:tab w:val="left" w:pos="430"/>
        </w:tabs>
        <w:ind w:right="261" w:firstLine="0"/>
      </w:pPr>
      <w:r w:rsidRPr="00902851">
        <w:t xml:space="preserve">“Remote working” means performing work, which is usually </w:t>
      </w:r>
      <w:r w:rsidR="00522A37">
        <w:t>carried out</w:t>
      </w:r>
      <w:r w:rsidRPr="00902851">
        <w:t xml:space="preserve"> at the workplace, outside the premises of Tallinn University of Technology, including at the employee’s home. Remote working is not the same as</w:t>
      </w:r>
      <w:r w:rsidRPr="00902851">
        <w:rPr>
          <w:spacing w:val="-6"/>
        </w:rPr>
        <w:t xml:space="preserve"> </w:t>
      </w:r>
      <w:r w:rsidRPr="00902851">
        <w:t>secondment.</w:t>
      </w:r>
    </w:p>
    <w:p w14:paraId="77E25DC5" w14:textId="453311D0" w:rsidR="00535988" w:rsidRPr="00902851" w:rsidRDefault="00133711">
      <w:pPr>
        <w:pStyle w:val="ListParagraph"/>
        <w:numPr>
          <w:ilvl w:val="1"/>
          <w:numId w:val="6"/>
        </w:numPr>
        <w:tabs>
          <w:tab w:val="left" w:pos="430"/>
        </w:tabs>
        <w:ind w:right="480" w:firstLine="0"/>
        <w:jc w:val="both"/>
      </w:pPr>
      <w:r w:rsidRPr="00902851">
        <w:t xml:space="preserve">Remote working is </w:t>
      </w:r>
      <w:r w:rsidR="005F196D" w:rsidRPr="005F196D">
        <w:t xml:space="preserve">permitted subject to prior agreement between </w:t>
      </w:r>
      <w:r w:rsidRPr="00902851">
        <w:t>the employee and the head of</w:t>
      </w:r>
      <w:r w:rsidRPr="00902851">
        <w:rPr>
          <w:spacing w:val="-29"/>
        </w:rPr>
        <w:t xml:space="preserve"> </w:t>
      </w:r>
      <w:r w:rsidRPr="00902851">
        <w:t xml:space="preserve">the employee’s structural unit or immediate superior. The employer </w:t>
      </w:r>
      <w:r w:rsidR="00621E66">
        <w:t>shall not require</w:t>
      </w:r>
      <w:r w:rsidRPr="00902851">
        <w:t xml:space="preserve"> an employee to work </w:t>
      </w:r>
      <w:r w:rsidR="00147701" w:rsidRPr="00902851">
        <w:t>remotely,</w:t>
      </w:r>
      <w:r w:rsidRPr="00902851">
        <w:t xml:space="preserve"> and an employee does not have the right to demand remote</w:t>
      </w:r>
      <w:r w:rsidRPr="00902851">
        <w:rPr>
          <w:spacing w:val="-27"/>
        </w:rPr>
        <w:t xml:space="preserve"> </w:t>
      </w:r>
      <w:r w:rsidRPr="00902851">
        <w:t>working.</w:t>
      </w:r>
    </w:p>
    <w:p w14:paraId="42345776" w14:textId="5A4FAD23" w:rsidR="00535988" w:rsidRPr="00902851" w:rsidRDefault="00133711">
      <w:pPr>
        <w:pStyle w:val="ListParagraph"/>
        <w:numPr>
          <w:ilvl w:val="1"/>
          <w:numId w:val="6"/>
        </w:numPr>
        <w:tabs>
          <w:tab w:val="left" w:pos="430"/>
        </w:tabs>
        <w:ind w:right="227" w:firstLine="0"/>
      </w:pPr>
      <w:r w:rsidRPr="00902851">
        <w:t>A prerequisite for remote working is that the head of the structural unit and the employee agree</w:t>
      </w:r>
      <w:r w:rsidRPr="00902851">
        <w:rPr>
          <w:spacing w:val="-28"/>
        </w:rPr>
        <w:t xml:space="preserve"> </w:t>
      </w:r>
      <w:r w:rsidRPr="00902851">
        <w:t xml:space="preserve">on the terms and conditions of remote working </w:t>
      </w:r>
      <w:r w:rsidR="00A600E8" w:rsidRPr="00A600E8">
        <w:t>and that the risk factors of the remote working location are assessed</w:t>
      </w:r>
      <w:r w:rsidRPr="00902851">
        <w:t>.</w:t>
      </w:r>
    </w:p>
    <w:p w14:paraId="6D0C1E4F" w14:textId="2D361C1C" w:rsidR="00535988" w:rsidRPr="00902851" w:rsidRDefault="00133711">
      <w:pPr>
        <w:pStyle w:val="ListParagraph"/>
        <w:numPr>
          <w:ilvl w:val="1"/>
          <w:numId w:val="6"/>
        </w:numPr>
        <w:tabs>
          <w:tab w:val="left" w:pos="430"/>
        </w:tabs>
        <w:spacing w:before="1"/>
        <w:ind w:right="306" w:firstLine="0"/>
      </w:pPr>
      <w:r w:rsidRPr="00902851">
        <w:t xml:space="preserve">The head of a structural unit has the right to terminate a remote working agreement unilaterally </w:t>
      </w:r>
      <w:r w:rsidR="007548AD">
        <w:t>in accordance with the</w:t>
      </w:r>
      <w:r w:rsidRPr="00902851">
        <w:t xml:space="preserve"> law and the </w:t>
      </w:r>
      <w:r w:rsidR="007548AD">
        <w:t>W</w:t>
      </w:r>
      <w:r w:rsidRPr="00902851">
        <w:t xml:space="preserve">ork </w:t>
      </w:r>
      <w:r w:rsidR="007548AD">
        <w:t>P</w:t>
      </w:r>
      <w:r w:rsidRPr="00902851">
        <w:t xml:space="preserve">rocedure </w:t>
      </w:r>
      <w:r w:rsidR="007548AD">
        <w:t>R</w:t>
      </w:r>
      <w:r w:rsidRPr="00902851">
        <w:t xml:space="preserve">ules, </w:t>
      </w:r>
      <w:r w:rsidR="00B52BCC" w:rsidRPr="00B52BCC">
        <w:t>including where the employee fails to perform</w:t>
      </w:r>
      <w:r w:rsidR="00B52BCC">
        <w:t xml:space="preserve"> </w:t>
      </w:r>
      <w:r w:rsidRPr="00902851">
        <w:t>his or her duties while working remotely, is not available at the agreed time, fails to comply with the obligations set out in the Rules</w:t>
      </w:r>
      <w:r w:rsidR="003564A7">
        <w:t>,</w:t>
      </w:r>
      <w:r w:rsidRPr="00902851">
        <w:t xml:space="preserve"> or due to other circumstances</w:t>
      </w:r>
      <w:r w:rsidR="00250389">
        <w:t xml:space="preserve"> hindering </w:t>
      </w:r>
      <w:r w:rsidRPr="00902851">
        <w:rPr>
          <w:spacing w:val="-30"/>
        </w:rPr>
        <w:t xml:space="preserve"> </w:t>
      </w:r>
      <w:r w:rsidRPr="00902851">
        <w:t>work.</w:t>
      </w:r>
    </w:p>
    <w:p w14:paraId="04F3B1BE" w14:textId="4395D3F8" w:rsidR="00535988" w:rsidRPr="00902851" w:rsidRDefault="00133711">
      <w:pPr>
        <w:pStyle w:val="ListParagraph"/>
        <w:numPr>
          <w:ilvl w:val="0"/>
          <w:numId w:val="6"/>
        </w:numPr>
        <w:tabs>
          <w:tab w:val="left" w:pos="318"/>
        </w:tabs>
        <w:spacing w:before="160"/>
      </w:pPr>
      <w:r w:rsidRPr="00902851">
        <w:t xml:space="preserve">Working time arrangements in </w:t>
      </w:r>
      <w:r w:rsidR="003564A7">
        <w:t xml:space="preserve">the </w:t>
      </w:r>
      <w:r w:rsidRPr="00902851">
        <w:t>case of remote</w:t>
      </w:r>
      <w:r w:rsidRPr="00902851">
        <w:rPr>
          <w:spacing w:val="-14"/>
        </w:rPr>
        <w:t xml:space="preserve"> </w:t>
      </w:r>
      <w:r w:rsidRPr="00902851">
        <w:t>working</w:t>
      </w:r>
    </w:p>
    <w:p w14:paraId="13F66F03" w14:textId="77777777" w:rsidR="00535988" w:rsidRPr="00902851" w:rsidRDefault="00133711">
      <w:pPr>
        <w:pStyle w:val="BodyText"/>
        <w:ind w:left="101" w:right="302"/>
      </w:pPr>
      <w:r w:rsidRPr="00902851">
        <w:t>2.1. An employee’s working time is either the general working time established in the Work Procedure Rules or the working time agreed upon in an individual working time schedule in compliance with the employment contract.</w:t>
      </w:r>
    </w:p>
    <w:p w14:paraId="700D8746" w14:textId="77777777" w:rsidR="00535988" w:rsidRPr="00902851" w:rsidRDefault="00133711">
      <w:pPr>
        <w:pStyle w:val="ListParagraph"/>
        <w:numPr>
          <w:ilvl w:val="1"/>
          <w:numId w:val="5"/>
        </w:numPr>
        <w:tabs>
          <w:tab w:val="left" w:pos="430"/>
        </w:tabs>
        <w:ind w:right="1066" w:firstLine="0"/>
      </w:pPr>
      <w:r w:rsidRPr="00902851">
        <w:t>When working remotely, an employee shall comply with the restrictions established in the Employment Contracts</w:t>
      </w:r>
      <w:r w:rsidRPr="00902851">
        <w:rPr>
          <w:spacing w:val="-14"/>
        </w:rPr>
        <w:t xml:space="preserve"> </w:t>
      </w:r>
      <w:r w:rsidRPr="00902851">
        <w:t>Act:</w:t>
      </w:r>
    </w:p>
    <w:p w14:paraId="520B89AE" w14:textId="5A06937E" w:rsidR="00535988" w:rsidRPr="00902851" w:rsidRDefault="00C6283A">
      <w:pPr>
        <w:pStyle w:val="ListParagraph"/>
        <w:numPr>
          <w:ilvl w:val="2"/>
          <w:numId w:val="5"/>
        </w:numPr>
        <w:tabs>
          <w:tab w:val="left" w:pos="597"/>
        </w:tabs>
        <w:spacing w:before="1"/>
        <w:ind w:firstLine="0"/>
      </w:pPr>
      <w:r>
        <w:t>the</w:t>
      </w:r>
      <w:r w:rsidR="00133711" w:rsidRPr="00902851">
        <w:t xml:space="preserve"> employee shall work during the general working hours from 6.00 to</w:t>
      </w:r>
      <w:r w:rsidR="00133711" w:rsidRPr="00902851">
        <w:rPr>
          <w:spacing w:val="-27"/>
        </w:rPr>
        <w:t xml:space="preserve"> </w:t>
      </w:r>
      <w:r w:rsidR="00133711" w:rsidRPr="00902851">
        <w:t>22.00;</w:t>
      </w:r>
    </w:p>
    <w:p w14:paraId="1FADBECA" w14:textId="331CCF22" w:rsidR="00535988" w:rsidRPr="00902851" w:rsidRDefault="00C6283A">
      <w:pPr>
        <w:pStyle w:val="ListParagraph"/>
        <w:numPr>
          <w:ilvl w:val="2"/>
          <w:numId w:val="5"/>
        </w:numPr>
        <w:tabs>
          <w:tab w:val="left" w:pos="597"/>
        </w:tabs>
        <w:ind w:right="651" w:firstLine="0"/>
      </w:pPr>
      <w:r>
        <w:t>the</w:t>
      </w:r>
      <w:r w:rsidR="00133711" w:rsidRPr="00902851">
        <w:t xml:space="preserve"> employee shall take a break of no less than 30 minutes at least every 6 hours, which is not included in the working</w:t>
      </w:r>
      <w:r w:rsidR="00133711" w:rsidRPr="00902851">
        <w:rPr>
          <w:spacing w:val="-9"/>
        </w:rPr>
        <w:t xml:space="preserve"> </w:t>
      </w:r>
      <w:r w:rsidR="00133711" w:rsidRPr="00902851">
        <w:t>time;</w:t>
      </w:r>
    </w:p>
    <w:p w14:paraId="677D1868" w14:textId="2EA369BA" w:rsidR="00535988" w:rsidRPr="00902851" w:rsidRDefault="00C6283A">
      <w:pPr>
        <w:pStyle w:val="ListParagraph"/>
        <w:numPr>
          <w:ilvl w:val="2"/>
          <w:numId w:val="5"/>
        </w:numPr>
        <w:tabs>
          <w:tab w:val="left" w:pos="597"/>
        </w:tabs>
        <w:spacing w:line="268" w:lineRule="exact"/>
        <w:ind w:left="596" w:hanging="494"/>
      </w:pPr>
      <w:r>
        <w:t>the</w:t>
      </w:r>
      <w:r w:rsidR="00133711" w:rsidRPr="00902851">
        <w:rPr>
          <w:spacing w:val="-2"/>
        </w:rPr>
        <w:t xml:space="preserve"> </w:t>
      </w:r>
      <w:r w:rsidR="00133711" w:rsidRPr="00902851">
        <w:t>employee</w:t>
      </w:r>
      <w:r w:rsidR="00133711" w:rsidRPr="00902851">
        <w:rPr>
          <w:spacing w:val="-3"/>
        </w:rPr>
        <w:t xml:space="preserve"> </w:t>
      </w:r>
      <w:r w:rsidR="00133711" w:rsidRPr="00902851">
        <w:t>shall</w:t>
      </w:r>
      <w:r w:rsidR="00133711" w:rsidRPr="00902851">
        <w:rPr>
          <w:spacing w:val="-2"/>
        </w:rPr>
        <w:t xml:space="preserve"> </w:t>
      </w:r>
      <w:r w:rsidR="00133711" w:rsidRPr="00902851">
        <w:t>have</w:t>
      </w:r>
      <w:r w:rsidR="00133711" w:rsidRPr="00902851">
        <w:rPr>
          <w:spacing w:val="-3"/>
        </w:rPr>
        <w:t xml:space="preserve"> </w:t>
      </w:r>
      <w:r w:rsidR="00133711" w:rsidRPr="00902851">
        <w:t>at</w:t>
      </w:r>
      <w:r w:rsidR="00133711" w:rsidRPr="00902851">
        <w:rPr>
          <w:spacing w:val="-3"/>
        </w:rPr>
        <w:t xml:space="preserve"> </w:t>
      </w:r>
      <w:r w:rsidR="00133711" w:rsidRPr="00902851">
        <w:t>least</w:t>
      </w:r>
      <w:r w:rsidR="00133711" w:rsidRPr="00902851">
        <w:rPr>
          <w:spacing w:val="-2"/>
        </w:rPr>
        <w:t xml:space="preserve"> </w:t>
      </w:r>
      <w:r w:rsidR="00133711" w:rsidRPr="00902851">
        <w:t>11</w:t>
      </w:r>
      <w:r w:rsidR="00133711" w:rsidRPr="00902851">
        <w:rPr>
          <w:spacing w:val="-1"/>
        </w:rPr>
        <w:t xml:space="preserve"> </w:t>
      </w:r>
      <w:r w:rsidR="00F667FB" w:rsidRPr="00F667FB">
        <w:t>consecutive hours of rest within a 24-hour period</w:t>
      </w:r>
      <w:r w:rsidR="00133711" w:rsidRPr="00902851">
        <w:t>;</w:t>
      </w:r>
    </w:p>
    <w:p w14:paraId="451E437E" w14:textId="5CA07F14" w:rsidR="00535988" w:rsidRPr="00902851" w:rsidRDefault="00C6283A">
      <w:pPr>
        <w:pStyle w:val="ListParagraph"/>
        <w:numPr>
          <w:ilvl w:val="2"/>
          <w:numId w:val="5"/>
        </w:numPr>
        <w:tabs>
          <w:tab w:val="left" w:pos="597"/>
        </w:tabs>
        <w:ind w:left="596" w:hanging="494"/>
      </w:pPr>
      <w:r>
        <w:t>the</w:t>
      </w:r>
      <w:r w:rsidR="00133711" w:rsidRPr="00902851">
        <w:rPr>
          <w:spacing w:val="-3"/>
        </w:rPr>
        <w:t xml:space="preserve"> </w:t>
      </w:r>
      <w:r w:rsidR="00133711" w:rsidRPr="00902851">
        <w:t>employee</w:t>
      </w:r>
      <w:r w:rsidR="00133711" w:rsidRPr="00902851">
        <w:rPr>
          <w:spacing w:val="-4"/>
        </w:rPr>
        <w:t xml:space="preserve"> </w:t>
      </w:r>
      <w:r w:rsidR="00133711" w:rsidRPr="00902851">
        <w:t>shall</w:t>
      </w:r>
      <w:r w:rsidR="00133711" w:rsidRPr="00902851">
        <w:rPr>
          <w:spacing w:val="-3"/>
        </w:rPr>
        <w:t xml:space="preserve"> </w:t>
      </w:r>
      <w:r w:rsidR="00133711" w:rsidRPr="00902851">
        <w:t>have</w:t>
      </w:r>
      <w:r w:rsidR="00133711" w:rsidRPr="00902851">
        <w:rPr>
          <w:spacing w:val="-4"/>
        </w:rPr>
        <w:t xml:space="preserve"> </w:t>
      </w:r>
      <w:r w:rsidR="00133711" w:rsidRPr="00902851">
        <w:t>at</w:t>
      </w:r>
      <w:r w:rsidR="00133711" w:rsidRPr="00902851">
        <w:rPr>
          <w:spacing w:val="-4"/>
        </w:rPr>
        <w:t xml:space="preserve"> </w:t>
      </w:r>
      <w:r w:rsidR="00133711" w:rsidRPr="00902851">
        <w:t>least</w:t>
      </w:r>
      <w:r w:rsidR="00133711" w:rsidRPr="00902851">
        <w:rPr>
          <w:spacing w:val="-3"/>
        </w:rPr>
        <w:t xml:space="preserve"> </w:t>
      </w:r>
      <w:r w:rsidR="00133711" w:rsidRPr="00902851">
        <w:t>48</w:t>
      </w:r>
      <w:r w:rsidR="00133711" w:rsidRPr="00902851">
        <w:rPr>
          <w:spacing w:val="-2"/>
        </w:rPr>
        <w:t xml:space="preserve"> </w:t>
      </w:r>
      <w:r w:rsidR="002F416F" w:rsidRPr="002F416F">
        <w:t>consecutive hours of rest within a seven-day period</w:t>
      </w:r>
      <w:r w:rsidR="00133711" w:rsidRPr="00902851">
        <w:t>.</w:t>
      </w:r>
    </w:p>
    <w:p w14:paraId="35102053" w14:textId="77777777" w:rsidR="00535988" w:rsidRPr="00902851" w:rsidRDefault="00133711">
      <w:pPr>
        <w:pStyle w:val="ListParagraph"/>
        <w:numPr>
          <w:ilvl w:val="1"/>
          <w:numId w:val="4"/>
        </w:numPr>
        <w:tabs>
          <w:tab w:val="left" w:pos="430"/>
        </w:tabs>
        <w:ind w:right="1047" w:firstLine="0"/>
      </w:pPr>
      <w:r w:rsidRPr="00902851">
        <w:t>Working at night-time, on a public holiday or working overtime is allowed only with a prior agreement concluded with the employer in a form that can be reproduced in</w:t>
      </w:r>
      <w:r w:rsidRPr="00902851">
        <w:rPr>
          <w:spacing w:val="-33"/>
        </w:rPr>
        <w:t xml:space="preserve"> </w:t>
      </w:r>
      <w:r w:rsidRPr="00902851">
        <w:t>writing.</w:t>
      </w:r>
    </w:p>
    <w:p w14:paraId="46B4EB0A" w14:textId="2D744FEF" w:rsidR="00535988" w:rsidRPr="00902851" w:rsidRDefault="00C6283A">
      <w:pPr>
        <w:pStyle w:val="ListParagraph"/>
        <w:numPr>
          <w:ilvl w:val="1"/>
          <w:numId w:val="4"/>
        </w:numPr>
        <w:tabs>
          <w:tab w:val="left" w:pos="430"/>
        </w:tabs>
        <w:ind w:right="783" w:firstLine="0"/>
      </w:pPr>
      <w:r>
        <w:t>The</w:t>
      </w:r>
      <w:r w:rsidR="00133711" w:rsidRPr="00902851">
        <w:t xml:space="preserve"> employee shall inform his or her immediate superior of situations, which do not enable observance</w:t>
      </w:r>
      <w:r w:rsidR="00133711" w:rsidRPr="00902851">
        <w:rPr>
          <w:spacing w:val="-4"/>
        </w:rPr>
        <w:t xml:space="preserve"> </w:t>
      </w:r>
      <w:r w:rsidR="00133711" w:rsidRPr="00902851">
        <w:t>of</w:t>
      </w:r>
      <w:r w:rsidR="00133711" w:rsidRPr="00902851">
        <w:rPr>
          <w:spacing w:val="-4"/>
        </w:rPr>
        <w:t xml:space="preserve"> </w:t>
      </w:r>
      <w:r w:rsidR="00133711" w:rsidRPr="00902851">
        <w:t>the</w:t>
      </w:r>
      <w:r w:rsidR="00133711" w:rsidRPr="00902851">
        <w:rPr>
          <w:spacing w:val="-3"/>
        </w:rPr>
        <w:t xml:space="preserve"> </w:t>
      </w:r>
      <w:r w:rsidR="00133711" w:rsidRPr="00902851">
        <w:t>procedures</w:t>
      </w:r>
      <w:r w:rsidR="00133711" w:rsidRPr="00902851">
        <w:rPr>
          <w:spacing w:val="-4"/>
        </w:rPr>
        <w:t xml:space="preserve"> </w:t>
      </w:r>
      <w:r w:rsidR="00133711" w:rsidRPr="00902851">
        <w:t>specified</w:t>
      </w:r>
      <w:r w:rsidR="00133711" w:rsidRPr="00902851">
        <w:rPr>
          <w:spacing w:val="-4"/>
        </w:rPr>
        <w:t xml:space="preserve"> </w:t>
      </w:r>
      <w:r w:rsidR="00133711" w:rsidRPr="00902851">
        <w:t>in</w:t>
      </w:r>
      <w:r w:rsidR="00133711" w:rsidRPr="00902851">
        <w:rPr>
          <w:spacing w:val="-2"/>
        </w:rPr>
        <w:t xml:space="preserve"> </w:t>
      </w:r>
      <w:r w:rsidR="00133711" w:rsidRPr="00902851">
        <w:t>clause</w:t>
      </w:r>
      <w:r w:rsidR="00133711" w:rsidRPr="00902851">
        <w:rPr>
          <w:spacing w:val="-3"/>
        </w:rPr>
        <w:t xml:space="preserve"> </w:t>
      </w:r>
      <w:r w:rsidR="00133711" w:rsidRPr="00902851">
        <w:t>2.2,</w:t>
      </w:r>
      <w:r w:rsidR="00133711" w:rsidRPr="00902851">
        <w:rPr>
          <w:spacing w:val="-4"/>
        </w:rPr>
        <w:t xml:space="preserve"> </w:t>
      </w:r>
      <w:r w:rsidR="00133711" w:rsidRPr="00902851">
        <w:t>in</w:t>
      </w:r>
      <w:r w:rsidR="00133711" w:rsidRPr="00902851">
        <w:rPr>
          <w:spacing w:val="-4"/>
        </w:rPr>
        <w:t xml:space="preserve"> </w:t>
      </w:r>
      <w:r w:rsidR="00133711" w:rsidRPr="00902851">
        <w:t>a</w:t>
      </w:r>
      <w:r w:rsidR="00133711" w:rsidRPr="00902851">
        <w:rPr>
          <w:spacing w:val="-4"/>
        </w:rPr>
        <w:t xml:space="preserve"> </w:t>
      </w:r>
      <w:r w:rsidR="00133711" w:rsidRPr="00902851">
        <w:t>form</w:t>
      </w:r>
      <w:r w:rsidR="00133711" w:rsidRPr="00902851">
        <w:rPr>
          <w:spacing w:val="-2"/>
        </w:rPr>
        <w:t xml:space="preserve"> </w:t>
      </w:r>
      <w:r w:rsidR="00133711" w:rsidRPr="00902851">
        <w:t>that</w:t>
      </w:r>
      <w:r w:rsidR="00133711" w:rsidRPr="00902851">
        <w:rPr>
          <w:spacing w:val="-2"/>
        </w:rPr>
        <w:t xml:space="preserve"> </w:t>
      </w:r>
      <w:r w:rsidR="00133711" w:rsidRPr="00902851">
        <w:t>can</w:t>
      </w:r>
      <w:r w:rsidR="00133711" w:rsidRPr="00902851">
        <w:rPr>
          <w:spacing w:val="-4"/>
        </w:rPr>
        <w:t xml:space="preserve"> </w:t>
      </w:r>
      <w:r w:rsidR="00133711" w:rsidRPr="00902851">
        <w:t>be</w:t>
      </w:r>
      <w:r w:rsidR="00133711" w:rsidRPr="00902851">
        <w:rPr>
          <w:spacing w:val="-3"/>
        </w:rPr>
        <w:t xml:space="preserve"> </w:t>
      </w:r>
      <w:r w:rsidR="00133711" w:rsidRPr="00902851">
        <w:t>reproduced</w:t>
      </w:r>
      <w:r w:rsidR="00133711" w:rsidRPr="00902851">
        <w:rPr>
          <w:spacing w:val="-4"/>
        </w:rPr>
        <w:t xml:space="preserve"> </w:t>
      </w:r>
      <w:r w:rsidR="00133711" w:rsidRPr="00902851">
        <w:t>in</w:t>
      </w:r>
      <w:r w:rsidR="00133711" w:rsidRPr="00902851">
        <w:rPr>
          <w:spacing w:val="-4"/>
        </w:rPr>
        <w:t xml:space="preserve"> </w:t>
      </w:r>
      <w:r w:rsidR="00133711" w:rsidRPr="00902851">
        <w:t>writing.</w:t>
      </w:r>
    </w:p>
    <w:p w14:paraId="25A9C523" w14:textId="77777777" w:rsidR="00535988" w:rsidRPr="00902851" w:rsidRDefault="00133711">
      <w:pPr>
        <w:pStyle w:val="ListParagraph"/>
        <w:numPr>
          <w:ilvl w:val="0"/>
          <w:numId w:val="6"/>
        </w:numPr>
        <w:tabs>
          <w:tab w:val="left" w:pos="319"/>
        </w:tabs>
        <w:spacing w:before="159"/>
      </w:pPr>
      <w:r w:rsidRPr="00902851">
        <w:t>Employee’s activities in case of remote</w:t>
      </w:r>
      <w:r w:rsidRPr="00902851">
        <w:rPr>
          <w:spacing w:val="-8"/>
        </w:rPr>
        <w:t xml:space="preserve"> </w:t>
      </w:r>
      <w:r w:rsidRPr="00902851">
        <w:t>working</w:t>
      </w:r>
    </w:p>
    <w:p w14:paraId="7CFC95C5" w14:textId="72C319F2" w:rsidR="00535988" w:rsidRPr="00902851" w:rsidRDefault="00C6283A">
      <w:pPr>
        <w:pStyle w:val="ListParagraph"/>
        <w:numPr>
          <w:ilvl w:val="1"/>
          <w:numId w:val="6"/>
        </w:numPr>
        <w:tabs>
          <w:tab w:val="left" w:pos="430"/>
        </w:tabs>
        <w:ind w:right="354" w:firstLine="0"/>
      </w:pPr>
      <w:r>
        <w:t>The</w:t>
      </w:r>
      <w:r w:rsidR="00133711" w:rsidRPr="00902851">
        <w:t xml:space="preserve"> employee </w:t>
      </w:r>
      <w:r>
        <w:t>shall</w:t>
      </w:r>
      <w:r w:rsidR="00133711" w:rsidRPr="00902851">
        <w:t xml:space="preserve"> be available and participate in work related meetings and events during the working hours set out in the Work Procedure Rules or agreed in an individual working time schedule, using</w:t>
      </w:r>
      <w:r w:rsidR="00133711" w:rsidRPr="00902851">
        <w:rPr>
          <w:spacing w:val="-2"/>
        </w:rPr>
        <w:t xml:space="preserve"> </w:t>
      </w:r>
      <w:r w:rsidR="00133711" w:rsidRPr="00902851">
        <w:t>the</w:t>
      </w:r>
      <w:r w:rsidR="00133711" w:rsidRPr="00902851">
        <w:rPr>
          <w:spacing w:val="-4"/>
        </w:rPr>
        <w:t xml:space="preserve"> </w:t>
      </w:r>
      <w:r w:rsidR="00133711" w:rsidRPr="00902851">
        <w:t>means</w:t>
      </w:r>
      <w:r w:rsidR="00133711" w:rsidRPr="00902851">
        <w:rPr>
          <w:spacing w:val="-3"/>
        </w:rPr>
        <w:t xml:space="preserve"> </w:t>
      </w:r>
      <w:r w:rsidR="00133711" w:rsidRPr="00902851">
        <w:t>of</w:t>
      </w:r>
      <w:r w:rsidR="00133711" w:rsidRPr="00902851">
        <w:rPr>
          <w:spacing w:val="-4"/>
        </w:rPr>
        <w:t xml:space="preserve"> </w:t>
      </w:r>
      <w:r w:rsidR="00133711" w:rsidRPr="00902851">
        <w:t>communication</w:t>
      </w:r>
      <w:r w:rsidR="00133711" w:rsidRPr="00902851">
        <w:rPr>
          <w:spacing w:val="-4"/>
        </w:rPr>
        <w:t xml:space="preserve"> </w:t>
      </w:r>
      <w:r w:rsidR="00133711" w:rsidRPr="00902851">
        <w:t>agreed</w:t>
      </w:r>
      <w:r w:rsidR="00133711" w:rsidRPr="00902851">
        <w:rPr>
          <w:spacing w:val="-5"/>
        </w:rPr>
        <w:t xml:space="preserve"> </w:t>
      </w:r>
      <w:r w:rsidR="00133711" w:rsidRPr="00902851">
        <w:t>with</w:t>
      </w:r>
      <w:r w:rsidR="00133711" w:rsidRPr="00902851">
        <w:rPr>
          <w:spacing w:val="-4"/>
        </w:rPr>
        <w:t xml:space="preserve"> </w:t>
      </w:r>
      <w:r w:rsidR="00133711" w:rsidRPr="00902851">
        <w:t>the</w:t>
      </w:r>
      <w:r w:rsidR="00133711" w:rsidRPr="00902851">
        <w:rPr>
          <w:spacing w:val="-2"/>
        </w:rPr>
        <w:t xml:space="preserve"> </w:t>
      </w:r>
      <w:r w:rsidR="00133711" w:rsidRPr="00902851">
        <w:t>head</w:t>
      </w:r>
      <w:r w:rsidR="00133711" w:rsidRPr="00902851">
        <w:rPr>
          <w:spacing w:val="-3"/>
        </w:rPr>
        <w:t xml:space="preserve"> </w:t>
      </w:r>
      <w:r w:rsidR="00133711" w:rsidRPr="00902851">
        <w:t>of</w:t>
      </w:r>
      <w:r w:rsidR="00133711" w:rsidRPr="00902851">
        <w:rPr>
          <w:spacing w:val="-2"/>
        </w:rPr>
        <w:t xml:space="preserve"> </w:t>
      </w:r>
      <w:r w:rsidR="00133711" w:rsidRPr="00902851">
        <w:t>the</w:t>
      </w:r>
      <w:r w:rsidR="00133711" w:rsidRPr="00902851">
        <w:rPr>
          <w:spacing w:val="-4"/>
        </w:rPr>
        <w:t xml:space="preserve"> </w:t>
      </w:r>
      <w:r w:rsidR="00133711" w:rsidRPr="00902851">
        <w:t>structural</w:t>
      </w:r>
      <w:r w:rsidR="00133711" w:rsidRPr="00902851">
        <w:rPr>
          <w:spacing w:val="-4"/>
        </w:rPr>
        <w:t xml:space="preserve"> </w:t>
      </w:r>
      <w:r w:rsidR="00133711" w:rsidRPr="00902851">
        <w:t>unit</w:t>
      </w:r>
      <w:r w:rsidR="00133711" w:rsidRPr="00902851">
        <w:rPr>
          <w:spacing w:val="-3"/>
        </w:rPr>
        <w:t xml:space="preserve"> </w:t>
      </w:r>
      <w:r w:rsidR="00133711" w:rsidRPr="00902851">
        <w:t>or</w:t>
      </w:r>
      <w:r w:rsidR="00133711" w:rsidRPr="00902851">
        <w:rPr>
          <w:spacing w:val="-4"/>
        </w:rPr>
        <w:t xml:space="preserve"> </w:t>
      </w:r>
      <w:r w:rsidR="00133711" w:rsidRPr="00902851">
        <w:t>immediate</w:t>
      </w:r>
      <w:r w:rsidR="00133711" w:rsidRPr="00902851">
        <w:rPr>
          <w:spacing w:val="-3"/>
        </w:rPr>
        <w:t xml:space="preserve"> </w:t>
      </w:r>
      <w:r w:rsidR="00133711" w:rsidRPr="00902851">
        <w:t>superior.</w:t>
      </w:r>
    </w:p>
    <w:p w14:paraId="010AA067" w14:textId="58A46593" w:rsidR="00535988" w:rsidRPr="00902851" w:rsidRDefault="00C6283A">
      <w:pPr>
        <w:pStyle w:val="ListParagraph"/>
        <w:numPr>
          <w:ilvl w:val="1"/>
          <w:numId w:val="6"/>
        </w:numPr>
        <w:tabs>
          <w:tab w:val="left" w:pos="430"/>
        </w:tabs>
        <w:ind w:right="669" w:firstLine="0"/>
        <w:jc w:val="both"/>
      </w:pPr>
      <w:r>
        <w:t>The</w:t>
      </w:r>
      <w:r w:rsidR="00133711" w:rsidRPr="00902851">
        <w:t xml:space="preserve"> employee </w:t>
      </w:r>
      <w:r w:rsidR="007315A6">
        <w:t>shall attend</w:t>
      </w:r>
      <w:r w:rsidR="00133711" w:rsidRPr="00902851">
        <w:t xml:space="preserve"> the workplace at the request of the head of the structural unit or immediate superior no later than within the following working day. </w:t>
      </w:r>
      <w:r w:rsidR="00E17939">
        <w:t>Travel to</w:t>
      </w:r>
      <w:r w:rsidR="00133711" w:rsidRPr="00902851">
        <w:t xml:space="preserve"> locations that preclude such a response time must be agreed in advance with the immediate</w:t>
      </w:r>
      <w:r w:rsidR="00133711" w:rsidRPr="00902851">
        <w:rPr>
          <w:spacing w:val="-34"/>
        </w:rPr>
        <w:t xml:space="preserve"> </w:t>
      </w:r>
      <w:r w:rsidR="00133711" w:rsidRPr="00902851">
        <w:t>superior.</w:t>
      </w:r>
    </w:p>
    <w:p w14:paraId="0FB85062" w14:textId="77777777" w:rsidR="00535988" w:rsidRPr="00902851" w:rsidRDefault="00133711">
      <w:pPr>
        <w:pStyle w:val="ListParagraph"/>
        <w:numPr>
          <w:ilvl w:val="1"/>
          <w:numId w:val="6"/>
        </w:numPr>
        <w:tabs>
          <w:tab w:val="left" w:pos="430"/>
        </w:tabs>
        <w:ind w:right="455" w:firstLine="0"/>
      </w:pPr>
      <w:r w:rsidRPr="00902851">
        <w:t>If circumstances hindering the performance of work (an illness, personal circumstances hindering work) arise, temporary incapacity for work must be reported or the corresponding application for reducing the leave or the standard working time must be</w:t>
      </w:r>
      <w:r w:rsidRPr="00902851">
        <w:rPr>
          <w:spacing w:val="-18"/>
        </w:rPr>
        <w:t xml:space="preserve"> </w:t>
      </w:r>
      <w:r w:rsidRPr="00902851">
        <w:t>submitted.</w:t>
      </w:r>
    </w:p>
    <w:p w14:paraId="2CF08596" w14:textId="77777777" w:rsidR="00535988" w:rsidRPr="00902851" w:rsidRDefault="00133711">
      <w:pPr>
        <w:pStyle w:val="ListParagraph"/>
        <w:numPr>
          <w:ilvl w:val="1"/>
          <w:numId w:val="6"/>
        </w:numPr>
        <w:tabs>
          <w:tab w:val="left" w:pos="430"/>
        </w:tabs>
        <w:ind w:right="803" w:firstLine="0"/>
      </w:pPr>
      <w:r w:rsidRPr="00902851">
        <w:t>When</w:t>
      </w:r>
      <w:r w:rsidRPr="00902851">
        <w:rPr>
          <w:spacing w:val="-4"/>
        </w:rPr>
        <w:t xml:space="preserve"> </w:t>
      </w:r>
      <w:r w:rsidRPr="00902851">
        <w:t>working</w:t>
      </w:r>
      <w:r w:rsidRPr="00902851">
        <w:rPr>
          <w:spacing w:val="-5"/>
        </w:rPr>
        <w:t xml:space="preserve"> </w:t>
      </w:r>
      <w:r w:rsidRPr="00902851">
        <w:t>remotely,</w:t>
      </w:r>
      <w:r w:rsidRPr="00902851">
        <w:rPr>
          <w:spacing w:val="-4"/>
        </w:rPr>
        <w:t xml:space="preserve"> </w:t>
      </w:r>
      <w:r w:rsidRPr="00902851">
        <w:t>an</w:t>
      </w:r>
      <w:r w:rsidRPr="00902851">
        <w:rPr>
          <w:spacing w:val="-4"/>
        </w:rPr>
        <w:t xml:space="preserve"> </w:t>
      </w:r>
      <w:r w:rsidRPr="00902851">
        <w:t>employee</w:t>
      </w:r>
      <w:r w:rsidRPr="00902851">
        <w:rPr>
          <w:spacing w:val="-3"/>
        </w:rPr>
        <w:t xml:space="preserve"> </w:t>
      </w:r>
      <w:r w:rsidRPr="00902851">
        <w:t>must</w:t>
      </w:r>
      <w:r w:rsidRPr="00902851">
        <w:rPr>
          <w:spacing w:val="-3"/>
        </w:rPr>
        <w:t xml:space="preserve"> </w:t>
      </w:r>
      <w:r w:rsidRPr="00902851">
        <w:t>comply</w:t>
      </w:r>
      <w:r w:rsidRPr="00902851">
        <w:rPr>
          <w:spacing w:val="-3"/>
        </w:rPr>
        <w:t xml:space="preserve"> </w:t>
      </w:r>
      <w:r w:rsidRPr="00902851">
        <w:t>with</w:t>
      </w:r>
      <w:r w:rsidRPr="00902851">
        <w:rPr>
          <w:spacing w:val="-3"/>
        </w:rPr>
        <w:t xml:space="preserve"> </w:t>
      </w:r>
      <w:r w:rsidRPr="00902851">
        <w:t>the</w:t>
      </w:r>
      <w:r w:rsidRPr="00902851">
        <w:rPr>
          <w:spacing w:val="-5"/>
        </w:rPr>
        <w:t xml:space="preserve"> </w:t>
      </w:r>
      <w:r w:rsidRPr="00902851">
        <w:t>rules</w:t>
      </w:r>
      <w:r w:rsidRPr="00902851">
        <w:rPr>
          <w:spacing w:val="-3"/>
        </w:rPr>
        <w:t xml:space="preserve"> </w:t>
      </w:r>
      <w:r w:rsidRPr="00902851">
        <w:t>for</w:t>
      </w:r>
      <w:r w:rsidRPr="00902851">
        <w:rPr>
          <w:spacing w:val="-3"/>
        </w:rPr>
        <w:t xml:space="preserve"> </w:t>
      </w:r>
      <w:r w:rsidRPr="00902851">
        <w:t>processing</w:t>
      </w:r>
      <w:r w:rsidRPr="00902851">
        <w:rPr>
          <w:spacing w:val="-5"/>
        </w:rPr>
        <w:t xml:space="preserve"> </w:t>
      </w:r>
      <w:r w:rsidRPr="00902851">
        <w:t>confidential information and data protection in accordance with the relevant</w:t>
      </w:r>
      <w:r w:rsidRPr="00902851">
        <w:rPr>
          <w:spacing w:val="-26"/>
        </w:rPr>
        <w:t xml:space="preserve"> </w:t>
      </w:r>
      <w:r w:rsidRPr="00902851">
        <w:t>legislation.</w:t>
      </w:r>
    </w:p>
    <w:p w14:paraId="2241A37F" w14:textId="77777777" w:rsidR="00535988" w:rsidRPr="00902851" w:rsidRDefault="00133711">
      <w:pPr>
        <w:pStyle w:val="ListParagraph"/>
        <w:numPr>
          <w:ilvl w:val="1"/>
          <w:numId w:val="6"/>
        </w:numPr>
        <w:tabs>
          <w:tab w:val="left" w:pos="430"/>
        </w:tabs>
        <w:spacing w:before="1"/>
        <w:ind w:right="237" w:firstLine="0"/>
      </w:pPr>
      <w:r w:rsidRPr="00902851">
        <w:t>When working remotely, an employee shall ensure preservation and prudent use of the university’s property given to him/her for performance</w:t>
      </w:r>
      <w:r w:rsidRPr="00902851">
        <w:rPr>
          <w:spacing w:val="-35"/>
        </w:rPr>
        <w:t xml:space="preserve"> </w:t>
      </w:r>
      <w:r w:rsidRPr="00902851">
        <w:t>of duties.</w:t>
      </w:r>
    </w:p>
    <w:p w14:paraId="4B2A12B8" w14:textId="77777777" w:rsidR="00535988" w:rsidRPr="00902851" w:rsidRDefault="00133711">
      <w:pPr>
        <w:pStyle w:val="ListParagraph"/>
        <w:numPr>
          <w:ilvl w:val="1"/>
          <w:numId w:val="6"/>
        </w:numPr>
        <w:tabs>
          <w:tab w:val="left" w:pos="430"/>
        </w:tabs>
        <w:ind w:right="444" w:firstLine="0"/>
      </w:pPr>
      <w:r w:rsidRPr="00902851">
        <w:t>An employee must follow the remote work safety instructions established by the university and comply with the corresponding safety and ergonomics rules when setting up a workspace for remote working. An employee is obliged to provide true information about the environment, where remote work is performed and the risk factors related to the</w:t>
      </w:r>
      <w:r w:rsidRPr="00902851">
        <w:rPr>
          <w:spacing w:val="-22"/>
        </w:rPr>
        <w:t xml:space="preserve"> </w:t>
      </w:r>
      <w:r w:rsidRPr="00902851">
        <w:t>workplace.</w:t>
      </w:r>
    </w:p>
    <w:p w14:paraId="02403811" w14:textId="49DC5DAB" w:rsidR="00030696" w:rsidRDefault="0030215F" w:rsidP="00030696">
      <w:pPr>
        <w:pStyle w:val="ListParagraph"/>
        <w:numPr>
          <w:ilvl w:val="1"/>
          <w:numId w:val="6"/>
        </w:numPr>
        <w:tabs>
          <w:tab w:val="left" w:pos="430"/>
        </w:tabs>
        <w:ind w:right="402" w:firstLine="0"/>
      </w:pPr>
      <w:r w:rsidRPr="0030215F">
        <w:t>If an employee suffers an occupational accident at the remote working location, the employee shall provide the employer with photographs or video material of the location or allow access to the site in order to investigate the accident</w:t>
      </w:r>
      <w:r w:rsidR="00133711" w:rsidRPr="00902851">
        <w:t>.</w:t>
      </w:r>
    </w:p>
    <w:p w14:paraId="7AE13154" w14:textId="324C63AF" w:rsidR="00030696" w:rsidRPr="00902851" w:rsidRDefault="00030696" w:rsidP="00030696">
      <w:pPr>
        <w:pStyle w:val="ListParagraph"/>
        <w:numPr>
          <w:ilvl w:val="0"/>
          <w:numId w:val="6"/>
        </w:numPr>
        <w:tabs>
          <w:tab w:val="left" w:pos="430"/>
        </w:tabs>
        <w:ind w:right="402"/>
        <w:sectPr w:rsidR="00030696" w:rsidRPr="00902851" w:rsidSect="00030696">
          <w:pgSz w:w="11910" w:h="16840"/>
          <w:pgMar w:top="620" w:right="740" w:bottom="280" w:left="1600" w:header="708" w:footer="708" w:gutter="0"/>
          <w:cols w:space="708"/>
        </w:sectPr>
      </w:pPr>
    </w:p>
    <w:p w14:paraId="2C2E4F7D" w14:textId="77777777" w:rsidR="00535988" w:rsidRPr="00902851" w:rsidRDefault="00133711">
      <w:pPr>
        <w:pStyle w:val="BodyText"/>
        <w:spacing w:before="39"/>
        <w:ind w:left="52"/>
        <w:jc w:val="center"/>
      </w:pPr>
      <w:r w:rsidRPr="00902851">
        <w:rPr>
          <w:w w:val="99"/>
        </w:rPr>
        <w:lastRenderedPageBreak/>
        <w:t>2</w:t>
      </w:r>
    </w:p>
    <w:p w14:paraId="07AC3E83" w14:textId="77777777" w:rsidR="00535988" w:rsidRPr="00902851" w:rsidRDefault="00133711">
      <w:pPr>
        <w:pStyle w:val="ListParagraph"/>
        <w:numPr>
          <w:ilvl w:val="0"/>
          <w:numId w:val="6"/>
        </w:numPr>
        <w:tabs>
          <w:tab w:val="left" w:pos="319"/>
        </w:tabs>
        <w:spacing w:before="13"/>
      </w:pPr>
      <w:r w:rsidRPr="00902851">
        <w:t>Obligations of the structural</w:t>
      </w:r>
      <w:r w:rsidRPr="00902851">
        <w:rPr>
          <w:spacing w:val="-22"/>
        </w:rPr>
        <w:t xml:space="preserve"> </w:t>
      </w:r>
      <w:r w:rsidRPr="00902851">
        <w:t>unit</w:t>
      </w:r>
    </w:p>
    <w:p w14:paraId="75E6E1BB" w14:textId="7F01AE04" w:rsidR="00535988" w:rsidRPr="00902851" w:rsidRDefault="003B33FB">
      <w:pPr>
        <w:pStyle w:val="ListParagraph"/>
        <w:numPr>
          <w:ilvl w:val="1"/>
          <w:numId w:val="6"/>
        </w:numPr>
        <w:tabs>
          <w:tab w:val="left" w:pos="430"/>
        </w:tabs>
        <w:ind w:right="113" w:firstLine="0"/>
      </w:pPr>
      <w:r w:rsidRPr="003B33FB">
        <w:t>The head of a structural unit shall organise the work of the unit so that remote working does not adversely affect its operation and shall identify work that cannot be performed remotely</w:t>
      </w:r>
      <w:r w:rsidR="00133711" w:rsidRPr="00902851">
        <w:t>.</w:t>
      </w:r>
    </w:p>
    <w:p w14:paraId="356EC157" w14:textId="0B1C5F4E" w:rsidR="00535988" w:rsidRPr="00902851" w:rsidRDefault="003B33FB">
      <w:pPr>
        <w:pStyle w:val="ListParagraph"/>
        <w:numPr>
          <w:ilvl w:val="1"/>
          <w:numId w:val="6"/>
        </w:numPr>
        <w:tabs>
          <w:tab w:val="left" w:pos="430"/>
        </w:tabs>
        <w:spacing w:line="268" w:lineRule="exact"/>
        <w:ind w:left="429" w:hanging="327"/>
      </w:pPr>
      <w:r>
        <w:t>The</w:t>
      </w:r>
      <w:r w:rsidR="00133711" w:rsidRPr="00902851">
        <w:t xml:space="preserve"> structural unit</w:t>
      </w:r>
      <w:r w:rsidR="00133711" w:rsidRPr="00902851">
        <w:rPr>
          <w:spacing w:val="-11"/>
        </w:rPr>
        <w:t xml:space="preserve"> </w:t>
      </w:r>
      <w:r w:rsidR="00133711" w:rsidRPr="00902851">
        <w:t>shall:</w:t>
      </w:r>
    </w:p>
    <w:p w14:paraId="74FBEA90" w14:textId="0DAD56BF" w:rsidR="00535988" w:rsidRPr="00902851" w:rsidRDefault="00FC6DA9">
      <w:pPr>
        <w:pStyle w:val="ListParagraph"/>
        <w:numPr>
          <w:ilvl w:val="2"/>
          <w:numId w:val="6"/>
        </w:numPr>
        <w:tabs>
          <w:tab w:val="left" w:pos="597"/>
        </w:tabs>
        <w:spacing w:line="268" w:lineRule="exact"/>
        <w:ind w:firstLine="0"/>
      </w:pPr>
      <w:r w:rsidRPr="00FC6DA9">
        <w:t>provide the employee with the necessary equipment for remote working, where required</w:t>
      </w:r>
      <w:r w:rsidR="00133711" w:rsidRPr="00902851">
        <w:t>;</w:t>
      </w:r>
    </w:p>
    <w:p w14:paraId="7F628CD8" w14:textId="7DC48CE1" w:rsidR="00535988" w:rsidRPr="00902851" w:rsidRDefault="00FC6DA9">
      <w:pPr>
        <w:pStyle w:val="ListParagraph"/>
        <w:numPr>
          <w:ilvl w:val="2"/>
          <w:numId w:val="6"/>
        </w:numPr>
        <w:tabs>
          <w:tab w:val="left" w:pos="597"/>
        </w:tabs>
        <w:ind w:right="441" w:firstLine="0"/>
      </w:pPr>
      <w:r w:rsidRPr="00FC6DA9">
        <w:t>support, where possible, the furnishing of a home office using existing university assets or by acquiring new assets. Any removal of university assets from university premises shall be documented in a corresponding record signed by the employee</w:t>
      </w:r>
      <w:r w:rsidR="00133711" w:rsidRPr="00902851">
        <w:t>.</w:t>
      </w:r>
    </w:p>
    <w:p w14:paraId="02C24876" w14:textId="2DC580F0" w:rsidR="00535988" w:rsidRPr="00902851" w:rsidRDefault="00897BA6">
      <w:pPr>
        <w:pStyle w:val="ListParagraph"/>
        <w:numPr>
          <w:ilvl w:val="2"/>
          <w:numId w:val="6"/>
        </w:numPr>
        <w:tabs>
          <w:tab w:val="left" w:pos="597"/>
        </w:tabs>
        <w:ind w:right="191" w:firstLine="0"/>
      </w:pPr>
      <w:r w:rsidRPr="00897BA6">
        <w:t xml:space="preserve">ensure that the employee is instructed on occupational health and safety requirements applicable to remote working, involving the </w:t>
      </w:r>
      <w:r>
        <w:t>C</w:t>
      </w:r>
      <w:r w:rsidRPr="00897BA6">
        <w:t xml:space="preserve">hief </w:t>
      </w:r>
      <w:r>
        <w:t>W</w:t>
      </w:r>
      <w:r w:rsidRPr="00897BA6">
        <w:t xml:space="preserve">orking </w:t>
      </w:r>
      <w:r>
        <w:t>E</w:t>
      </w:r>
      <w:r w:rsidRPr="00897BA6">
        <w:t xml:space="preserve">nvironment </w:t>
      </w:r>
      <w:r>
        <w:t>S</w:t>
      </w:r>
      <w:r w:rsidRPr="00897BA6">
        <w:t>pecialist where necessary</w:t>
      </w:r>
      <w:r w:rsidR="00133711" w:rsidRPr="00902851">
        <w:t>.</w:t>
      </w:r>
    </w:p>
    <w:p w14:paraId="7262926F" w14:textId="7990F0FB" w:rsidR="00535988" w:rsidRPr="00902851" w:rsidRDefault="00133711">
      <w:pPr>
        <w:pStyle w:val="BodyText"/>
        <w:ind w:left="101" w:right="407"/>
      </w:pPr>
      <w:r w:rsidRPr="00902851">
        <w:t xml:space="preserve">4.3 </w:t>
      </w:r>
      <w:r w:rsidR="00343D42" w:rsidRPr="00343D42">
        <w:t>In the case of remote working, the employer shall reimburse additional communication costs related to working from home, subject to the limits set out in the Accounting Policies and Procedures. No other expenses shall be reimbursed unless agreed in advance, and no additional remuneration shall be paid for remote working</w:t>
      </w:r>
      <w:r w:rsidRPr="00902851">
        <w:t>.</w:t>
      </w:r>
    </w:p>
    <w:p w14:paraId="4A9895AD" w14:textId="77777777" w:rsidR="00535988" w:rsidRPr="00902851" w:rsidRDefault="00535988">
      <w:pPr>
        <w:sectPr w:rsidR="00535988" w:rsidRPr="00902851">
          <w:headerReference w:type="even" r:id="rId38"/>
          <w:pgSz w:w="11910" w:h="16840"/>
          <w:pgMar w:top="340" w:right="800" w:bottom="280" w:left="1600" w:header="0" w:footer="0" w:gutter="0"/>
          <w:cols w:space="708"/>
        </w:sectPr>
      </w:pPr>
    </w:p>
    <w:p w14:paraId="5AB2E73C" w14:textId="77777777" w:rsidR="00535988" w:rsidRPr="00902851" w:rsidRDefault="00133711">
      <w:pPr>
        <w:pStyle w:val="BodyText"/>
        <w:spacing w:before="41"/>
        <w:ind w:left="7222" w:right="108" w:firstLine="1509"/>
        <w:jc w:val="right"/>
      </w:pPr>
      <w:r w:rsidRPr="00902851">
        <w:lastRenderedPageBreak/>
        <w:t>Annex 7</w:t>
      </w:r>
      <w:r w:rsidRPr="00902851">
        <w:rPr>
          <w:w w:val="99"/>
        </w:rPr>
        <w:t xml:space="preserve"> </w:t>
      </w:r>
      <w:r w:rsidRPr="00902851">
        <w:t>to Work Procedure Rules</w:t>
      </w:r>
    </w:p>
    <w:p w14:paraId="1C5DDD63" w14:textId="46CC9AFC" w:rsidR="00535988" w:rsidRPr="00902851" w:rsidRDefault="00133711" w:rsidP="000255CD">
      <w:pPr>
        <w:spacing w:before="18" w:after="240"/>
        <w:ind w:left="102"/>
      </w:pPr>
      <w:r w:rsidRPr="00902851">
        <w:rPr>
          <w:b/>
        </w:rPr>
        <w:t xml:space="preserve">Principles of </w:t>
      </w:r>
      <w:r w:rsidR="00083D85">
        <w:rPr>
          <w:b/>
        </w:rPr>
        <w:t>P</w:t>
      </w:r>
      <w:r w:rsidRPr="00902851">
        <w:rPr>
          <w:b/>
        </w:rPr>
        <w:t xml:space="preserve">rocessing an </w:t>
      </w:r>
      <w:r w:rsidR="00083D85">
        <w:rPr>
          <w:b/>
        </w:rPr>
        <w:t>E</w:t>
      </w:r>
      <w:r w:rsidRPr="00902851">
        <w:rPr>
          <w:b/>
        </w:rPr>
        <w:t xml:space="preserve">mployee’s </w:t>
      </w:r>
      <w:r w:rsidR="00083D85">
        <w:rPr>
          <w:b/>
        </w:rPr>
        <w:t>P</w:t>
      </w:r>
      <w:r w:rsidRPr="00902851">
        <w:rPr>
          <w:b/>
        </w:rPr>
        <w:t xml:space="preserve">ersonal </w:t>
      </w:r>
      <w:r w:rsidR="00083D85">
        <w:rPr>
          <w:b/>
        </w:rPr>
        <w:t>D</w:t>
      </w:r>
      <w:r w:rsidRPr="00902851">
        <w:rPr>
          <w:b/>
        </w:rPr>
        <w:t xml:space="preserve">ata </w:t>
      </w:r>
      <w:r w:rsidRPr="00902851">
        <w:t>[entry into force 01.07.2021]</w:t>
      </w:r>
    </w:p>
    <w:p w14:paraId="02F360D3" w14:textId="77777777" w:rsidR="00535988" w:rsidRPr="00902851" w:rsidRDefault="00133711">
      <w:pPr>
        <w:pStyle w:val="ListParagraph"/>
        <w:numPr>
          <w:ilvl w:val="1"/>
          <w:numId w:val="3"/>
        </w:numPr>
        <w:tabs>
          <w:tab w:val="left" w:pos="430"/>
        </w:tabs>
        <w:spacing w:line="268" w:lineRule="exact"/>
        <w:ind w:hanging="327"/>
      </w:pPr>
      <w:r w:rsidRPr="00902851">
        <w:t>The university processes an employee's personal</w:t>
      </w:r>
      <w:r w:rsidRPr="00902851">
        <w:rPr>
          <w:spacing w:val="-25"/>
        </w:rPr>
        <w:t xml:space="preserve"> </w:t>
      </w:r>
      <w:r w:rsidRPr="00902851">
        <w:t>data:</w:t>
      </w:r>
    </w:p>
    <w:p w14:paraId="4DD6392C" w14:textId="05348B37" w:rsidR="00535988" w:rsidRPr="00902851" w:rsidRDefault="001E53C2">
      <w:pPr>
        <w:pStyle w:val="ListParagraph"/>
        <w:numPr>
          <w:ilvl w:val="2"/>
          <w:numId w:val="3"/>
        </w:numPr>
        <w:tabs>
          <w:tab w:val="left" w:pos="597"/>
        </w:tabs>
        <w:spacing w:line="268" w:lineRule="exact"/>
        <w:ind w:hanging="494"/>
      </w:pPr>
      <w:r w:rsidRPr="001E53C2">
        <w:t>to comply with a legal obligation of the university</w:t>
      </w:r>
      <w:r w:rsidR="00133711" w:rsidRPr="00902851">
        <w:t>;</w:t>
      </w:r>
    </w:p>
    <w:p w14:paraId="2E5C2182" w14:textId="77777777" w:rsidR="00535988" w:rsidRPr="00902851" w:rsidRDefault="00133711">
      <w:pPr>
        <w:pStyle w:val="ListParagraph"/>
        <w:numPr>
          <w:ilvl w:val="2"/>
          <w:numId w:val="3"/>
        </w:numPr>
        <w:tabs>
          <w:tab w:val="left" w:pos="597"/>
        </w:tabs>
        <w:spacing w:before="1"/>
        <w:ind w:hanging="494"/>
      </w:pPr>
      <w:r w:rsidRPr="00902851">
        <w:t>for</w:t>
      </w:r>
      <w:r w:rsidRPr="00902851">
        <w:rPr>
          <w:spacing w:val="-3"/>
        </w:rPr>
        <w:t xml:space="preserve"> </w:t>
      </w:r>
      <w:r w:rsidRPr="00902851">
        <w:t>the</w:t>
      </w:r>
      <w:r w:rsidRPr="00902851">
        <w:rPr>
          <w:spacing w:val="-2"/>
        </w:rPr>
        <w:t xml:space="preserve"> </w:t>
      </w:r>
      <w:r w:rsidRPr="00902851">
        <w:t>performance</w:t>
      </w:r>
      <w:r w:rsidRPr="00902851">
        <w:rPr>
          <w:spacing w:val="-1"/>
        </w:rPr>
        <w:t xml:space="preserve"> </w:t>
      </w:r>
      <w:r w:rsidRPr="00902851">
        <w:t>of</w:t>
      </w:r>
      <w:r w:rsidRPr="00902851">
        <w:rPr>
          <w:spacing w:val="-3"/>
        </w:rPr>
        <w:t xml:space="preserve"> </w:t>
      </w:r>
      <w:r w:rsidRPr="00902851">
        <w:t>a</w:t>
      </w:r>
      <w:r w:rsidRPr="00902851">
        <w:rPr>
          <w:spacing w:val="-3"/>
        </w:rPr>
        <w:t xml:space="preserve"> </w:t>
      </w:r>
      <w:r w:rsidRPr="00902851">
        <w:t>task</w:t>
      </w:r>
      <w:r w:rsidRPr="00902851">
        <w:rPr>
          <w:spacing w:val="-2"/>
        </w:rPr>
        <w:t xml:space="preserve"> </w:t>
      </w:r>
      <w:r w:rsidRPr="00902851">
        <w:t>carried</w:t>
      </w:r>
      <w:r w:rsidRPr="00902851">
        <w:rPr>
          <w:spacing w:val="-3"/>
        </w:rPr>
        <w:t xml:space="preserve"> </w:t>
      </w:r>
      <w:r w:rsidRPr="00902851">
        <w:t>out</w:t>
      </w:r>
      <w:r w:rsidRPr="00902851">
        <w:rPr>
          <w:spacing w:val="-2"/>
        </w:rPr>
        <w:t xml:space="preserve"> </w:t>
      </w:r>
      <w:r w:rsidRPr="00902851">
        <w:t>in</w:t>
      </w:r>
      <w:r w:rsidRPr="00902851">
        <w:rPr>
          <w:spacing w:val="-3"/>
        </w:rPr>
        <w:t xml:space="preserve"> </w:t>
      </w:r>
      <w:r w:rsidRPr="00902851">
        <w:t>the</w:t>
      </w:r>
      <w:r w:rsidRPr="00902851">
        <w:rPr>
          <w:spacing w:val="-2"/>
        </w:rPr>
        <w:t xml:space="preserve"> </w:t>
      </w:r>
      <w:r w:rsidRPr="00902851">
        <w:t>public</w:t>
      </w:r>
      <w:r w:rsidRPr="00902851">
        <w:rPr>
          <w:spacing w:val="-3"/>
        </w:rPr>
        <w:t xml:space="preserve"> </w:t>
      </w:r>
      <w:r w:rsidRPr="00902851">
        <w:t>interest</w:t>
      </w:r>
      <w:r w:rsidRPr="00902851">
        <w:rPr>
          <w:spacing w:val="-3"/>
        </w:rPr>
        <w:t xml:space="preserve"> </w:t>
      </w:r>
      <w:r w:rsidRPr="00902851">
        <w:t>vested</w:t>
      </w:r>
      <w:r w:rsidRPr="00902851">
        <w:rPr>
          <w:spacing w:val="-3"/>
        </w:rPr>
        <w:t xml:space="preserve"> </w:t>
      </w:r>
      <w:r w:rsidRPr="00902851">
        <w:t>in</w:t>
      </w:r>
      <w:r w:rsidRPr="00902851">
        <w:rPr>
          <w:spacing w:val="-3"/>
        </w:rPr>
        <w:t xml:space="preserve"> </w:t>
      </w:r>
      <w:r w:rsidRPr="00902851">
        <w:t>the</w:t>
      </w:r>
      <w:r w:rsidRPr="00902851">
        <w:rPr>
          <w:spacing w:val="-2"/>
        </w:rPr>
        <w:t xml:space="preserve"> </w:t>
      </w:r>
      <w:r w:rsidRPr="00902851">
        <w:t>university;</w:t>
      </w:r>
    </w:p>
    <w:p w14:paraId="1F7E3E83" w14:textId="77777777" w:rsidR="00535988" w:rsidRPr="00902851" w:rsidRDefault="00133711">
      <w:pPr>
        <w:pStyle w:val="ListParagraph"/>
        <w:numPr>
          <w:ilvl w:val="2"/>
          <w:numId w:val="3"/>
        </w:numPr>
        <w:tabs>
          <w:tab w:val="left" w:pos="597"/>
        </w:tabs>
        <w:ind w:hanging="494"/>
      </w:pPr>
      <w:r w:rsidRPr="00902851">
        <w:t>for the performance of a contract to which the employee is</w:t>
      </w:r>
      <w:r w:rsidRPr="00902851">
        <w:rPr>
          <w:spacing w:val="-29"/>
        </w:rPr>
        <w:t xml:space="preserve"> </w:t>
      </w:r>
      <w:r w:rsidRPr="00902851">
        <w:t>party;</w:t>
      </w:r>
    </w:p>
    <w:p w14:paraId="4930E99A" w14:textId="77777777" w:rsidR="00535988" w:rsidRPr="00902851" w:rsidRDefault="00133711">
      <w:pPr>
        <w:pStyle w:val="ListParagraph"/>
        <w:numPr>
          <w:ilvl w:val="2"/>
          <w:numId w:val="3"/>
        </w:numPr>
        <w:tabs>
          <w:tab w:val="left" w:pos="597"/>
        </w:tabs>
        <w:ind w:hanging="494"/>
      </w:pPr>
      <w:r w:rsidRPr="00902851">
        <w:t>at the request of the data subject prior to entering into a</w:t>
      </w:r>
      <w:r w:rsidRPr="00902851">
        <w:rPr>
          <w:spacing w:val="-27"/>
        </w:rPr>
        <w:t xml:space="preserve"> </w:t>
      </w:r>
      <w:r w:rsidRPr="00902851">
        <w:t>contract;</w:t>
      </w:r>
    </w:p>
    <w:p w14:paraId="747E93C1" w14:textId="77777777" w:rsidR="00535988" w:rsidRPr="00902851" w:rsidRDefault="00133711">
      <w:pPr>
        <w:pStyle w:val="ListParagraph"/>
        <w:numPr>
          <w:ilvl w:val="2"/>
          <w:numId w:val="3"/>
        </w:numPr>
        <w:tabs>
          <w:tab w:val="left" w:pos="597"/>
        </w:tabs>
        <w:ind w:hanging="494"/>
      </w:pPr>
      <w:r w:rsidRPr="00902851">
        <w:t>with the employee’s</w:t>
      </w:r>
      <w:r w:rsidRPr="00902851">
        <w:rPr>
          <w:spacing w:val="-7"/>
        </w:rPr>
        <w:t xml:space="preserve"> </w:t>
      </w:r>
      <w:r w:rsidRPr="00902851">
        <w:t>consent.</w:t>
      </w:r>
    </w:p>
    <w:p w14:paraId="36F75903" w14:textId="77777777" w:rsidR="00535988" w:rsidRPr="00902851" w:rsidRDefault="00133711">
      <w:pPr>
        <w:pStyle w:val="ListParagraph"/>
        <w:numPr>
          <w:ilvl w:val="1"/>
          <w:numId w:val="2"/>
        </w:numPr>
        <w:tabs>
          <w:tab w:val="left" w:pos="430"/>
        </w:tabs>
        <w:spacing w:before="119"/>
        <w:ind w:hanging="327"/>
      </w:pPr>
      <w:r w:rsidRPr="00902851">
        <w:t>The university processes special categories of an employee's</w:t>
      </w:r>
      <w:r w:rsidRPr="00902851">
        <w:rPr>
          <w:spacing w:val="-35"/>
        </w:rPr>
        <w:t xml:space="preserve"> </w:t>
      </w:r>
      <w:r w:rsidRPr="00902851">
        <w:t>personal data:</w:t>
      </w:r>
    </w:p>
    <w:p w14:paraId="4A1E9258" w14:textId="77777777" w:rsidR="00535988" w:rsidRPr="00902851" w:rsidRDefault="00133711">
      <w:pPr>
        <w:pStyle w:val="ListParagraph"/>
        <w:numPr>
          <w:ilvl w:val="2"/>
          <w:numId w:val="2"/>
        </w:numPr>
        <w:tabs>
          <w:tab w:val="left" w:pos="597"/>
        </w:tabs>
        <w:ind w:firstLine="0"/>
      </w:pPr>
      <w:r w:rsidRPr="00902851">
        <w:t>for</w:t>
      </w:r>
      <w:r w:rsidRPr="00902851">
        <w:rPr>
          <w:spacing w:val="-4"/>
        </w:rPr>
        <w:t xml:space="preserve"> </w:t>
      </w:r>
      <w:r w:rsidRPr="00902851">
        <w:t>the</w:t>
      </w:r>
      <w:r w:rsidRPr="00902851">
        <w:rPr>
          <w:spacing w:val="-3"/>
        </w:rPr>
        <w:t xml:space="preserve"> </w:t>
      </w:r>
      <w:r w:rsidRPr="00902851">
        <w:t>purposes</w:t>
      </w:r>
      <w:r w:rsidRPr="00902851">
        <w:rPr>
          <w:spacing w:val="-4"/>
        </w:rPr>
        <w:t xml:space="preserve"> </w:t>
      </w:r>
      <w:r w:rsidRPr="00902851">
        <w:t>of</w:t>
      </w:r>
      <w:r w:rsidRPr="00902851">
        <w:rPr>
          <w:spacing w:val="-3"/>
        </w:rPr>
        <w:t xml:space="preserve"> </w:t>
      </w:r>
      <w:r w:rsidRPr="00902851">
        <w:t>carrying</w:t>
      </w:r>
      <w:r w:rsidRPr="00902851">
        <w:rPr>
          <w:spacing w:val="-4"/>
        </w:rPr>
        <w:t xml:space="preserve"> </w:t>
      </w:r>
      <w:r w:rsidRPr="00902851">
        <w:t>out</w:t>
      </w:r>
      <w:r w:rsidRPr="00902851">
        <w:rPr>
          <w:spacing w:val="-3"/>
        </w:rPr>
        <w:t xml:space="preserve"> </w:t>
      </w:r>
      <w:r w:rsidRPr="00902851">
        <w:t>the</w:t>
      </w:r>
      <w:r w:rsidRPr="00902851">
        <w:rPr>
          <w:spacing w:val="-3"/>
        </w:rPr>
        <w:t xml:space="preserve"> </w:t>
      </w:r>
      <w:r w:rsidRPr="00902851">
        <w:t>obligations</w:t>
      </w:r>
      <w:r w:rsidRPr="00902851">
        <w:rPr>
          <w:spacing w:val="-2"/>
        </w:rPr>
        <w:t xml:space="preserve"> </w:t>
      </w:r>
      <w:r w:rsidRPr="00902851">
        <w:t>in</w:t>
      </w:r>
      <w:r w:rsidRPr="00902851">
        <w:rPr>
          <w:spacing w:val="-4"/>
        </w:rPr>
        <w:t xml:space="preserve"> </w:t>
      </w:r>
      <w:r w:rsidRPr="00902851">
        <w:t>the</w:t>
      </w:r>
      <w:r w:rsidRPr="00902851">
        <w:rPr>
          <w:spacing w:val="-4"/>
        </w:rPr>
        <w:t xml:space="preserve"> </w:t>
      </w:r>
      <w:r w:rsidRPr="00902851">
        <w:t>field</w:t>
      </w:r>
      <w:r w:rsidRPr="00902851">
        <w:rPr>
          <w:spacing w:val="-4"/>
        </w:rPr>
        <w:t xml:space="preserve"> </w:t>
      </w:r>
      <w:r w:rsidRPr="00902851">
        <w:t>of</w:t>
      </w:r>
      <w:r w:rsidRPr="00902851">
        <w:rPr>
          <w:spacing w:val="-2"/>
        </w:rPr>
        <w:t xml:space="preserve"> </w:t>
      </w:r>
      <w:r w:rsidRPr="00902851">
        <w:t>employment</w:t>
      </w:r>
      <w:r w:rsidRPr="00902851">
        <w:rPr>
          <w:spacing w:val="-3"/>
        </w:rPr>
        <w:t xml:space="preserve"> </w:t>
      </w:r>
      <w:r w:rsidRPr="00902851">
        <w:t>and</w:t>
      </w:r>
      <w:r w:rsidRPr="00902851">
        <w:rPr>
          <w:spacing w:val="-4"/>
        </w:rPr>
        <w:t xml:space="preserve"> </w:t>
      </w:r>
      <w:r w:rsidRPr="00902851">
        <w:t>social</w:t>
      </w:r>
      <w:r w:rsidRPr="00902851">
        <w:rPr>
          <w:spacing w:val="-2"/>
        </w:rPr>
        <w:t xml:space="preserve"> </w:t>
      </w:r>
      <w:r w:rsidRPr="00902851">
        <w:t>security</w:t>
      </w:r>
      <w:r w:rsidRPr="00902851">
        <w:rPr>
          <w:spacing w:val="-2"/>
        </w:rPr>
        <w:t xml:space="preserve"> </w:t>
      </w:r>
      <w:r w:rsidRPr="00902851">
        <w:t>law;</w:t>
      </w:r>
    </w:p>
    <w:p w14:paraId="11E11409" w14:textId="77777777" w:rsidR="00535988" w:rsidRPr="00902851" w:rsidRDefault="00133711">
      <w:pPr>
        <w:pStyle w:val="ListParagraph"/>
        <w:numPr>
          <w:ilvl w:val="2"/>
          <w:numId w:val="2"/>
        </w:numPr>
        <w:tabs>
          <w:tab w:val="left" w:pos="597"/>
        </w:tabs>
        <w:ind w:right="317" w:firstLine="0"/>
      </w:pPr>
      <w:r w:rsidRPr="00902851">
        <w:t>in order to protect the vital interests of the employee where the employee is physically or legally incapable of giving</w:t>
      </w:r>
      <w:r w:rsidRPr="00902851">
        <w:rPr>
          <w:spacing w:val="-9"/>
        </w:rPr>
        <w:t xml:space="preserve"> </w:t>
      </w:r>
      <w:r w:rsidRPr="00902851">
        <w:t>consent;</w:t>
      </w:r>
    </w:p>
    <w:p w14:paraId="02CA5D7D" w14:textId="77777777" w:rsidR="00535988" w:rsidRPr="00902851" w:rsidRDefault="00133711">
      <w:pPr>
        <w:pStyle w:val="ListParagraph"/>
        <w:numPr>
          <w:ilvl w:val="2"/>
          <w:numId w:val="2"/>
        </w:numPr>
        <w:tabs>
          <w:tab w:val="left" w:pos="597"/>
        </w:tabs>
        <w:spacing w:line="268" w:lineRule="exact"/>
        <w:ind w:left="596" w:hanging="494"/>
      </w:pPr>
      <w:r w:rsidRPr="00902851">
        <w:t>for the purposes of the activities of the trade</w:t>
      </w:r>
      <w:r w:rsidRPr="00902851">
        <w:rPr>
          <w:spacing w:val="-25"/>
        </w:rPr>
        <w:t xml:space="preserve"> </w:t>
      </w:r>
      <w:r w:rsidRPr="00902851">
        <w:t>union;</w:t>
      </w:r>
    </w:p>
    <w:p w14:paraId="28712B13" w14:textId="297E3D33" w:rsidR="00535988" w:rsidRPr="00902851" w:rsidRDefault="00B57D21">
      <w:pPr>
        <w:pStyle w:val="ListParagraph"/>
        <w:numPr>
          <w:ilvl w:val="2"/>
          <w:numId w:val="2"/>
        </w:numPr>
        <w:tabs>
          <w:tab w:val="left" w:pos="597"/>
        </w:tabs>
        <w:spacing w:line="268" w:lineRule="exact"/>
        <w:ind w:left="596" w:hanging="494"/>
      </w:pPr>
      <w:r w:rsidRPr="00B57D21">
        <w:t>on the basis of the employee’s consent</w:t>
      </w:r>
      <w:r w:rsidR="00133711" w:rsidRPr="00902851">
        <w:t>.</w:t>
      </w:r>
    </w:p>
    <w:p w14:paraId="255060CE" w14:textId="6CE249AC" w:rsidR="00535988" w:rsidRPr="00902851" w:rsidRDefault="00133711" w:rsidP="002E2AF7">
      <w:pPr>
        <w:pStyle w:val="ListParagraph"/>
        <w:numPr>
          <w:ilvl w:val="1"/>
          <w:numId w:val="1"/>
        </w:numPr>
        <w:tabs>
          <w:tab w:val="left" w:pos="430"/>
        </w:tabs>
        <w:spacing w:before="120"/>
        <w:ind w:firstLine="0"/>
      </w:pPr>
      <w:r w:rsidRPr="00902851">
        <w:t>An employee’s photo</w:t>
      </w:r>
      <w:r w:rsidR="002E2AF7">
        <w:t>graph</w:t>
      </w:r>
      <w:r w:rsidRPr="00902851">
        <w:t xml:space="preserve"> is used on the university’s access </w:t>
      </w:r>
      <w:r w:rsidR="00B40A1C" w:rsidRPr="00902851">
        <w:t>card,</w:t>
      </w:r>
      <w:r w:rsidRPr="00902851">
        <w:t xml:space="preserve"> and an employee </w:t>
      </w:r>
      <w:r w:rsidR="002E2AF7" w:rsidRPr="002E2AF7">
        <w:t>may choose to publish it on the university’s intranet</w:t>
      </w:r>
      <w:r w:rsidRPr="00902851">
        <w:t>.</w:t>
      </w:r>
    </w:p>
    <w:p w14:paraId="179E90A9" w14:textId="77777777" w:rsidR="00535988" w:rsidRPr="00902851" w:rsidRDefault="00133711">
      <w:pPr>
        <w:pStyle w:val="ListParagraph"/>
        <w:numPr>
          <w:ilvl w:val="1"/>
          <w:numId w:val="1"/>
        </w:numPr>
        <w:tabs>
          <w:tab w:val="left" w:pos="430"/>
        </w:tabs>
        <w:spacing w:before="120"/>
        <w:ind w:right="125" w:firstLine="0"/>
      </w:pPr>
      <w:r w:rsidRPr="00902851">
        <w:t>The university processes the data of a child or a person with special needs obtained with the consent of an employee for providing services to the</w:t>
      </w:r>
      <w:r w:rsidRPr="00902851">
        <w:rPr>
          <w:spacing w:val="-28"/>
        </w:rPr>
        <w:t xml:space="preserve"> </w:t>
      </w:r>
      <w:r w:rsidRPr="00902851">
        <w:t>employee.</w:t>
      </w:r>
    </w:p>
    <w:p w14:paraId="3920645C" w14:textId="0F7759C3" w:rsidR="00535988" w:rsidRPr="00902851" w:rsidRDefault="00133711">
      <w:pPr>
        <w:pStyle w:val="ListParagraph"/>
        <w:numPr>
          <w:ilvl w:val="1"/>
          <w:numId w:val="1"/>
        </w:numPr>
        <w:tabs>
          <w:tab w:val="left" w:pos="430"/>
        </w:tabs>
        <w:spacing w:before="120"/>
        <w:ind w:right="185" w:firstLine="0"/>
      </w:pPr>
      <w:r w:rsidRPr="00902851">
        <w:t xml:space="preserve">The university uses the personal contact details obtained with an employee’s consent to contact the </w:t>
      </w:r>
      <w:r w:rsidR="003B2D94">
        <w:t>designated</w:t>
      </w:r>
      <w:r w:rsidRPr="00902851">
        <w:t xml:space="preserve"> contact person in the event of an emergency or occupational</w:t>
      </w:r>
      <w:r w:rsidRPr="00902851">
        <w:rPr>
          <w:spacing w:val="-28"/>
        </w:rPr>
        <w:t xml:space="preserve"> </w:t>
      </w:r>
      <w:r w:rsidRPr="00902851">
        <w:t>accident.</w:t>
      </w:r>
    </w:p>
    <w:p w14:paraId="2AB6E368" w14:textId="4FC9C883" w:rsidR="00535988" w:rsidRPr="00902851" w:rsidRDefault="00133711">
      <w:pPr>
        <w:pStyle w:val="ListParagraph"/>
        <w:numPr>
          <w:ilvl w:val="1"/>
          <w:numId w:val="1"/>
        </w:numPr>
        <w:tabs>
          <w:tab w:val="left" w:pos="430"/>
        </w:tabs>
        <w:spacing w:before="120"/>
        <w:ind w:right="270" w:firstLine="0"/>
      </w:pPr>
      <w:r w:rsidRPr="00902851">
        <w:t xml:space="preserve">The university shall </w:t>
      </w:r>
      <w:r w:rsidR="003B2D94">
        <w:t>implement</w:t>
      </w:r>
      <w:r w:rsidRPr="00902851">
        <w:t xml:space="preserve"> organisational, physical and technical information security measures when processing an employee’s personal data. The university shall ensure </w:t>
      </w:r>
      <w:r w:rsidR="00DC0291">
        <w:t xml:space="preserve">the </w:t>
      </w:r>
      <w:r w:rsidRPr="00902851">
        <w:t>availability, integrity and confidentiality of the systems processing employees’ personal</w:t>
      </w:r>
      <w:r w:rsidRPr="00902851">
        <w:rPr>
          <w:spacing w:val="-15"/>
        </w:rPr>
        <w:t xml:space="preserve"> </w:t>
      </w:r>
      <w:r w:rsidRPr="00902851">
        <w:t>data.</w:t>
      </w:r>
    </w:p>
    <w:p w14:paraId="453ED948" w14:textId="702F3632" w:rsidR="00535988" w:rsidRPr="00902851" w:rsidRDefault="00133711">
      <w:pPr>
        <w:pStyle w:val="ListParagraph"/>
        <w:numPr>
          <w:ilvl w:val="1"/>
          <w:numId w:val="1"/>
        </w:numPr>
        <w:tabs>
          <w:tab w:val="left" w:pos="430"/>
        </w:tabs>
        <w:spacing w:before="120"/>
        <w:ind w:right="800" w:firstLine="0"/>
      </w:pPr>
      <w:r w:rsidRPr="00902851">
        <w:t>An employee can access his or her data processed by the university</w:t>
      </w:r>
      <w:r w:rsidR="00DC0291">
        <w:t xml:space="preserve">, as well as </w:t>
      </w:r>
      <w:r w:rsidRPr="00902851">
        <w:t>the principles of data processing and protection</w:t>
      </w:r>
      <w:r w:rsidR="0099531E">
        <w:t>,</w:t>
      </w:r>
      <w:r w:rsidRPr="00902851">
        <w:t xml:space="preserve"> in the self-service environment on the university’s</w:t>
      </w:r>
      <w:r w:rsidRPr="00902851">
        <w:rPr>
          <w:spacing w:val="-25"/>
        </w:rPr>
        <w:t xml:space="preserve"> </w:t>
      </w:r>
      <w:r w:rsidRPr="00902851">
        <w:t>intranet.</w:t>
      </w:r>
    </w:p>
    <w:p w14:paraId="17228A75" w14:textId="45C77E1D" w:rsidR="00535988" w:rsidRDefault="0099531E">
      <w:pPr>
        <w:pStyle w:val="ListParagraph"/>
        <w:numPr>
          <w:ilvl w:val="1"/>
          <w:numId w:val="1"/>
        </w:numPr>
        <w:tabs>
          <w:tab w:val="left" w:pos="430"/>
        </w:tabs>
        <w:spacing w:before="120"/>
        <w:ind w:right="498" w:firstLine="0"/>
      </w:pPr>
      <w:r w:rsidRPr="0099531E">
        <w:t>The university’s regulations on personal data processing and protection, as well as its information security policy, are available on the university’s website</w:t>
      </w:r>
      <w:r w:rsidR="00133711" w:rsidRPr="00902851">
        <w:t>.</w:t>
      </w:r>
    </w:p>
    <w:sectPr w:rsidR="00535988">
      <w:headerReference w:type="default" r:id="rId39"/>
      <w:pgSz w:w="11910" w:h="16840"/>
      <w:pgMar w:top="620" w:right="740" w:bottom="280" w:left="16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2E0B" w14:textId="77777777" w:rsidR="00103F33" w:rsidRPr="00902851" w:rsidRDefault="00103F33">
      <w:r w:rsidRPr="00902851">
        <w:separator/>
      </w:r>
    </w:p>
  </w:endnote>
  <w:endnote w:type="continuationSeparator" w:id="0">
    <w:p w14:paraId="380EBCBA" w14:textId="77777777" w:rsidR="00103F33" w:rsidRPr="00902851" w:rsidRDefault="00103F33">
      <w:r w:rsidRPr="009028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12DE" w14:textId="77777777" w:rsidR="00103F33" w:rsidRPr="00902851" w:rsidRDefault="00103F33">
      <w:r w:rsidRPr="00902851">
        <w:separator/>
      </w:r>
    </w:p>
  </w:footnote>
  <w:footnote w:type="continuationSeparator" w:id="0">
    <w:p w14:paraId="18A19516" w14:textId="77777777" w:rsidR="00103F33" w:rsidRPr="00902851" w:rsidRDefault="00103F33">
      <w:r w:rsidRPr="009028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208C" w14:textId="0717C5EC" w:rsidR="00535988" w:rsidRPr="00902851" w:rsidRDefault="00D4436E">
    <w:pPr>
      <w:pStyle w:val="BodyText"/>
      <w:spacing w:line="14" w:lineRule="auto"/>
      <w:ind w:left="0"/>
      <w:rPr>
        <w:sz w:val="20"/>
      </w:rPr>
    </w:pPr>
    <w:r w:rsidRPr="00902851">
      <w:rPr>
        <w:noProof/>
      </w:rPr>
      <mc:AlternateContent>
        <mc:Choice Requires="wps">
          <w:drawing>
            <wp:anchor distT="0" distB="0" distL="114300" distR="114300" simplePos="0" relativeHeight="503296904" behindDoc="1" locked="0" layoutInCell="1" allowOverlap="1" wp14:anchorId="02A4D39F" wp14:editId="032A414D">
              <wp:simplePos x="0" y="0"/>
              <wp:positionH relativeFrom="page">
                <wp:posOffset>3990340</wp:posOffset>
              </wp:positionH>
              <wp:positionV relativeFrom="page">
                <wp:posOffset>267970</wp:posOffset>
              </wp:positionV>
              <wp:extent cx="121920" cy="165100"/>
              <wp:effectExtent l="0" t="1270" r="2540" b="0"/>
              <wp:wrapNone/>
              <wp:docPr id="6184105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C6E72" w14:textId="76820E57" w:rsidR="00535988" w:rsidRPr="00902851" w:rsidRDefault="00535988">
                          <w:pPr>
                            <w:pStyle w:val="BodyText"/>
                            <w:spacing w:line="244" w:lineRule="exact"/>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4D39F" id="_x0000_t202" coordsize="21600,21600" o:spt="202" path="m,l,21600r21600,l21600,xe">
              <v:stroke joinstyle="miter"/>
              <v:path gradientshapeok="t" o:connecttype="rect"/>
            </v:shapetype>
            <v:shape id="Text Box 8" o:spid="_x0000_s1026" type="#_x0000_t202" style="position:absolute;margin-left:314.2pt;margin-top:21.1pt;width:9.6pt;height:13pt;z-index:-19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" filled="f" stroked="f">
              <v:textbox inset="0,0,0,0">
                <w:txbxContent>
                  <w:p w14:paraId="540C6E72" w14:textId="76820E57" w:rsidR="00535988" w:rsidRPr="00902851" w:rsidRDefault="00535988">
                    <w:pPr>
                      <w:pStyle w:val="BodyText"/>
                      <w:spacing w:line="244" w:lineRule="exact"/>
                      <w:ind w:left="40"/>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C80E" w14:textId="77777777" w:rsidR="00535988" w:rsidRPr="00902851" w:rsidRDefault="00535988">
    <w:pPr>
      <w:pStyle w:val="BodyText"/>
      <w:spacing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6E0C" w14:textId="77777777" w:rsidR="00535988" w:rsidRPr="00902851" w:rsidRDefault="00535988">
    <w:pPr>
      <w:pStyle w:val="BodyText"/>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1F02" w14:textId="54D3C4AC" w:rsidR="00535988" w:rsidRPr="00902851" w:rsidRDefault="00D4436E">
    <w:pPr>
      <w:pStyle w:val="BodyText"/>
      <w:spacing w:line="14" w:lineRule="auto"/>
      <w:ind w:left="0"/>
      <w:rPr>
        <w:sz w:val="20"/>
      </w:rPr>
    </w:pPr>
    <w:r w:rsidRPr="00902851">
      <w:rPr>
        <w:noProof/>
      </w:rPr>
      <mc:AlternateContent>
        <mc:Choice Requires="wps">
          <w:drawing>
            <wp:anchor distT="0" distB="0" distL="114300" distR="114300" simplePos="0" relativeHeight="503296928" behindDoc="1" locked="0" layoutInCell="1" allowOverlap="1" wp14:anchorId="08571C69" wp14:editId="3BD42672">
              <wp:simplePos x="0" y="0"/>
              <wp:positionH relativeFrom="page">
                <wp:posOffset>3990340</wp:posOffset>
              </wp:positionH>
              <wp:positionV relativeFrom="page">
                <wp:posOffset>267970</wp:posOffset>
              </wp:positionV>
              <wp:extent cx="121920" cy="165100"/>
              <wp:effectExtent l="0" t="1270" r="2540" b="0"/>
              <wp:wrapNone/>
              <wp:docPr id="15703799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4E7A9" w14:textId="77777777" w:rsidR="00535988" w:rsidRPr="00902851" w:rsidRDefault="00133711">
                          <w:pPr>
                            <w:pStyle w:val="BodyText"/>
                            <w:spacing w:line="244" w:lineRule="exact"/>
                            <w:ind w:left="40"/>
                          </w:pPr>
                          <w:r w:rsidRPr="00902851">
                            <w:fldChar w:fldCharType="begin"/>
                          </w:r>
                          <w:r w:rsidRPr="00902851">
                            <w:rPr>
                              <w:w w:val="99"/>
                            </w:rPr>
                            <w:instrText xml:space="preserve"> PAGE </w:instrText>
                          </w:r>
                          <w:r w:rsidRPr="00902851">
                            <w:fldChar w:fldCharType="separate"/>
                          </w:r>
                          <w:r w:rsidRPr="00902851">
                            <w:t>3</w:t>
                          </w:r>
                          <w:r w:rsidRPr="0090285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571C69" id="_x0000_t202" coordsize="21600,21600" o:spt="202" path="m,l,21600r21600,l21600,xe">
              <v:stroke joinstyle="miter"/>
              <v:path gradientshapeok="t" o:connecttype="rect"/>
            </v:shapetype>
            <v:shape id="Text Box 7" o:spid="_x0000_s1027" type="#_x0000_t202" style="position:absolute;margin-left:314.2pt;margin-top:21.1pt;width:9.6pt;height:13pt;z-index:-1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" filled="f" stroked="f">
              <v:textbox inset="0,0,0,0">
                <w:txbxContent>
                  <w:p w14:paraId="22C4E7A9" w14:textId="77777777" w:rsidR="00535988" w:rsidRPr="00902851" w:rsidRDefault="00133711">
                    <w:pPr>
                      <w:pStyle w:val="BodyText"/>
                      <w:spacing w:line="244" w:lineRule="exact"/>
                      <w:ind w:left="40"/>
                    </w:pPr>
                    <w:r w:rsidRPr="00902851">
                      <w:fldChar w:fldCharType="begin"/>
                    </w:r>
                    <w:r w:rsidRPr="00902851">
                      <w:rPr>
                        <w:w w:val="99"/>
                      </w:rPr>
                      <w:instrText xml:space="preserve"> PAGE </w:instrText>
                    </w:r>
                    <w:r w:rsidRPr="00902851">
                      <w:fldChar w:fldCharType="separate"/>
                    </w:r>
                    <w:r w:rsidRPr="00902851">
                      <w:t>3</w:t>
                    </w:r>
                    <w:r w:rsidRPr="00902851">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12A9" w14:textId="2B180937" w:rsidR="00535988" w:rsidRPr="00902851" w:rsidRDefault="00535988">
    <w:pPr>
      <w:pStyle w:val="BodyText"/>
      <w:spacing w:line="14" w:lineRule="auto"/>
      <w:ind w:left="0"/>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D131" w14:textId="77777777" w:rsidR="00535988" w:rsidRPr="00902851" w:rsidRDefault="00535988">
    <w:pPr>
      <w:pStyle w:val="BodyText"/>
      <w:spacing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8042" w14:textId="2471325C" w:rsidR="00535988" w:rsidRPr="00902851" w:rsidRDefault="00D4436E">
    <w:pPr>
      <w:pStyle w:val="BodyText"/>
      <w:spacing w:line="14" w:lineRule="auto"/>
      <w:ind w:left="0"/>
      <w:rPr>
        <w:sz w:val="20"/>
      </w:rPr>
    </w:pPr>
    <w:r w:rsidRPr="00902851">
      <w:rPr>
        <w:noProof/>
      </w:rPr>
      <mc:AlternateContent>
        <mc:Choice Requires="wps">
          <w:drawing>
            <wp:anchor distT="0" distB="0" distL="114300" distR="114300" simplePos="0" relativeHeight="503297000" behindDoc="1" locked="0" layoutInCell="1" allowOverlap="1" wp14:anchorId="6A7788C8" wp14:editId="692AA7B8">
              <wp:simplePos x="0" y="0"/>
              <wp:positionH relativeFrom="page">
                <wp:posOffset>4003040</wp:posOffset>
              </wp:positionH>
              <wp:positionV relativeFrom="page">
                <wp:posOffset>267970</wp:posOffset>
              </wp:positionV>
              <wp:extent cx="96520" cy="165100"/>
              <wp:effectExtent l="2540" t="1270" r="0" b="0"/>
              <wp:wrapNone/>
              <wp:docPr id="1019586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E6D22" w14:textId="77777777" w:rsidR="00535988" w:rsidRPr="00902851" w:rsidRDefault="00133711">
                          <w:pPr>
                            <w:pStyle w:val="BodyText"/>
                            <w:spacing w:line="244" w:lineRule="exact"/>
                            <w:ind w:left="20"/>
                          </w:pPr>
                          <w:r w:rsidRPr="00902851">
                            <w:rPr>
                              <w:w w:val="99"/>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788C8" id="_x0000_t202" coordsize="21600,21600" o:spt="202" path="m,l,21600r21600,l21600,xe">
              <v:stroke joinstyle="miter"/>
              <v:path gradientshapeok="t" o:connecttype="rect"/>
            </v:shapetype>
            <v:shape id="Text Box 4" o:spid="_x0000_s1028" type="#_x0000_t202" style="position:absolute;margin-left:315.2pt;margin-top:21.1pt;width:7.6pt;height:13pt;z-index:-19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" filled="f" stroked="f">
              <v:textbox inset="0,0,0,0">
                <w:txbxContent>
                  <w:p w14:paraId="363E6D22" w14:textId="77777777" w:rsidR="00535988" w:rsidRPr="00902851" w:rsidRDefault="00133711">
                    <w:pPr>
                      <w:pStyle w:val="BodyText"/>
                      <w:spacing w:line="244" w:lineRule="exact"/>
                      <w:ind w:left="20"/>
                    </w:pPr>
                    <w:r w:rsidRPr="00902851">
                      <w:rPr>
                        <w:w w:val="99"/>
                      </w:rPr>
                      <w:t>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4231" w14:textId="07D0B0E3" w:rsidR="00535988" w:rsidRPr="00902851" w:rsidRDefault="00535988">
    <w:pPr>
      <w:pStyle w:val="BodyText"/>
      <w:spacing w:line="14" w:lineRule="auto"/>
      <w:ind w:left="0"/>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66F8" w14:textId="414F2492" w:rsidR="00535988" w:rsidRPr="00902851" w:rsidRDefault="00535988">
    <w:pPr>
      <w:pStyle w:val="BodyText"/>
      <w:spacing w:line="14" w:lineRule="auto"/>
      <w:ind w:left="0"/>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B9C5" w14:textId="2D84B1A1" w:rsidR="00535988" w:rsidRPr="00030696" w:rsidRDefault="00535988" w:rsidP="0003069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5BB3" w14:textId="77777777" w:rsidR="00535988" w:rsidRPr="00902851" w:rsidRDefault="00535988">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791"/>
    <w:multiLevelType w:val="multilevel"/>
    <w:tmpl w:val="A6C67EA0"/>
    <w:lvl w:ilvl="0">
      <w:start w:val="1"/>
      <w:numFmt w:val="decimal"/>
      <w:suff w:val="space"/>
      <w:lvlText w:val="%1."/>
      <w:lvlJc w:val="left"/>
      <w:pPr>
        <w:ind w:left="102" w:hanging="228"/>
      </w:pPr>
      <w:rPr>
        <w:rFonts w:ascii="Calibri" w:eastAsia="Calibri" w:hAnsi="Calibri" w:cs="Calibri" w:hint="default"/>
        <w:w w:val="99"/>
        <w:sz w:val="22"/>
        <w:szCs w:val="22"/>
      </w:rPr>
    </w:lvl>
    <w:lvl w:ilvl="1">
      <w:start w:val="1"/>
      <w:numFmt w:val="decimal"/>
      <w:suff w:val="space"/>
      <w:lvlText w:val="%1.%2"/>
      <w:lvlJc w:val="left"/>
      <w:pPr>
        <w:ind w:left="102" w:hanging="340"/>
      </w:pPr>
      <w:rPr>
        <w:rFonts w:ascii="Calibri" w:eastAsia="Calibri" w:hAnsi="Calibri" w:cs="Calibri" w:hint="default"/>
        <w:w w:val="99"/>
        <w:sz w:val="22"/>
        <w:szCs w:val="22"/>
      </w:rPr>
    </w:lvl>
    <w:lvl w:ilvl="2">
      <w:numFmt w:val="bullet"/>
      <w:lvlText w:val="•"/>
      <w:lvlJc w:val="left"/>
      <w:pPr>
        <w:ind w:left="1993" w:hanging="340"/>
      </w:pPr>
      <w:rPr>
        <w:rFonts w:hint="default"/>
      </w:rPr>
    </w:lvl>
    <w:lvl w:ilvl="3">
      <w:numFmt w:val="bullet"/>
      <w:lvlText w:val="•"/>
      <w:lvlJc w:val="left"/>
      <w:pPr>
        <w:ind w:left="2939" w:hanging="340"/>
      </w:pPr>
      <w:rPr>
        <w:rFonts w:hint="default"/>
      </w:rPr>
    </w:lvl>
    <w:lvl w:ilvl="4">
      <w:numFmt w:val="bullet"/>
      <w:lvlText w:val="•"/>
      <w:lvlJc w:val="left"/>
      <w:pPr>
        <w:ind w:left="3886" w:hanging="340"/>
      </w:pPr>
      <w:rPr>
        <w:rFonts w:hint="default"/>
      </w:rPr>
    </w:lvl>
    <w:lvl w:ilvl="5">
      <w:numFmt w:val="bullet"/>
      <w:lvlText w:val="•"/>
      <w:lvlJc w:val="left"/>
      <w:pPr>
        <w:ind w:left="4833" w:hanging="340"/>
      </w:pPr>
      <w:rPr>
        <w:rFonts w:hint="default"/>
      </w:rPr>
    </w:lvl>
    <w:lvl w:ilvl="6">
      <w:numFmt w:val="bullet"/>
      <w:lvlText w:val="•"/>
      <w:lvlJc w:val="left"/>
      <w:pPr>
        <w:ind w:left="5779" w:hanging="340"/>
      </w:pPr>
      <w:rPr>
        <w:rFonts w:hint="default"/>
      </w:rPr>
    </w:lvl>
    <w:lvl w:ilvl="7">
      <w:numFmt w:val="bullet"/>
      <w:lvlText w:val="•"/>
      <w:lvlJc w:val="left"/>
      <w:pPr>
        <w:ind w:left="6726" w:hanging="340"/>
      </w:pPr>
      <w:rPr>
        <w:rFonts w:hint="default"/>
      </w:rPr>
    </w:lvl>
    <w:lvl w:ilvl="8">
      <w:numFmt w:val="bullet"/>
      <w:lvlText w:val="•"/>
      <w:lvlJc w:val="left"/>
      <w:pPr>
        <w:ind w:left="7673" w:hanging="340"/>
      </w:pPr>
      <w:rPr>
        <w:rFonts w:hint="default"/>
      </w:rPr>
    </w:lvl>
  </w:abstractNum>
  <w:abstractNum w:abstractNumId="1" w15:restartNumberingAfterBreak="0">
    <w:nsid w:val="07347594"/>
    <w:multiLevelType w:val="multilevel"/>
    <w:tmpl w:val="98A69FF8"/>
    <w:lvl w:ilvl="0">
      <w:start w:val="1"/>
      <w:numFmt w:val="decimal"/>
      <w:lvlText w:val="%1"/>
      <w:lvlJc w:val="left"/>
      <w:pPr>
        <w:ind w:left="429" w:hanging="328"/>
      </w:pPr>
      <w:rPr>
        <w:rFonts w:hint="default"/>
      </w:rPr>
    </w:lvl>
    <w:lvl w:ilvl="1">
      <w:start w:val="1"/>
      <w:numFmt w:val="decimal"/>
      <w:suff w:val="space"/>
      <w:lvlText w:val="%1.%2"/>
      <w:lvlJc w:val="left"/>
      <w:pPr>
        <w:ind w:left="429" w:hanging="328"/>
      </w:pPr>
      <w:rPr>
        <w:rFonts w:ascii="Calibri" w:eastAsia="Calibri" w:hAnsi="Calibri" w:cs="Calibri" w:hint="default"/>
        <w:w w:val="99"/>
        <w:sz w:val="22"/>
        <w:szCs w:val="22"/>
      </w:rPr>
    </w:lvl>
    <w:lvl w:ilvl="2">
      <w:start w:val="1"/>
      <w:numFmt w:val="decimal"/>
      <w:suff w:val="space"/>
      <w:lvlText w:val="%1.%2.%3"/>
      <w:lvlJc w:val="left"/>
      <w:pPr>
        <w:ind w:left="596" w:hanging="495"/>
      </w:pPr>
      <w:rPr>
        <w:rFonts w:ascii="Calibri" w:eastAsia="Calibri" w:hAnsi="Calibri" w:cs="Calibri" w:hint="default"/>
        <w:w w:val="99"/>
        <w:sz w:val="22"/>
        <w:szCs w:val="22"/>
      </w:rPr>
    </w:lvl>
    <w:lvl w:ilvl="3">
      <w:numFmt w:val="bullet"/>
      <w:lvlText w:val="•"/>
      <w:lvlJc w:val="left"/>
      <w:pPr>
        <w:ind w:left="2592" w:hanging="495"/>
      </w:pPr>
      <w:rPr>
        <w:rFonts w:hint="default"/>
      </w:rPr>
    </w:lvl>
    <w:lvl w:ilvl="4">
      <w:numFmt w:val="bullet"/>
      <w:lvlText w:val="•"/>
      <w:lvlJc w:val="left"/>
      <w:pPr>
        <w:ind w:left="3588" w:hanging="495"/>
      </w:pPr>
      <w:rPr>
        <w:rFonts w:hint="default"/>
      </w:rPr>
    </w:lvl>
    <w:lvl w:ilvl="5">
      <w:numFmt w:val="bullet"/>
      <w:lvlText w:val="•"/>
      <w:lvlJc w:val="left"/>
      <w:pPr>
        <w:ind w:left="4585" w:hanging="495"/>
      </w:pPr>
      <w:rPr>
        <w:rFonts w:hint="default"/>
      </w:rPr>
    </w:lvl>
    <w:lvl w:ilvl="6">
      <w:numFmt w:val="bullet"/>
      <w:lvlText w:val="•"/>
      <w:lvlJc w:val="left"/>
      <w:pPr>
        <w:ind w:left="5581" w:hanging="495"/>
      </w:pPr>
      <w:rPr>
        <w:rFonts w:hint="default"/>
      </w:rPr>
    </w:lvl>
    <w:lvl w:ilvl="7">
      <w:numFmt w:val="bullet"/>
      <w:lvlText w:val="•"/>
      <w:lvlJc w:val="left"/>
      <w:pPr>
        <w:ind w:left="6577" w:hanging="495"/>
      </w:pPr>
      <w:rPr>
        <w:rFonts w:hint="default"/>
      </w:rPr>
    </w:lvl>
    <w:lvl w:ilvl="8">
      <w:numFmt w:val="bullet"/>
      <w:lvlText w:val="•"/>
      <w:lvlJc w:val="left"/>
      <w:pPr>
        <w:ind w:left="7573" w:hanging="495"/>
      </w:pPr>
      <w:rPr>
        <w:rFonts w:hint="default"/>
      </w:rPr>
    </w:lvl>
  </w:abstractNum>
  <w:abstractNum w:abstractNumId="2" w15:restartNumberingAfterBreak="0">
    <w:nsid w:val="08E55AE5"/>
    <w:multiLevelType w:val="multilevel"/>
    <w:tmpl w:val="F800DD62"/>
    <w:lvl w:ilvl="0">
      <w:start w:val="1"/>
      <w:numFmt w:val="decimal"/>
      <w:suff w:val="space"/>
      <w:lvlText w:val="%1."/>
      <w:lvlJc w:val="left"/>
      <w:pPr>
        <w:ind w:left="102" w:hanging="216"/>
      </w:pPr>
      <w:rPr>
        <w:rFonts w:ascii="Calibri" w:eastAsia="Calibri" w:hAnsi="Calibri" w:cs="Calibri" w:hint="default"/>
        <w:w w:val="99"/>
        <w:sz w:val="22"/>
        <w:szCs w:val="22"/>
      </w:rPr>
    </w:lvl>
    <w:lvl w:ilvl="1">
      <w:start w:val="1"/>
      <w:numFmt w:val="decimal"/>
      <w:suff w:val="space"/>
      <w:lvlText w:val="%1.%2"/>
      <w:lvlJc w:val="left"/>
      <w:pPr>
        <w:ind w:left="462" w:hanging="360"/>
      </w:pPr>
      <w:rPr>
        <w:rFonts w:ascii="Calibri" w:eastAsia="Calibri" w:hAnsi="Calibri" w:cs="Calibri" w:hint="default"/>
        <w:w w:val="99"/>
        <w:sz w:val="22"/>
        <w:szCs w:val="22"/>
      </w:rPr>
    </w:lvl>
    <w:lvl w:ilvl="2">
      <w:numFmt w:val="bullet"/>
      <w:lvlText w:val="•"/>
      <w:lvlJc w:val="left"/>
      <w:pPr>
        <w:ind w:left="1471" w:hanging="360"/>
      </w:pPr>
      <w:rPr>
        <w:rFonts w:hint="default"/>
      </w:rPr>
    </w:lvl>
    <w:lvl w:ilvl="3">
      <w:numFmt w:val="bullet"/>
      <w:lvlText w:val="•"/>
      <w:lvlJc w:val="left"/>
      <w:pPr>
        <w:ind w:left="2483" w:hanging="360"/>
      </w:pPr>
      <w:rPr>
        <w:rFonts w:hint="default"/>
      </w:rPr>
    </w:lvl>
    <w:lvl w:ilvl="4">
      <w:numFmt w:val="bullet"/>
      <w:lvlText w:val="•"/>
      <w:lvlJc w:val="left"/>
      <w:pPr>
        <w:ind w:left="3495" w:hanging="360"/>
      </w:pPr>
      <w:rPr>
        <w:rFonts w:hint="default"/>
      </w:rPr>
    </w:lvl>
    <w:lvl w:ilvl="5">
      <w:numFmt w:val="bullet"/>
      <w:lvlText w:val="•"/>
      <w:lvlJc w:val="left"/>
      <w:pPr>
        <w:ind w:left="4507" w:hanging="360"/>
      </w:pPr>
      <w:rPr>
        <w:rFonts w:hint="default"/>
      </w:rPr>
    </w:lvl>
    <w:lvl w:ilvl="6">
      <w:numFmt w:val="bullet"/>
      <w:lvlText w:val="•"/>
      <w:lvlJc w:val="left"/>
      <w:pPr>
        <w:ind w:left="5519" w:hanging="360"/>
      </w:pPr>
      <w:rPr>
        <w:rFonts w:hint="default"/>
      </w:rPr>
    </w:lvl>
    <w:lvl w:ilvl="7">
      <w:numFmt w:val="bullet"/>
      <w:lvlText w:val="•"/>
      <w:lvlJc w:val="left"/>
      <w:pPr>
        <w:ind w:left="6530" w:hanging="360"/>
      </w:pPr>
      <w:rPr>
        <w:rFonts w:hint="default"/>
      </w:rPr>
    </w:lvl>
    <w:lvl w:ilvl="8">
      <w:numFmt w:val="bullet"/>
      <w:lvlText w:val="•"/>
      <w:lvlJc w:val="left"/>
      <w:pPr>
        <w:ind w:left="7542" w:hanging="360"/>
      </w:pPr>
      <w:rPr>
        <w:rFonts w:hint="default"/>
      </w:rPr>
    </w:lvl>
  </w:abstractNum>
  <w:abstractNum w:abstractNumId="3" w15:restartNumberingAfterBreak="0">
    <w:nsid w:val="0BB14945"/>
    <w:multiLevelType w:val="multilevel"/>
    <w:tmpl w:val="2F94B774"/>
    <w:lvl w:ilvl="0">
      <w:start w:val="3"/>
      <w:numFmt w:val="decimal"/>
      <w:lvlText w:val="%1"/>
      <w:lvlJc w:val="left"/>
      <w:pPr>
        <w:ind w:left="102" w:hanging="340"/>
      </w:pPr>
      <w:rPr>
        <w:rFonts w:hint="default"/>
      </w:rPr>
    </w:lvl>
    <w:lvl w:ilvl="1">
      <w:start w:val="1"/>
      <w:numFmt w:val="decimal"/>
      <w:lvlText w:val="%1.%2"/>
      <w:lvlJc w:val="left"/>
      <w:pPr>
        <w:ind w:left="102" w:hanging="340"/>
      </w:pPr>
      <w:rPr>
        <w:rFonts w:ascii="Calibri" w:eastAsia="Calibri" w:hAnsi="Calibri" w:cs="Calibri" w:hint="default"/>
        <w:w w:val="99"/>
        <w:sz w:val="22"/>
        <w:szCs w:val="22"/>
      </w:rPr>
    </w:lvl>
    <w:lvl w:ilvl="2">
      <w:numFmt w:val="bullet"/>
      <w:lvlText w:val="•"/>
      <w:lvlJc w:val="left"/>
      <w:pPr>
        <w:ind w:left="1993" w:hanging="340"/>
      </w:pPr>
      <w:rPr>
        <w:rFonts w:hint="default"/>
      </w:rPr>
    </w:lvl>
    <w:lvl w:ilvl="3">
      <w:numFmt w:val="bullet"/>
      <w:lvlText w:val="•"/>
      <w:lvlJc w:val="left"/>
      <w:pPr>
        <w:ind w:left="2939" w:hanging="340"/>
      </w:pPr>
      <w:rPr>
        <w:rFonts w:hint="default"/>
      </w:rPr>
    </w:lvl>
    <w:lvl w:ilvl="4">
      <w:numFmt w:val="bullet"/>
      <w:lvlText w:val="•"/>
      <w:lvlJc w:val="left"/>
      <w:pPr>
        <w:ind w:left="3886" w:hanging="340"/>
      </w:pPr>
      <w:rPr>
        <w:rFonts w:hint="default"/>
      </w:rPr>
    </w:lvl>
    <w:lvl w:ilvl="5">
      <w:numFmt w:val="bullet"/>
      <w:lvlText w:val="•"/>
      <w:lvlJc w:val="left"/>
      <w:pPr>
        <w:ind w:left="4833" w:hanging="340"/>
      </w:pPr>
      <w:rPr>
        <w:rFonts w:hint="default"/>
      </w:rPr>
    </w:lvl>
    <w:lvl w:ilvl="6">
      <w:numFmt w:val="bullet"/>
      <w:lvlText w:val="•"/>
      <w:lvlJc w:val="left"/>
      <w:pPr>
        <w:ind w:left="5779" w:hanging="340"/>
      </w:pPr>
      <w:rPr>
        <w:rFonts w:hint="default"/>
      </w:rPr>
    </w:lvl>
    <w:lvl w:ilvl="7">
      <w:numFmt w:val="bullet"/>
      <w:lvlText w:val="•"/>
      <w:lvlJc w:val="left"/>
      <w:pPr>
        <w:ind w:left="6726" w:hanging="340"/>
      </w:pPr>
      <w:rPr>
        <w:rFonts w:hint="default"/>
      </w:rPr>
    </w:lvl>
    <w:lvl w:ilvl="8">
      <w:numFmt w:val="bullet"/>
      <w:lvlText w:val="•"/>
      <w:lvlJc w:val="left"/>
      <w:pPr>
        <w:ind w:left="7673" w:hanging="340"/>
      </w:pPr>
      <w:rPr>
        <w:rFonts w:hint="default"/>
      </w:rPr>
    </w:lvl>
  </w:abstractNum>
  <w:abstractNum w:abstractNumId="4" w15:restartNumberingAfterBreak="0">
    <w:nsid w:val="10B52E4A"/>
    <w:multiLevelType w:val="multilevel"/>
    <w:tmpl w:val="36DAB746"/>
    <w:lvl w:ilvl="0">
      <w:start w:val="6"/>
      <w:numFmt w:val="decimal"/>
      <w:lvlText w:val="%1"/>
      <w:lvlJc w:val="left"/>
      <w:pPr>
        <w:ind w:left="102" w:hanging="328"/>
      </w:pPr>
      <w:rPr>
        <w:rFonts w:hint="default"/>
      </w:rPr>
    </w:lvl>
    <w:lvl w:ilvl="1">
      <w:start w:val="4"/>
      <w:numFmt w:val="decimal"/>
      <w:lvlText w:val="%1.%2"/>
      <w:lvlJc w:val="left"/>
      <w:pPr>
        <w:ind w:left="102" w:hanging="328"/>
      </w:pPr>
      <w:rPr>
        <w:rFonts w:ascii="Calibri" w:eastAsia="Calibri" w:hAnsi="Calibri" w:cs="Calibri" w:hint="default"/>
        <w:w w:val="99"/>
        <w:sz w:val="22"/>
        <w:szCs w:val="22"/>
      </w:rPr>
    </w:lvl>
    <w:lvl w:ilvl="2">
      <w:numFmt w:val="bullet"/>
      <w:lvlText w:val="•"/>
      <w:lvlJc w:val="left"/>
      <w:pPr>
        <w:ind w:left="1993" w:hanging="328"/>
      </w:pPr>
      <w:rPr>
        <w:rFonts w:hint="default"/>
      </w:rPr>
    </w:lvl>
    <w:lvl w:ilvl="3">
      <w:numFmt w:val="bullet"/>
      <w:lvlText w:val="•"/>
      <w:lvlJc w:val="left"/>
      <w:pPr>
        <w:ind w:left="2939" w:hanging="328"/>
      </w:pPr>
      <w:rPr>
        <w:rFonts w:hint="default"/>
      </w:rPr>
    </w:lvl>
    <w:lvl w:ilvl="4">
      <w:numFmt w:val="bullet"/>
      <w:lvlText w:val="•"/>
      <w:lvlJc w:val="left"/>
      <w:pPr>
        <w:ind w:left="3886" w:hanging="328"/>
      </w:pPr>
      <w:rPr>
        <w:rFonts w:hint="default"/>
      </w:rPr>
    </w:lvl>
    <w:lvl w:ilvl="5">
      <w:numFmt w:val="bullet"/>
      <w:lvlText w:val="•"/>
      <w:lvlJc w:val="left"/>
      <w:pPr>
        <w:ind w:left="4833" w:hanging="328"/>
      </w:pPr>
      <w:rPr>
        <w:rFonts w:hint="default"/>
      </w:rPr>
    </w:lvl>
    <w:lvl w:ilvl="6">
      <w:numFmt w:val="bullet"/>
      <w:lvlText w:val="•"/>
      <w:lvlJc w:val="left"/>
      <w:pPr>
        <w:ind w:left="5779" w:hanging="328"/>
      </w:pPr>
      <w:rPr>
        <w:rFonts w:hint="default"/>
      </w:rPr>
    </w:lvl>
    <w:lvl w:ilvl="7">
      <w:numFmt w:val="bullet"/>
      <w:lvlText w:val="•"/>
      <w:lvlJc w:val="left"/>
      <w:pPr>
        <w:ind w:left="6726" w:hanging="328"/>
      </w:pPr>
      <w:rPr>
        <w:rFonts w:hint="default"/>
      </w:rPr>
    </w:lvl>
    <w:lvl w:ilvl="8">
      <w:numFmt w:val="bullet"/>
      <w:lvlText w:val="•"/>
      <w:lvlJc w:val="left"/>
      <w:pPr>
        <w:ind w:left="7673" w:hanging="328"/>
      </w:pPr>
      <w:rPr>
        <w:rFonts w:hint="default"/>
      </w:rPr>
    </w:lvl>
  </w:abstractNum>
  <w:abstractNum w:abstractNumId="5" w15:restartNumberingAfterBreak="0">
    <w:nsid w:val="207C5A60"/>
    <w:multiLevelType w:val="multilevel"/>
    <w:tmpl w:val="DAEE85AA"/>
    <w:lvl w:ilvl="0">
      <w:start w:val="16"/>
      <w:numFmt w:val="decimal"/>
      <w:lvlText w:val="%1"/>
      <w:lvlJc w:val="left"/>
      <w:pPr>
        <w:ind w:left="102" w:hanging="452"/>
      </w:pPr>
      <w:rPr>
        <w:rFonts w:hint="default"/>
      </w:rPr>
    </w:lvl>
    <w:lvl w:ilvl="1">
      <w:start w:val="2"/>
      <w:numFmt w:val="decimal"/>
      <w:lvlText w:val="%1.%2"/>
      <w:lvlJc w:val="left"/>
      <w:pPr>
        <w:ind w:left="102" w:hanging="452"/>
      </w:pPr>
      <w:rPr>
        <w:rFonts w:ascii="Calibri" w:eastAsia="Calibri" w:hAnsi="Calibri" w:cs="Calibri" w:hint="default"/>
        <w:w w:val="99"/>
        <w:sz w:val="22"/>
        <w:szCs w:val="22"/>
      </w:rPr>
    </w:lvl>
    <w:lvl w:ilvl="2">
      <w:numFmt w:val="bullet"/>
      <w:lvlText w:val="•"/>
      <w:lvlJc w:val="left"/>
      <w:pPr>
        <w:ind w:left="1989" w:hanging="452"/>
      </w:pPr>
      <w:rPr>
        <w:rFonts w:hint="default"/>
      </w:rPr>
    </w:lvl>
    <w:lvl w:ilvl="3">
      <w:numFmt w:val="bullet"/>
      <w:lvlText w:val="•"/>
      <w:lvlJc w:val="left"/>
      <w:pPr>
        <w:ind w:left="2933" w:hanging="452"/>
      </w:pPr>
      <w:rPr>
        <w:rFonts w:hint="default"/>
      </w:rPr>
    </w:lvl>
    <w:lvl w:ilvl="4">
      <w:numFmt w:val="bullet"/>
      <w:lvlText w:val="•"/>
      <w:lvlJc w:val="left"/>
      <w:pPr>
        <w:ind w:left="3878" w:hanging="452"/>
      </w:pPr>
      <w:rPr>
        <w:rFonts w:hint="default"/>
      </w:rPr>
    </w:lvl>
    <w:lvl w:ilvl="5">
      <w:numFmt w:val="bullet"/>
      <w:lvlText w:val="•"/>
      <w:lvlJc w:val="left"/>
      <w:pPr>
        <w:ind w:left="4823" w:hanging="452"/>
      </w:pPr>
      <w:rPr>
        <w:rFonts w:hint="default"/>
      </w:rPr>
    </w:lvl>
    <w:lvl w:ilvl="6">
      <w:numFmt w:val="bullet"/>
      <w:lvlText w:val="•"/>
      <w:lvlJc w:val="left"/>
      <w:pPr>
        <w:ind w:left="5767" w:hanging="452"/>
      </w:pPr>
      <w:rPr>
        <w:rFonts w:hint="default"/>
      </w:rPr>
    </w:lvl>
    <w:lvl w:ilvl="7">
      <w:numFmt w:val="bullet"/>
      <w:lvlText w:val="•"/>
      <w:lvlJc w:val="left"/>
      <w:pPr>
        <w:ind w:left="6712" w:hanging="452"/>
      </w:pPr>
      <w:rPr>
        <w:rFonts w:hint="default"/>
      </w:rPr>
    </w:lvl>
    <w:lvl w:ilvl="8">
      <w:numFmt w:val="bullet"/>
      <w:lvlText w:val="•"/>
      <w:lvlJc w:val="left"/>
      <w:pPr>
        <w:ind w:left="7657" w:hanging="452"/>
      </w:pPr>
      <w:rPr>
        <w:rFonts w:hint="default"/>
      </w:rPr>
    </w:lvl>
  </w:abstractNum>
  <w:abstractNum w:abstractNumId="6" w15:restartNumberingAfterBreak="0">
    <w:nsid w:val="22247C20"/>
    <w:multiLevelType w:val="multilevel"/>
    <w:tmpl w:val="71567CC4"/>
    <w:lvl w:ilvl="0">
      <w:start w:val="1"/>
      <w:numFmt w:val="decimal"/>
      <w:lvlText w:val="%1"/>
      <w:lvlJc w:val="left"/>
      <w:pPr>
        <w:ind w:left="102" w:hanging="340"/>
      </w:pPr>
      <w:rPr>
        <w:rFonts w:hint="default"/>
      </w:rPr>
    </w:lvl>
    <w:lvl w:ilvl="1">
      <w:start w:val="1"/>
      <w:numFmt w:val="decimal"/>
      <w:lvlText w:val="%1.%2"/>
      <w:lvlJc w:val="left"/>
      <w:pPr>
        <w:ind w:left="102" w:hanging="340"/>
      </w:pPr>
      <w:rPr>
        <w:rFonts w:ascii="Calibri" w:eastAsia="Calibri" w:hAnsi="Calibri" w:cs="Calibri" w:hint="default"/>
        <w:w w:val="99"/>
        <w:sz w:val="22"/>
        <w:szCs w:val="22"/>
      </w:rPr>
    </w:lvl>
    <w:lvl w:ilvl="2">
      <w:start w:val="1"/>
      <w:numFmt w:val="decimal"/>
      <w:lvlText w:val="%1.%2.%3"/>
      <w:lvlJc w:val="left"/>
      <w:pPr>
        <w:ind w:left="608" w:hanging="507"/>
      </w:pPr>
      <w:rPr>
        <w:rFonts w:ascii="Calibri" w:eastAsia="Calibri" w:hAnsi="Calibri" w:cs="Calibri" w:hint="default"/>
        <w:w w:val="99"/>
        <w:sz w:val="22"/>
        <w:szCs w:val="22"/>
      </w:rPr>
    </w:lvl>
    <w:lvl w:ilvl="3">
      <w:numFmt w:val="bullet"/>
      <w:lvlText w:val="•"/>
      <w:lvlJc w:val="left"/>
      <w:pPr>
        <w:ind w:left="2592" w:hanging="507"/>
      </w:pPr>
      <w:rPr>
        <w:rFonts w:hint="default"/>
      </w:rPr>
    </w:lvl>
    <w:lvl w:ilvl="4">
      <w:numFmt w:val="bullet"/>
      <w:lvlText w:val="•"/>
      <w:lvlJc w:val="left"/>
      <w:pPr>
        <w:ind w:left="3588" w:hanging="507"/>
      </w:pPr>
      <w:rPr>
        <w:rFonts w:hint="default"/>
      </w:rPr>
    </w:lvl>
    <w:lvl w:ilvl="5">
      <w:numFmt w:val="bullet"/>
      <w:lvlText w:val="•"/>
      <w:lvlJc w:val="left"/>
      <w:pPr>
        <w:ind w:left="4585" w:hanging="507"/>
      </w:pPr>
      <w:rPr>
        <w:rFonts w:hint="default"/>
      </w:rPr>
    </w:lvl>
    <w:lvl w:ilvl="6">
      <w:numFmt w:val="bullet"/>
      <w:lvlText w:val="•"/>
      <w:lvlJc w:val="left"/>
      <w:pPr>
        <w:ind w:left="5581" w:hanging="507"/>
      </w:pPr>
      <w:rPr>
        <w:rFonts w:hint="default"/>
      </w:rPr>
    </w:lvl>
    <w:lvl w:ilvl="7">
      <w:numFmt w:val="bullet"/>
      <w:lvlText w:val="•"/>
      <w:lvlJc w:val="left"/>
      <w:pPr>
        <w:ind w:left="6577" w:hanging="507"/>
      </w:pPr>
      <w:rPr>
        <w:rFonts w:hint="default"/>
      </w:rPr>
    </w:lvl>
    <w:lvl w:ilvl="8">
      <w:numFmt w:val="bullet"/>
      <w:lvlText w:val="•"/>
      <w:lvlJc w:val="left"/>
      <w:pPr>
        <w:ind w:left="7573" w:hanging="507"/>
      </w:pPr>
      <w:rPr>
        <w:rFonts w:hint="default"/>
      </w:rPr>
    </w:lvl>
  </w:abstractNum>
  <w:abstractNum w:abstractNumId="7" w15:restartNumberingAfterBreak="0">
    <w:nsid w:val="2315144B"/>
    <w:multiLevelType w:val="multilevel"/>
    <w:tmpl w:val="472A8F0C"/>
    <w:lvl w:ilvl="0">
      <w:start w:val="19"/>
      <w:numFmt w:val="decimal"/>
      <w:lvlText w:val="%1"/>
      <w:lvlJc w:val="left"/>
      <w:pPr>
        <w:ind w:left="102" w:hanging="452"/>
      </w:pPr>
      <w:rPr>
        <w:rFonts w:hint="default"/>
      </w:rPr>
    </w:lvl>
    <w:lvl w:ilvl="1">
      <w:start w:val="1"/>
      <w:numFmt w:val="decimal"/>
      <w:lvlText w:val="%1.%2"/>
      <w:lvlJc w:val="left"/>
      <w:pPr>
        <w:ind w:left="102" w:hanging="452"/>
      </w:pPr>
      <w:rPr>
        <w:rFonts w:ascii="Calibri" w:eastAsia="Calibri" w:hAnsi="Calibri" w:cs="Calibri" w:hint="default"/>
        <w:w w:val="99"/>
        <w:sz w:val="22"/>
        <w:szCs w:val="22"/>
      </w:rPr>
    </w:lvl>
    <w:lvl w:ilvl="2">
      <w:numFmt w:val="bullet"/>
      <w:lvlText w:val="•"/>
      <w:lvlJc w:val="left"/>
      <w:pPr>
        <w:ind w:left="1989" w:hanging="452"/>
      </w:pPr>
      <w:rPr>
        <w:rFonts w:hint="default"/>
      </w:rPr>
    </w:lvl>
    <w:lvl w:ilvl="3">
      <w:numFmt w:val="bullet"/>
      <w:lvlText w:val="•"/>
      <w:lvlJc w:val="left"/>
      <w:pPr>
        <w:ind w:left="2933" w:hanging="452"/>
      </w:pPr>
      <w:rPr>
        <w:rFonts w:hint="default"/>
      </w:rPr>
    </w:lvl>
    <w:lvl w:ilvl="4">
      <w:numFmt w:val="bullet"/>
      <w:lvlText w:val="•"/>
      <w:lvlJc w:val="left"/>
      <w:pPr>
        <w:ind w:left="3878" w:hanging="452"/>
      </w:pPr>
      <w:rPr>
        <w:rFonts w:hint="default"/>
      </w:rPr>
    </w:lvl>
    <w:lvl w:ilvl="5">
      <w:numFmt w:val="bullet"/>
      <w:lvlText w:val="•"/>
      <w:lvlJc w:val="left"/>
      <w:pPr>
        <w:ind w:left="4823" w:hanging="452"/>
      </w:pPr>
      <w:rPr>
        <w:rFonts w:hint="default"/>
      </w:rPr>
    </w:lvl>
    <w:lvl w:ilvl="6">
      <w:numFmt w:val="bullet"/>
      <w:lvlText w:val="•"/>
      <w:lvlJc w:val="left"/>
      <w:pPr>
        <w:ind w:left="5767" w:hanging="452"/>
      </w:pPr>
      <w:rPr>
        <w:rFonts w:hint="default"/>
      </w:rPr>
    </w:lvl>
    <w:lvl w:ilvl="7">
      <w:numFmt w:val="bullet"/>
      <w:lvlText w:val="•"/>
      <w:lvlJc w:val="left"/>
      <w:pPr>
        <w:ind w:left="6712" w:hanging="452"/>
      </w:pPr>
      <w:rPr>
        <w:rFonts w:hint="default"/>
      </w:rPr>
    </w:lvl>
    <w:lvl w:ilvl="8">
      <w:numFmt w:val="bullet"/>
      <w:lvlText w:val="•"/>
      <w:lvlJc w:val="left"/>
      <w:pPr>
        <w:ind w:left="7657" w:hanging="452"/>
      </w:pPr>
      <w:rPr>
        <w:rFonts w:hint="default"/>
      </w:rPr>
    </w:lvl>
  </w:abstractNum>
  <w:abstractNum w:abstractNumId="8" w15:restartNumberingAfterBreak="0">
    <w:nsid w:val="26C80283"/>
    <w:multiLevelType w:val="multilevel"/>
    <w:tmpl w:val="207475D8"/>
    <w:lvl w:ilvl="0">
      <w:start w:val="11"/>
      <w:numFmt w:val="decimal"/>
      <w:lvlText w:val="%1"/>
      <w:lvlJc w:val="left"/>
      <w:pPr>
        <w:ind w:left="553" w:hanging="452"/>
      </w:pPr>
      <w:rPr>
        <w:rFonts w:hint="default"/>
      </w:rPr>
    </w:lvl>
    <w:lvl w:ilvl="1">
      <w:start w:val="1"/>
      <w:numFmt w:val="decimal"/>
      <w:lvlText w:val="%1.%2"/>
      <w:lvlJc w:val="left"/>
      <w:pPr>
        <w:ind w:left="553" w:hanging="452"/>
      </w:pPr>
      <w:rPr>
        <w:rFonts w:ascii="Calibri" w:eastAsia="Calibri" w:hAnsi="Calibri" w:cs="Calibri" w:hint="default"/>
        <w:w w:val="99"/>
        <w:sz w:val="22"/>
        <w:szCs w:val="22"/>
      </w:rPr>
    </w:lvl>
    <w:lvl w:ilvl="2">
      <w:start w:val="1"/>
      <w:numFmt w:val="decimal"/>
      <w:lvlText w:val="%1.%2.%3"/>
      <w:lvlJc w:val="left"/>
      <w:pPr>
        <w:ind w:left="720" w:hanging="618"/>
      </w:pPr>
      <w:rPr>
        <w:rFonts w:ascii="Calibri" w:eastAsia="Calibri" w:hAnsi="Calibri" w:cs="Calibri" w:hint="default"/>
        <w:w w:val="99"/>
        <w:sz w:val="22"/>
        <w:szCs w:val="22"/>
      </w:rPr>
    </w:lvl>
    <w:lvl w:ilvl="3">
      <w:numFmt w:val="bullet"/>
      <w:lvlText w:val="•"/>
      <w:lvlJc w:val="left"/>
      <w:pPr>
        <w:ind w:left="2676" w:hanging="618"/>
      </w:pPr>
      <w:rPr>
        <w:rFonts w:hint="default"/>
      </w:rPr>
    </w:lvl>
    <w:lvl w:ilvl="4">
      <w:numFmt w:val="bullet"/>
      <w:lvlText w:val="•"/>
      <w:lvlJc w:val="left"/>
      <w:pPr>
        <w:ind w:left="3655" w:hanging="618"/>
      </w:pPr>
      <w:rPr>
        <w:rFonts w:hint="default"/>
      </w:rPr>
    </w:lvl>
    <w:lvl w:ilvl="5">
      <w:numFmt w:val="bullet"/>
      <w:lvlText w:val="•"/>
      <w:lvlJc w:val="left"/>
      <w:pPr>
        <w:ind w:left="4633" w:hanging="618"/>
      </w:pPr>
      <w:rPr>
        <w:rFonts w:hint="default"/>
      </w:rPr>
    </w:lvl>
    <w:lvl w:ilvl="6">
      <w:numFmt w:val="bullet"/>
      <w:lvlText w:val="•"/>
      <w:lvlJc w:val="left"/>
      <w:pPr>
        <w:ind w:left="5612" w:hanging="618"/>
      </w:pPr>
      <w:rPr>
        <w:rFonts w:hint="default"/>
      </w:rPr>
    </w:lvl>
    <w:lvl w:ilvl="7">
      <w:numFmt w:val="bullet"/>
      <w:lvlText w:val="•"/>
      <w:lvlJc w:val="left"/>
      <w:pPr>
        <w:ind w:left="6590" w:hanging="618"/>
      </w:pPr>
      <w:rPr>
        <w:rFonts w:hint="default"/>
      </w:rPr>
    </w:lvl>
    <w:lvl w:ilvl="8">
      <w:numFmt w:val="bullet"/>
      <w:lvlText w:val="•"/>
      <w:lvlJc w:val="left"/>
      <w:pPr>
        <w:ind w:left="7569" w:hanging="618"/>
      </w:pPr>
      <w:rPr>
        <w:rFonts w:hint="default"/>
      </w:rPr>
    </w:lvl>
  </w:abstractNum>
  <w:abstractNum w:abstractNumId="9" w15:restartNumberingAfterBreak="0">
    <w:nsid w:val="2B1F6C8E"/>
    <w:multiLevelType w:val="multilevel"/>
    <w:tmpl w:val="9F588B76"/>
    <w:lvl w:ilvl="0">
      <w:start w:val="7"/>
      <w:numFmt w:val="decimal"/>
      <w:lvlText w:val="%1"/>
      <w:lvlJc w:val="left"/>
      <w:pPr>
        <w:ind w:left="102" w:hanging="340"/>
      </w:pPr>
      <w:rPr>
        <w:rFonts w:hint="default"/>
      </w:rPr>
    </w:lvl>
    <w:lvl w:ilvl="1">
      <w:start w:val="1"/>
      <w:numFmt w:val="decimal"/>
      <w:lvlText w:val="%1.%2"/>
      <w:lvlJc w:val="left"/>
      <w:pPr>
        <w:ind w:left="102" w:hanging="340"/>
      </w:pPr>
      <w:rPr>
        <w:rFonts w:ascii="Calibri" w:eastAsia="Calibri" w:hAnsi="Calibri" w:cs="Calibri" w:hint="default"/>
        <w:w w:val="99"/>
        <w:sz w:val="22"/>
        <w:szCs w:val="22"/>
      </w:rPr>
    </w:lvl>
    <w:lvl w:ilvl="2">
      <w:numFmt w:val="bullet"/>
      <w:lvlText w:val="•"/>
      <w:lvlJc w:val="left"/>
      <w:pPr>
        <w:ind w:left="1993" w:hanging="340"/>
      </w:pPr>
      <w:rPr>
        <w:rFonts w:hint="default"/>
      </w:rPr>
    </w:lvl>
    <w:lvl w:ilvl="3">
      <w:numFmt w:val="bullet"/>
      <w:lvlText w:val="•"/>
      <w:lvlJc w:val="left"/>
      <w:pPr>
        <w:ind w:left="2939" w:hanging="340"/>
      </w:pPr>
      <w:rPr>
        <w:rFonts w:hint="default"/>
      </w:rPr>
    </w:lvl>
    <w:lvl w:ilvl="4">
      <w:numFmt w:val="bullet"/>
      <w:lvlText w:val="•"/>
      <w:lvlJc w:val="left"/>
      <w:pPr>
        <w:ind w:left="3886" w:hanging="340"/>
      </w:pPr>
      <w:rPr>
        <w:rFonts w:hint="default"/>
      </w:rPr>
    </w:lvl>
    <w:lvl w:ilvl="5">
      <w:numFmt w:val="bullet"/>
      <w:lvlText w:val="•"/>
      <w:lvlJc w:val="left"/>
      <w:pPr>
        <w:ind w:left="4833" w:hanging="340"/>
      </w:pPr>
      <w:rPr>
        <w:rFonts w:hint="default"/>
      </w:rPr>
    </w:lvl>
    <w:lvl w:ilvl="6">
      <w:numFmt w:val="bullet"/>
      <w:lvlText w:val="•"/>
      <w:lvlJc w:val="left"/>
      <w:pPr>
        <w:ind w:left="5779" w:hanging="340"/>
      </w:pPr>
      <w:rPr>
        <w:rFonts w:hint="default"/>
      </w:rPr>
    </w:lvl>
    <w:lvl w:ilvl="7">
      <w:numFmt w:val="bullet"/>
      <w:lvlText w:val="•"/>
      <w:lvlJc w:val="left"/>
      <w:pPr>
        <w:ind w:left="6726" w:hanging="340"/>
      </w:pPr>
      <w:rPr>
        <w:rFonts w:hint="default"/>
      </w:rPr>
    </w:lvl>
    <w:lvl w:ilvl="8">
      <w:numFmt w:val="bullet"/>
      <w:lvlText w:val="•"/>
      <w:lvlJc w:val="left"/>
      <w:pPr>
        <w:ind w:left="7673" w:hanging="340"/>
      </w:pPr>
      <w:rPr>
        <w:rFonts w:hint="default"/>
      </w:rPr>
    </w:lvl>
  </w:abstractNum>
  <w:abstractNum w:abstractNumId="10" w15:restartNumberingAfterBreak="0">
    <w:nsid w:val="2B5D46D7"/>
    <w:multiLevelType w:val="multilevel"/>
    <w:tmpl w:val="F33263F0"/>
    <w:lvl w:ilvl="0">
      <w:start w:val="2"/>
      <w:numFmt w:val="decimal"/>
      <w:lvlText w:val="%1"/>
      <w:lvlJc w:val="left"/>
      <w:pPr>
        <w:ind w:left="441" w:hanging="340"/>
      </w:pPr>
      <w:rPr>
        <w:rFonts w:hint="default"/>
      </w:rPr>
    </w:lvl>
    <w:lvl w:ilvl="1">
      <w:start w:val="1"/>
      <w:numFmt w:val="decimal"/>
      <w:lvlText w:val="%1.%2"/>
      <w:lvlJc w:val="left"/>
      <w:pPr>
        <w:ind w:left="441" w:hanging="340"/>
      </w:pPr>
      <w:rPr>
        <w:rFonts w:ascii="Calibri" w:eastAsia="Calibri" w:hAnsi="Calibri" w:cs="Calibri" w:hint="default"/>
        <w:w w:val="99"/>
        <w:sz w:val="22"/>
        <w:szCs w:val="22"/>
      </w:rPr>
    </w:lvl>
    <w:lvl w:ilvl="2">
      <w:start w:val="1"/>
      <w:numFmt w:val="decimal"/>
      <w:lvlText w:val="%1.%2.%3"/>
      <w:lvlJc w:val="left"/>
      <w:pPr>
        <w:ind w:left="102" w:hanging="507"/>
      </w:pPr>
      <w:rPr>
        <w:rFonts w:ascii="Calibri" w:eastAsia="Calibri" w:hAnsi="Calibri" w:cs="Calibri" w:hint="default"/>
        <w:w w:val="99"/>
        <w:sz w:val="22"/>
        <w:szCs w:val="22"/>
      </w:rPr>
    </w:lvl>
    <w:lvl w:ilvl="3">
      <w:numFmt w:val="bullet"/>
      <w:lvlText w:val="•"/>
      <w:lvlJc w:val="left"/>
      <w:pPr>
        <w:ind w:left="2468" w:hanging="507"/>
      </w:pPr>
      <w:rPr>
        <w:rFonts w:hint="default"/>
      </w:rPr>
    </w:lvl>
    <w:lvl w:ilvl="4">
      <w:numFmt w:val="bullet"/>
      <w:lvlText w:val="•"/>
      <w:lvlJc w:val="left"/>
      <w:pPr>
        <w:ind w:left="3482" w:hanging="507"/>
      </w:pPr>
      <w:rPr>
        <w:rFonts w:hint="default"/>
      </w:rPr>
    </w:lvl>
    <w:lvl w:ilvl="5">
      <w:numFmt w:val="bullet"/>
      <w:lvlText w:val="•"/>
      <w:lvlJc w:val="left"/>
      <w:pPr>
        <w:ind w:left="4496" w:hanging="507"/>
      </w:pPr>
      <w:rPr>
        <w:rFonts w:hint="default"/>
      </w:rPr>
    </w:lvl>
    <w:lvl w:ilvl="6">
      <w:numFmt w:val="bullet"/>
      <w:lvlText w:val="•"/>
      <w:lvlJc w:val="left"/>
      <w:pPr>
        <w:ind w:left="5510" w:hanging="507"/>
      </w:pPr>
      <w:rPr>
        <w:rFonts w:hint="default"/>
      </w:rPr>
    </w:lvl>
    <w:lvl w:ilvl="7">
      <w:numFmt w:val="bullet"/>
      <w:lvlText w:val="•"/>
      <w:lvlJc w:val="left"/>
      <w:pPr>
        <w:ind w:left="6524" w:hanging="507"/>
      </w:pPr>
      <w:rPr>
        <w:rFonts w:hint="default"/>
      </w:rPr>
    </w:lvl>
    <w:lvl w:ilvl="8">
      <w:numFmt w:val="bullet"/>
      <w:lvlText w:val="•"/>
      <w:lvlJc w:val="left"/>
      <w:pPr>
        <w:ind w:left="7538" w:hanging="507"/>
      </w:pPr>
      <w:rPr>
        <w:rFonts w:hint="default"/>
      </w:rPr>
    </w:lvl>
  </w:abstractNum>
  <w:abstractNum w:abstractNumId="11" w15:restartNumberingAfterBreak="0">
    <w:nsid w:val="2C27080F"/>
    <w:multiLevelType w:val="multilevel"/>
    <w:tmpl w:val="A2644D70"/>
    <w:lvl w:ilvl="0">
      <w:start w:val="2"/>
      <w:numFmt w:val="decimal"/>
      <w:lvlText w:val="%1"/>
      <w:lvlJc w:val="left"/>
      <w:pPr>
        <w:ind w:left="102" w:hanging="328"/>
      </w:pPr>
      <w:rPr>
        <w:rFonts w:hint="default"/>
      </w:rPr>
    </w:lvl>
    <w:lvl w:ilvl="1">
      <w:start w:val="3"/>
      <w:numFmt w:val="decimal"/>
      <w:lvlText w:val="%1.%2"/>
      <w:lvlJc w:val="left"/>
      <w:pPr>
        <w:ind w:left="102" w:hanging="328"/>
      </w:pPr>
      <w:rPr>
        <w:rFonts w:ascii="Calibri" w:eastAsia="Calibri" w:hAnsi="Calibri" w:cs="Calibri" w:hint="default"/>
        <w:w w:val="99"/>
        <w:sz w:val="22"/>
        <w:szCs w:val="22"/>
      </w:rPr>
    </w:lvl>
    <w:lvl w:ilvl="2">
      <w:numFmt w:val="bullet"/>
      <w:lvlText w:val="•"/>
      <w:lvlJc w:val="left"/>
      <w:pPr>
        <w:ind w:left="1993" w:hanging="328"/>
      </w:pPr>
      <w:rPr>
        <w:rFonts w:hint="default"/>
      </w:rPr>
    </w:lvl>
    <w:lvl w:ilvl="3">
      <w:numFmt w:val="bullet"/>
      <w:lvlText w:val="•"/>
      <w:lvlJc w:val="left"/>
      <w:pPr>
        <w:ind w:left="2939" w:hanging="328"/>
      </w:pPr>
      <w:rPr>
        <w:rFonts w:hint="default"/>
      </w:rPr>
    </w:lvl>
    <w:lvl w:ilvl="4">
      <w:numFmt w:val="bullet"/>
      <w:lvlText w:val="•"/>
      <w:lvlJc w:val="left"/>
      <w:pPr>
        <w:ind w:left="3886" w:hanging="328"/>
      </w:pPr>
      <w:rPr>
        <w:rFonts w:hint="default"/>
      </w:rPr>
    </w:lvl>
    <w:lvl w:ilvl="5">
      <w:numFmt w:val="bullet"/>
      <w:lvlText w:val="•"/>
      <w:lvlJc w:val="left"/>
      <w:pPr>
        <w:ind w:left="4833" w:hanging="328"/>
      </w:pPr>
      <w:rPr>
        <w:rFonts w:hint="default"/>
      </w:rPr>
    </w:lvl>
    <w:lvl w:ilvl="6">
      <w:numFmt w:val="bullet"/>
      <w:lvlText w:val="•"/>
      <w:lvlJc w:val="left"/>
      <w:pPr>
        <w:ind w:left="5779" w:hanging="328"/>
      </w:pPr>
      <w:rPr>
        <w:rFonts w:hint="default"/>
      </w:rPr>
    </w:lvl>
    <w:lvl w:ilvl="7">
      <w:numFmt w:val="bullet"/>
      <w:lvlText w:val="•"/>
      <w:lvlJc w:val="left"/>
      <w:pPr>
        <w:ind w:left="6726" w:hanging="328"/>
      </w:pPr>
      <w:rPr>
        <w:rFonts w:hint="default"/>
      </w:rPr>
    </w:lvl>
    <w:lvl w:ilvl="8">
      <w:numFmt w:val="bullet"/>
      <w:lvlText w:val="•"/>
      <w:lvlJc w:val="left"/>
      <w:pPr>
        <w:ind w:left="7673" w:hanging="328"/>
      </w:pPr>
      <w:rPr>
        <w:rFonts w:hint="default"/>
      </w:rPr>
    </w:lvl>
  </w:abstractNum>
  <w:abstractNum w:abstractNumId="12" w15:restartNumberingAfterBreak="0">
    <w:nsid w:val="2F161C99"/>
    <w:multiLevelType w:val="multilevel"/>
    <w:tmpl w:val="7AC08650"/>
    <w:lvl w:ilvl="0">
      <w:start w:val="5"/>
      <w:numFmt w:val="decimal"/>
      <w:lvlText w:val="%1"/>
      <w:lvlJc w:val="left"/>
      <w:pPr>
        <w:ind w:left="102" w:hanging="340"/>
      </w:pPr>
      <w:rPr>
        <w:rFonts w:hint="default"/>
      </w:rPr>
    </w:lvl>
    <w:lvl w:ilvl="1">
      <w:start w:val="1"/>
      <w:numFmt w:val="decimal"/>
      <w:suff w:val="space"/>
      <w:lvlText w:val="%1.%2"/>
      <w:lvlJc w:val="left"/>
      <w:pPr>
        <w:ind w:left="102" w:hanging="340"/>
      </w:pPr>
      <w:rPr>
        <w:rFonts w:ascii="Calibri" w:eastAsia="Calibri" w:hAnsi="Calibri" w:cs="Calibri" w:hint="default"/>
        <w:w w:val="99"/>
        <w:sz w:val="22"/>
        <w:szCs w:val="22"/>
      </w:rPr>
    </w:lvl>
    <w:lvl w:ilvl="2">
      <w:numFmt w:val="bullet"/>
      <w:lvlText w:val="•"/>
      <w:lvlJc w:val="left"/>
      <w:pPr>
        <w:ind w:left="1993" w:hanging="340"/>
      </w:pPr>
      <w:rPr>
        <w:rFonts w:hint="default"/>
      </w:rPr>
    </w:lvl>
    <w:lvl w:ilvl="3">
      <w:numFmt w:val="bullet"/>
      <w:lvlText w:val="•"/>
      <w:lvlJc w:val="left"/>
      <w:pPr>
        <w:ind w:left="2939" w:hanging="340"/>
      </w:pPr>
      <w:rPr>
        <w:rFonts w:hint="default"/>
      </w:rPr>
    </w:lvl>
    <w:lvl w:ilvl="4">
      <w:numFmt w:val="bullet"/>
      <w:lvlText w:val="•"/>
      <w:lvlJc w:val="left"/>
      <w:pPr>
        <w:ind w:left="3886" w:hanging="340"/>
      </w:pPr>
      <w:rPr>
        <w:rFonts w:hint="default"/>
      </w:rPr>
    </w:lvl>
    <w:lvl w:ilvl="5">
      <w:numFmt w:val="bullet"/>
      <w:lvlText w:val="•"/>
      <w:lvlJc w:val="left"/>
      <w:pPr>
        <w:ind w:left="4833" w:hanging="340"/>
      </w:pPr>
      <w:rPr>
        <w:rFonts w:hint="default"/>
      </w:rPr>
    </w:lvl>
    <w:lvl w:ilvl="6">
      <w:numFmt w:val="bullet"/>
      <w:lvlText w:val="•"/>
      <w:lvlJc w:val="left"/>
      <w:pPr>
        <w:ind w:left="5779" w:hanging="340"/>
      </w:pPr>
      <w:rPr>
        <w:rFonts w:hint="default"/>
      </w:rPr>
    </w:lvl>
    <w:lvl w:ilvl="7">
      <w:numFmt w:val="bullet"/>
      <w:lvlText w:val="•"/>
      <w:lvlJc w:val="left"/>
      <w:pPr>
        <w:ind w:left="6726" w:hanging="340"/>
      </w:pPr>
      <w:rPr>
        <w:rFonts w:hint="default"/>
      </w:rPr>
    </w:lvl>
    <w:lvl w:ilvl="8">
      <w:numFmt w:val="bullet"/>
      <w:lvlText w:val="•"/>
      <w:lvlJc w:val="left"/>
      <w:pPr>
        <w:ind w:left="7673" w:hanging="340"/>
      </w:pPr>
      <w:rPr>
        <w:rFonts w:hint="default"/>
      </w:rPr>
    </w:lvl>
  </w:abstractNum>
  <w:abstractNum w:abstractNumId="13" w15:restartNumberingAfterBreak="0">
    <w:nsid w:val="2F365FD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873159"/>
    <w:multiLevelType w:val="multilevel"/>
    <w:tmpl w:val="4A342FFC"/>
    <w:lvl w:ilvl="0">
      <w:start w:val="2"/>
      <w:numFmt w:val="decimal"/>
      <w:lvlText w:val="%1"/>
      <w:lvlJc w:val="left"/>
      <w:pPr>
        <w:ind w:left="102" w:hanging="340"/>
      </w:pPr>
      <w:rPr>
        <w:rFonts w:hint="default"/>
      </w:rPr>
    </w:lvl>
    <w:lvl w:ilvl="1">
      <w:start w:val="1"/>
      <w:numFmt w:val="decimal"/>
      <w:suff w:val="space"/>
      <w:lvlText w:val="%1.%2"/>
      <w:lvlJc w:val="left"/>
      <w:pPr>
        <w:ind w:left="102" w:hanging="340"/>
      </w:pPr>
      <w:rPr>
        <w:rFonts w:ascii="Calibri" w:eastAsia="Calibri" w:hAnsi="Calibri" w:cs="Calibri" w:hint="default"/>
        <w:w w:val="99"/>
        <w:sz w:val="22"/>
        <w:szCs w:val="22"/>
      </w:rPr>
    </w:lvl>
    <w:lvl w:ilvl="2">
      <w:numFmt w:val="bullet"/>
      <w:lvlText w:val="•"/>
      <w:lvlJc w:val="left"/>
      <w:pPr>
        <w:ind w:left="1993" w:hanging="340"/>
      </w:pPr>
      <w:rPr>
        <w:rFonts w:hint="default"/>
      </w:rPr>
    </w:lvl>
    <w:lvl w:ilvl="3">
      <w:numFmt w:val="bullet"/>
      <w:lvlText w:val="•"/>
      <w:lvlJc w:val="left"/>
      <w:pPr>
        <w:ind w:left="2939" w:hanging="340"/>
      </w:pPr>
      <w:rPr>
        <w:rFonts w:hint="default"/>
      </w:rPr>
    </w:lvl>
    <w:lvl w:ilvl="4">
      <w:numFmt w:val="bullet"/>
      <w:lvlText w:val="•"/>
      <w:lvlJc w:val="left"/>
      <w:pPr>
        <w:ind w:left="3886" w:hanging="340"/>
      </w:pPr>
      <w:rPr>
        <w:rFonts w:hint="default"/>
      </w:rPr>
    </w:lvl>
    <w:lvl w:ilvl="5">
      <w:numFmt w:val="bullet"/>
      <w:lvlText w:val="•"/>
      <w:lvlJc w:val="left"/>
      <w:pPr>
        <w:ind w:left="4833" w:hanging="340"/>
      </w:pPr>
      <w:rPr>
        <w:rFonts w:hint="default"/>
      </w:rPr>
    </w:lvl>
    <w:lvl w:ilvl="6">
      <w:numFmt w:val="bullet"/>
      <w:lvlText w:val="•"/>
      <w:lvlJc w:val="left"/>
      <w:pPr>
        <w:ind w:left="5779" w:hanging="340"/>
      </w:pPr>
      <w:rPr>
        <w:rFonts w:hint="default"/>
      </w:rPr>
    </w:lvl>
    <w:lvl w:ilvl="7">
      <w:numFmt w:val="bullet"/>
      <w:lvlText w:val="•"/>
      <w:lvlJc w:val="left"/>
      <w:pPr>
        <w:ind w:left="6726" w:hanging="340"/>
      </w:pPr>
      <w:rPr>
        <w:rFonts w:hint="default"/>
      </w:rPr>
    </w:lvl>
    <w:lvl w:ilvl="8">
      <w:numFmt w:val="bullet"/>
      <w:lvlText w:val="•"/>
      <w:lvlJc w:val="left"/>
      <w:pPr>
        <w:ind w:left="7673" w:hanging="340"/>
      </w:pPr>
      <w:rPr>
        <w:rFonts w:hint="default"/>
      </w:rPr>
    </w:lvl>
  </w:abstractNum>
  <w:abstractNum w:abstractNumId="15" w15:restartNumberingAfterBreak="0">
    <w:nsid w:val="3F600683"/>
    <w:multiLevelType w:val="multilevel"/>
    <w:tmpl w:val="9874301C"/>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1496"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2027A1"/>
    <w:multiLevelType w:val="multilevel"/>
    <w:tmpl w:val="79FE7D28"/>
    <w:lvl w:ilvl="0">
      <w:start w:val="1"/>
      <w:numFmt w:val="decimal"/>
      <w:pStyle w:val="Lisatekst"/>
      <w:suff w:val="space"/>
      <w:lvlText w:val="%1."/>
      <w:lvlJc w:val="left"/>
      <w:pPr>
        <w:ind w:left="0" w:firstLine="0"/>
      </w:pPr>
      <w:rPr>
        <w:rFonts w:hint="default"/>
      </w:rPr>
    </w:lvl>
    <w:lvl w:ilvl="1">
      <w:start w:val="1"/>
      <w:numFmt w:val="decimal"/>
      <w:pStyle w:val="LisaBodyt"/>
      <w:suff w:val="space"/>
      <w:lvlText w:val="%1.%2"/>
      <w:lvlJc w:val="left"/>
      <w:pPr>
        <w:ind w:left="0" w:firstLine="0"/>
      </w:pPr>
      <w:rPr>
        <w:rFonts w:hint="default"/>
        <w:color w:val="auto"/>
      </w:rPr>
    </w:lvl>
    <w:lvl w:ilvl="2">
      <w:start w:val="1"/>
      <w:numFmt w:val="decimal"/>
      <w:pStyle w:val="LisaBodyt2"/>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32E721F"/>
    <w:multiLevelType w:val="multilevel"/>
    <w:tmpl w:val="9B1026EA"/>
    <w:lvl w:ilvl="0">
      <w:start w:val="14"/>
      <w:numFmt w:val="decimal"/>
      <w:lvlText w:val="%1"/>
      <w:lvlJc w:val="left"/>
      <w:pPr>
        <w:ind w:left="102" w:hanging="452"/>
      </w:pPr>
      <w:rPr>
        <w:rFonts w:hint="default"/>
      </w:rPr>
    </w:lvl>
    <w:lvl w:ilvl="1">
      <w:start w:val="1"/>
      <w:numFmt w:val="decimal"/>
      <w:lvlText w:val="%1.%2"/>
      <w:lvlJc w:val="left"/>
      <w:pPr>
        <w:ind w:left="102" w:hanging="452"/>
      </w:pPr>
      <w:rPr>
        <w:rFonts w:ascii="Calibri" w:eastAsia="Calibri" w:hAnsi="Calibri" w:cs="Calibri" w:hint="default"/>
        <w:w w:val="99"/>
        <w:sz w:val="22"/>
        <w:szCs w:val="22"/>
      </w:rPr>
    </w:lvl>
    <w:lvl w:ilvl="2">
      <w:start w:val="1"/>
      <w:numFmt w:val="decimal"/>
      <w:lvlText w:val="%1.%2.%3"/>
      <w:lvlJc w:val="left"/>
      <w:pPr>
        <w:ind w:left="102" w:hanging="618"/>
      </w:pPr>
      <w:rPr>
        <w:rFonts w:ascii="Calibri" w:eastAsia="Calibri" w:hAnsi="Calibri" w:cs="Calibri" w:hint="default"/>
        <w:w w:val="99"/>
        <w:sz w:val="22"/>
        <w:szCs w:val="22"/>
      </w:rPr>
    </w:lvl>
    <w:lvl w:ilvl="3">
      <w:numFmt w:val="bullet"/>
      <w:lvlText w:val="•"/>
      <w:lvlJc w:val="left"/>
      <w:pPr>
        <w:ind w:left="2939" w:hanging="618"/>
      </w:pPr>
      <w:rPr>
        <w:rFonts w:hint="default"/>
      </w:rPr>
    </w:lvl>
    <w:lvl w:ilvl="4">
      <w:numFmt w:val="bullet"/>
      <w:lvlText w:val="•"/>
      <w:lvlJc w:val="left"/>
      <w:pPr>
        <w:ind w:left="3886" w:hanging="618"/>
      </w:pPr>
      <w:rPr>
        <w:rFonts w:hint="default"/>
      </w:rPr>
    </w:lvl>
    <w:lvl w:ilvl="5">
      <w:numFmt w:val="bullet"/>
      <w:lvlText w:val="•"/>
      <w:lvlJc w:val="left"/>
      <w:pPr>
        <w:ind w:left="4833" w:hanging="618"/>
      </w:pPr>
      <w:rPr>
        <w:rFonts w:hint="default"/>
      </w:rPr>
    </w:lvl>
    <w:lvl w:ilvl="6">
      <w:numFmt w:val="bullet"/>
      <w:lvlText w:val="•"/>
      <w:lvlJc w:val="left"/>
      <w:pPr>
        <w:ind w:left="5779" w:hanging="618"/>
      </w:pPr>
      <w:rPr>
        <w:rFonts w:hint="default"/>
      </w:rPr>
    </w:lvl>
    <w:lvl w:ilvl="7">
      <w:numFmt w:val="bullet"/>
      <w:lvlText w:val="•"/>
      <w:lvlJc w:val="left"/>
      <w:pPr>
        <w:ind w:left="6726" w:hanging="618"/>
      </w:pPr>
      <w:rPr>
        <w:rFonts w:hint="default"/>
      </w:rPr>
    </w:lvl>
    <w:lvl w:ilvl="8">
      <w:numFmt w:val="bullet"/>
      <w:lvlText w:val="•"/>
      <w:lvlJc w:val="left"/>
      <w:pPr>
        <w:ind w:left="7673" w:hanging="618"/>
      </w:pPr>
      <w:rPr>
        <w:rFonts w:hint="default"/>
      </w:rPr>
    </w:lvl>
  </w:abstractNum>
  <w:abstractNum w:abstractNumId="18" w15:restartNumberingAfterBreak="0">
    <w:nsid w:val="435274B8"/>
    <w:multiLevelType w:val="multilevel"/>
    <w:tmpl w:val="7A44F9B8"/>
    <w:lvl w:ilvl="0">
      <w:start w:val="1"/>
      <w:numFmt w:val="decimal"/>
      <w:pStyle w:val="Loetelu"/>
      <w:suff w:val="space"/>
      <w:lvlText w:val="%1."/>
      <w:lvlJc w:val="left"/>
      <w:pPr>
        <w:ind w:left="0" w:firstLine="0"/>
      </w:pPr>
      <w:rPr>
        <w:rFonts w:ascii="Calibri" w:hAnsi="Calibri"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odyt"/>
      <w:suff w:val="space"/>
      <w:lvlText w:val="%1.%2"/>
      <w:lvlJc w:val="left"/>
      <w:pPr>
        <w:ind w:left="0" w:firstLine="0"/>
      </w:pPr>
      <w:rPr>
        <w:rFonts w:hint="default"/>
        <w:b w:val="0"/>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459C22C1"/>
    <w:multiLevelType w:val="multilevel"/>
    <w:tmpl w:val="DD3CFB02"/>
    <w:lvl w:ilvl="0">
      <w:start w:val="5"/>
      <w:numFmt w:val="decimal"/>
      <w:lvlText w:val="%1"/>
      <w:lvlJc w:val="left"/>
      <w:pPr>
        <w:ind w:left="102" w:hanging="340"/>
      </w:pPr>
      <w:rPr>
        <w:rFonts w:hint="default"/>
      </w:rPr>
    </w:lvl>
    <w:lvl w:ilvl="1">
      <w:start w:val="1"/>
      <w:numFmt w:val="decimal"/>
      <w:lvlText w:val="%1.%2"/>
      <w:lvlJc w:val="left"/>
      <w:pPr>
        <w:ind w:left="102" w:hanging="340"/>
      </w:pPr>
      <w:rPr>
        <w:rFonts w:ascii="Calibri" w:eastAsia="Calibri" w:hAnsi="Calibri" w:cs="Calibri" w:hint="default"/>
        <w:w w:val="99"/>
        <w:sz w:val="22"/>
        <w:szCs w:val="22"/>
      </w:rPr>
    </w:lvl>
    <w:lvl w:ilvl="2">
      <w:numFmt w:val="bullet"/>
      <w:lvlText w:val="•"/>
      <w:lvlJc w:val="left"/>
      <w:pPr>
        <w:ind w:left="1993" w:hanging="340"/>
      </w:pPr>
      <w:rPr>
        <w:rFonts w:hint="default"/>
      </w:rPr>
    </w:lvl>
    <w:lvl w:ilvl="3">
      <w:numFmt w:val="bullet"/>
      <w:lvlText w:val="•"/>
      <w:lvlJc w:val="left"/>
      <w:pPr>
        <w:ind w:left="2939" w:hanging="340"/>
      </w:pPr>
      <w:rPr>
        <w:rFonts w:hint="default"/>
      </w:rPr>
    </w:lvl>
    <w:lvl w:ilvl="4">
      <w:numFmt w:val="bullet"/>
      <w:lvlText w:val="•"/>
      <w:lvlJc w:val="left"/>
      <w:pPr>
        <w:ind w:left="3886" w:hanging="340"/>
      </w:pPr>
      <w:rPr>
        <w:rFonts w:hint="default"/>
      </w:rPr>
    </w:lvl>
    <w:lvl w:ilvl="5">
      <w:numFmt w:val="bullet"/>
      <w:lvlText w:val="•"/>
      <w:lvlJc w:val="left"/>
      <w:pPr>
        <w:ind w:left="4833" w:hanging="340"/>
      </w:pPr>
      <w:rPr>
        <w:rFonts w:hint="default"/>
      </w:rPr>
    </w:lvl>
    <w:lvl w:ilvl="6">
      <w:numFmt w:val="bullet"/>
      <w:lvlText w:val="•"/>
      <w:lvlJc w:val="left"/>
      <w:pPr>
        <w:ind w:left="5779" w:hanging="340"/>
      </w:pPr>
      <w:rPr>
        <w:rFonts w:hint="default"/>
      </w:rPr>
    </w:lvl>
    <w:lvl w:ilvl="7">
      <w:numFmt w:val="bullet"/>
      <w:lvlText w:val="•"/>
      <w:lvlJc w:val="left"/>
      <w:pPr>
        <w:ind w:left="6726" w:hanging="340"/>
      </w:pPr>
      <w:rPr>
        <w:rFonts w:hint="default"/>
      </w:rPr>
    </w:lvl>
    <w:lvl w:ilvl="8">
      <w:numFmt w:val="bullet"/>
      <w:lvlText w:val="•"/>
      <w:lvlJc w:val="left"/>
      <w:pPr>
        <w:ind w:left="7673" w:hanging="340"/>
      </w:pPr>
      <w:rPr>
        <w:rFonts w:hint="default"/>
      </w:rPr>
    </w:lvl>
  </w:abstractNum>
  <w:abstractNum w:abstractNumId="20" w15:restartNumberingAfterBreak="0">
    <w:nsid w:val="46C82FE5"/>
    <w:multiLevelType w:val="multilevel"/>
    <w:tmpl w:val="34949C6E"/>
    <w:lvl w:ilvl="0">
      <w:start w:val="1"/>
      <w:numFmt w:val="decimal"/>
      <w:lvlText w:val="%1"/>
      <w:lvlJc w:val="left"/>
      <w:pPr>
        <w:ind w:left="102" w:hanging="328"/>
      </w:pPr>
      <w:rPr>
        <w:rFonts w:hint="default"/>
      </w:rPr>
    </w:lvl>
    <w:lvl w:ilvl="1">
      <w:start w:val="3"/>
      <w:numFmt w:val="decimal"/>
      <w:lvlText w:val="%1.%2"/>
      <w:lvlJc w:val="left"/>
      <w:pPr>
        <w:ind w:left="102" w:hanging="328"/>
      </w:pPr>
      <w:rPr>
        <w:rFonts w:ascii="Calibri" w:eastAsia="Calibri" w:hAnsi="Calibri" w:cs="Calibri" w:hint="default"/>
        <w:w w:val="99"/>
        <w:sz w:val="22"/>
        <w:szCs w:val="22"/>
      </w:rPr>
    </w:lvl>
    <w:lvl w:ilvl="2">
      <w:numFmt w:val="bullet"/>
      <w:lvlText w:val="•"/>
      <w:lvlJc w:val="left"/>
      <w:pPr>
        <w:ind w:left="1993" w:hanging="328"/>
      </w:pPr>
      <w:rPr>
        <w:rFonts w:hint="default"/>
      </w:rPr>
    </w:lvl>
    <w:lvl w:ilvl="3">
      <w:numFmt w:val="bullet"/>
      <w:lvlText w:val="•"/>
      <w:lvlJc w:val="left"/>
      <w:pPr>
        <w:ind w:left="2939" w:hanging="328"/>
      </w:pPr>
      <w:rPr>
        <w:rFonts w:hint="default"/>
      </w:rPr>
    </w:lvl>
    <w:lvl w:ilvl="4">
      <w:numFmt w:val="bullet"/>
      <w:lvlText w:val="•"/>
      <w:lvlJc w:val="left"/>
      <w:pPr>
        <w:ind w:left="3886" w:hanging="328"/>
      </w:pPr>
      <w:rPr>
        <w:rFonts w:hint="default"/>
      </w:rPr>
    </w:lvl>
    <w:lvl w:ilvl="5">
      <w:numFmt w:val="bullet"/>
      <w:lvlText w:val="•"/>
      <w:lvlJc w:val="left"/>
      <w:pPr>
        <w:ind w:left="4833" w:hanging="328"/>
      </w:pPr>
      <w:rPr>
        <w:rFonts w:hint="default"/>
      </w:rPr>
    </w:lvl>
    <w:lvl w:ilvl="6">
      <w:numFmt w:val="bullet"/>
      <w:lvlText w:val="•"/>
      <w:lvlJc w:val="left"/>
      <w:pPr>
        <w:ind w:left="5779" w:hanging="328"/>
      </w:pPr>
      <w:rPr>
        <w:rFonts w:hint="default"/>
      </w:rPr>
    </w:lvl>
    <w:lvl w:ilvl="7">
      <w:numFmt w:val="bullet"/>
      <w:lvlText w:val="•"/>
      <w:lvlJc w:val="left"/>
      <w:pPr>
        <w:ind w:left="6726" w:hanging="328"/>
      </w:pPr>
      <w:rPr>
        <w:rFonts w:hint="default"/>
      </w:rPr>
    </w:lvl>
    <w:lvl w:ilvl="8">
      <w:numFmt w:val="bullet"/>
      <w:lvlText w:val="•"/>
      <w:lvlJc w:val="left"/>
      <w:pPr>
        <w:ind w:left="7673" w:hanging="328"/>
      </w:pPr>
      <w:rPr>
        <w:rFonts w:hint="default"/>
      </w:rPr>
    </w:lvl>
  </w:abstractNum>
  <w:abstractNum w:abstractNumId="21" w15:restartNumberingAfterBreak="0">
    <w:nsid w:val="4D7F3B31"/>
    <w:multiLevelType w:val="multilevel"/>
    <w:tmpl w:val="AA0C0F7A"/>
    <w:lvl w:ilvl="0">
      <w:start w:val="1"/>
      <w:numFmt w:val="decimal"/>
      <w:lvlText w:val="%1."/>
      <w:lvlJc w:val="left"/>
      <w:pPr>
        <w:ind w:left="333" w:hanging="232"/>
      </w:pPr>
      <w:rPr>
        <w:rFonts w:ascii="Calibri" w:eastAsia="Calibri" w:hAnsi="Calibri" w:cs="Calibri" w:hint="default"/>
        <w:b/>
        <w:bCs/>
        <w:w w:val="99"/>
        <w:sz w:val="22"/>
        <w:szCs w:val="22"/>
      </w:rPr>
    </w:lvl>
    <w:lvl w:ilvl="1">
      <w:start w:val="1"/>
      <w:numFmt w:val="decimal"/>
      <w:suff w:val="space"/>
      <w:lvlText w:val="%1.%2"/>
      <w:lvlJc w:val="left"/>
      <w:pPr>
        <w:ind w:left="102" w:hanging="340"/>
      </w:pPr>
      <w:rPr>
        <w:rFonts w:hint="default"/>
        <w:w w:val="99"/>
      </w:rPr>
    </w:lvl>
    <w:lvl w:ilvl="2">
      <w:start w:val="1"/>
      <w:numFmt w:val="decimal"/>
      <w:suff w:val="space"/>
      <w:lvlText w:val="%1.%2.%3"/>
      <w:lvlJc w:val="left"/>
      <w:pPr>
        <w:ind w:left="949" w:hanging="340"/>
      </w:pPr>
      <w:rPr>
        <w:rFonts w:ascii="Calibri" w:eastAsia="Calibri" w:hAnsi="Calibri" w:cs="Calibri" w:hint="default"/>
        <w:w w:val="99"/>
        <w:sz w:val="22"/>
        <w:szCs w:val="22"/>
      </w:rPr>
    </w:lvl>
    <w:lvl w:ilvl="3">
      <w:numFmt w:val="bullet"/>
      <w:lvlText w:val="•"/>
      <w:lvlJc w:val="left"/>
      <w:pPr>
        <w:ind w:left="940" w:hanging="340"/>
      </w:pPr>
      <w:rPr>
        <w:rFonts w:hint="default"/>
      </w:rPr>
    </w:lvl>
    <w:lvl w:ilvl="4">
      <w:numFmt w:val="bullet"/>
      <w:lvlText w:val="•"/>
      <w:lvlJc w:val="left"/>
      <w:pPr>
        <w:ind w:left="2169" w:hanging="340"/>
      </w:pPr>
      <w:rPr>
        <w:rFonts w:hint="default"/>
      </w:rPr>
    </w:lvl>
    <w:lvl w:ilvl="5">
      <w:numFmt w:val="bullet"/>
      <w:lvlText w:val="•"/>
      <w:lvlJc w:val="left"/>
      <w:pPr>
        <w:ind w:left="3398" w:hanging="340"/>
      </w:pPr>
      <w:rPr>
        <w:rFonts w:hint="default"/>
      </w:rPr>
    </w:lvl>
    <w:lvl w:ilvl="6">
      <w:numFmt w:val="bullet"/>
      <w:lvlText w:val="•"/>
      <w:lvlJc w:val="left"/>
      <w:pPr>
        <w:ind w:left="4628" w:hanging="340"/>
      </w:pPr>
      <w:rPr>
        <w:rFonts w:hint="default"/>
      </w:rPr>
    </w:lvl>
    <w:lvl w:ilvl="7">
      <w:numFmt w:val="bullet"/>
      <w:lvlText w:val="•"/>
      <w:lvlJc w:val="left"/>
      <w:pPr>
        <w:ind w:left="5857" w:hanging="340"/>
      </w:pPr>
      <w:rPr>
        <w:rFonts w:hint="default"/>
      </w:rPr>
    </w:lvl>
    <w:lvl w:ilvl="8">
      <w:numFmt w:val="bullet"/>
      <w:lvlText w:val="•"/>
      <w:lvlJc w:val="left"/>
      <w:pPr>
        <w:ind w:left="7087" w:hanging="340"/>
      </w:pPr>
      <w:rPr>
        <w:rFonts w:hint="default"/>
      </w:rPr>
    </w:lvl>
  </w:abstractNum>
  <w:abstractNum w:abstractNumId="22" w15:restartNumberingAfterBreak="0">
    <w:nsid w:val="4E2646E7"/>
    <w:multiLevelType w:val="multilevel"/>
    <w:tmpl w:val="B83094EA"/>
    <w:lvl w:ilvl="0">
      <w:start w:val="11"/>
      <w:numFmt w:val="decimal"/>
      <w:lvlText w:val="%1"/>
      <w:lvlJc w:val="left"/>
      <w:pPr>
        <w:ind w:left="553" w:hanging="452"/>
      </w:pPr>
      <w:rPr>
        <w:rFonts w:hint="default"/>
      </w:rPr>
    </w:lvl>
    <w:lvl w:ilvl="1">
      <w:start w:val="3"/>
      <w:numFmt w:val="decimal"/>
      <w:lvlText w:val="%1.%2"/>
      <w:lvlJc w:val="left"/>
      <w:pPr>
        <w:ind w:left="102" w:hanging="452"/>
      </w:pPr>
      <w:rPr>
        <w:rFonts w:ascii="Calibri" w:eastAsia="Calibri" w:hAnsi="Calibri" w:cs="Calibri" w:hint="default"/>
        <w:w w:val="99"/>
        <w:sz w:val="22"/>
        <w:szCs w:val="22"/>
      </w:rPr>
    </w:lvl>
    <w:lvl w:ilvl="2">
      <w:numFmt w:val="bullet"/>
      <w:lvlText w:val="•"/>
      <w:lvlJc w:val="left"/>
      <w:pPr>
        <w:ind w:left="1556" w:hanging="452"/>
      </w:pPr>
      <w:rPr>
        <w:rFonts w:hint="default"/>
      </w:rPr>
    </w:lvl>
    <w:lvl w:ilvl="3">
      <w:numFmt w:val="bullet"/>
      <w:lvlText w:val="•"/>
      <w:lvlJc w:val="left"/>
      <w:pPr>
        <w:ind w:left="2552" w:hanging="452"/>
      </w:pPr>
      <w:rPr>
        <w:rFonts w:hint="default"/>
      </w:rPr>
    </w:lvl>
    <w:lvl w:ilvl="4">
      <w:numFmt w:val="bullet"/>
      <w:lvlText w:val="•"/>
      <w:lvlJc w:val="left"/>
      <w:pPr>
        <w:ind w:left="3548" w:hanging="452"/>
      </w:pPr>
      <w:rPr>
        <w:rFonts w:hint="default"/>
      </w:rPr>
    </w:lvl>
    <w:lvl w:ilvl="5">
      <w:numFmt w:val="bullet"/>
      <w:lvlText w:val="•"/>
      <w:lvlJc w:val="left"/>
      <w:pPr>
        <w:ind w:left="4545" w:hanging="452"/>
      </w:pPr>
      <w:rPr>
        <w:rFonts w:hint="default"/>
      </w:rPr>
    </w:lvl>
    <w:lvl w:ilvl="6">
      <w:numFmt w:val="bullet"/>
      <w:lvlText w:val="•"/>
      <w:lvlJc w:val="left"/>
      <w:pPr>
        <w:ind w:left="5541" w:hanging="452"/>
      </w:pPr>
      <w:rPr>
        <w:rFonts w:hint="default"/>
      </w:rPr>
    </w:lvl>
    <w:lvl w:ilvl="7">
      <w:numFmt w:val="bullet"/>
      <w:lvlText w:val="•"/>
      <w:lvlJc w:val="left"/>
      <w:pPr>
        <w:ind w:left="6537" w:hanging="452"/>
      </w:pPr>
      <w:rPr>
        <w:rFonts w:hint="default"/>
      </w:rPr>
    </w:lvl>
    <w:lvl w:ilvl="8">
      <w:numFmt w:val="bullet"/>
      <w:lvlText w:val="•"/>
      <w:lvlJc w:val="left"/>
      <w:pPr>
        <w:ind w:left="7533" w:hanging="452"/>
      </w:pPr>
      <w:rPr>
        <w:rFonts w:hint="default"/>
      </w:rPr>
    </w:lvl>
  </w:abstractNum>
  <w:abstractNum w:abstractNumId="23" w15:restartNumberingAfterBreak="0">
    <w:nsid w:val="54B731FB"/>
    <w:multiLevelType w:val="multilevel"/>
    <w:tmpl w:val="71AAE88A"/>
    <w:lvl w:ilvl="0">
      <w:start w:val="8"/>
      <w:numFmt w:val="decimal"/>
      <w:lvlText w:val="%1"/>
      <w:lvlJc w:val="left"/>
      <w:pPr>
        <w:ind w:left="441" w:hanging="340"/>
      </w:pPr>
      <w:rPr>
        <w:rFonts w:hint="default"/>
      </w:rPr>
    </w:lvl>
    <w:lvl w:ilvl="1">
      <w:start w:val="1"/>
      <w:numFmt w:val="decimal"/>
      <w:lvlText w:val="%1.%2"/>
      <w:lvlJc w:val="left"/>
      <w:pPr>
        <w:ind w:left="102" w:hanging="340"/>
      </w:pPr>
      <w:rPr>
        <w:rFonts w:ascii="Calibri" w:eastAsia="Calibri" w:hAnsi="Calibri" w:cs="Calibri" w:hint="default"/>
        <w:w w:val="99"/>
        <w:sz w:val="22"/>
        <w:szCs w:val="22"/>
      </w:rPr>
    </w:lvl>
    <w:lvl w:ilvl="2">
      <w:numFmt w:val="bullet"/>
      <w:lvlText w:val="•"/>
      <w:lvlJc w:val="left"/>
      <w:pPr>
        <w:ind w:left="1454" w:hanging="340"/>
      </w:pPr>
      <w:rPr>
        <w:rFonts w:hint="default"/>
      </w:rPr>
    </w:lvl>
    <w:lvl w:ilvl="3">
      <w:numFmt w:val="bullet"/>
      <w:lvlText w:val="•"/>
      <w:lvlJc w:val="left"/>
      <w:pPr>
        <w:ind w:left="2468" w:hanging="340"/>
      </w:pPr>
      <w:rPr>
        <w:rFonts w:hint="default"/>
      </w:rPr>
    </w:lvl>
    <w:lvl w:ilvl="4">
      <w:numFmt w:val="bullet"/>
      <w:lvlText w:val="•"/>
      <w:lvlJc w:val="left"/>
      <w:pPr>
        <w:ind w:left="3482" w:hanging="340"/>
      </w:pPr>
      <w:rPr>
        <w:rFonts w:hint="default"/>
      </w:rPr>
    </w:lvl>
    <w:lvl w:ilvl="5">
      <w:numFmt w:val="bullet"/>
      <w:lvlText w:val="•"/>
      <w:lvlJc w:val="left"/>
      <w:pPr>
        <w:ind w:left="4496" w:hanging="340"/>
      </w:pPr>
      <w:rPr>
        <w:rFonts w:hint="default"/>
      </w:rPr>
    </w:lvl>
    <w:lvl w:ilvl="6">
      <w:numFmt w:val="bullet"/>
      <w:lvlText w:val="•"/>
      <w:lvlJc w:val="left"/>
      <w:pPr>
        <w:ind w:left="5510" w:hanging="340"/>
      </w:pPr>
      <w:rPr>
        <w:rFonts w:hint="default"/>
      </w:rPr>
    </w:lvl>
    <w:lvl w:ilvl="7">
      <w:numFmt w:val="bullet"/>
      <w:lvlText w:val="•"/>
      <w:lvlJc w:val="left"/>
      <w:pPr>
        <w:ind w:left="6524" w:hanging="340"/>
      </w:pPr>
      <w:rPr>
        <w:rFonts w:hint="default"/>
      </w:rPr>
    </w:lvl>
    <w:lvl w:ilvl="8">
      <w:numFmt w:val="bullet"/>
      <w:lvlText w:val="•"/>
      <w:lvlJc w:val="left"/>
      <w:pPr>
        <w:ind w:left="7538" w:hanging="340"/>
      </w:pPr>
      <w:rPr>
        <w:rFonts w:hint="default"/>
      </w:rPr>
    </w:lvl>
  </w:abstractNum>
  <w:abstractNum w:abstractNumId="24" w15:restartNumberingAfterBreak="0">
    <w:nsid w:val="54E177B2"/>
    <w:multiLevelType w:val="multilevel"/>
    <w:tmpl w:val="3FFAB240"/>
    <w:lvl w:ilvl="0">
      <w:start w:val="1"/>
      <w:numFmt w:val="decimal"/>
      <w:suff w:val="space"/>
      <w:lvlText w:val="%1."/>
      <w:lvlJc w:val="left"/>
      <w:pPr>
        <w:ind w:left="318" w:hanging="216"/>
      </w:pPr>
      <w:rPr>
        <w:rFonts w:ascii="Calibri" w:eastAsia="Calibri" w:hAnsi="Calibri" w:cs="Calibri" w:hint="default"/>
        <w:w w:val="99"/>
        <w:sz w:val="22"/>
        <w:szCs w:val="22"/>
      </w:rPr>
    </w:lvl>
    <w:lvl w:ilvl="1">
      <w:start w:val="1"/>
      <w:numFmt w:val="decimal"/>
      <w:suff w:val="space"/>
      <w:lvlText w:val="%1.%2"/>
      <w:lvlJc w:val="left"/>
      <w:pPr>
        <w:ind w:left="102" w:hanging="328"/>
      </w:pPr>
      <w:rPr>
        <w:rFonts w:ascii="Calibri" w:eastAsia="Calibri" w:hAnsi="Calibri" w:cs="Calibri" w:hint="default"/>
        <w:w w:val="99"/>
        <w:sz w:val="22"/>
        <w:szCs w:val="22"/>
      </w:rPr>
    </w:lvl>
    <w:lvl w:ilvl="2">
      <w:start w:val="1"/>
      <w:numFmt w:val="decimal"/>
      <w:lvlText w:val="%1.%2.%3"/>
      <w:lvlJc w:val="left"/>
      <w:pPr>
        <w:ind w:left="102" w:hanging="495"/>
      </w:pPr>
      <w:rPr>
        <w:rFonts w:ascii="Calibri" w:eastAsia="Calibri" w:hAnsi="Calibri" w:cs="Calibri" w:hint="default"/>
        <w:w w:val="99"/>
        <w:sz w:val="22"/>
        <w:szCs w:val="22"/>
      </w:rPr>
    </w:lvl>
    <w:lvl w:ilvl="3">
      <w:numFmt w:val="bullet"/>
      <w:lvlText w:val="•"/>
      <w:lvlJc w:val="left"/>
      <w:pPr>
        <w:ind w:left="2361" w:hanging="495"/>
      </w:pPr>
      <w:rPr>
        <w:rFonts w:hint="default"/>
      </w:rPr>
    </w:lvl>
    <w:lvl w:ilvl="4">
      <w:numFmt w:val="bullet"/>
      <w:lvlText w:val="•"/>
      <w:lvlJc w:val="left"/>
      <w:pPr>
        <w:ind w:left="3382" w:hanging="495"/>
      </w:pPr>
      <w:rPr>
        <w:rFonts w:hint="default"/>
      </w:rPr>
    </w:lvl>
    <w:lvl w:ilvl="5">
      <w:numFmt w:val="bullet"/>
      <w:lvlText w:val="•"/>
      <w:lvlJc w:val="left"/>
      <w:pPr>
        <w:ind w:left="4402" w:hanging="495"/>
      </w:pPr>
      <w:rPr>
        <w:rFonts w:hint="default"/>
      </w:rPr>
    </w:lvl>
    <w:lvl w:ilvl="6">
      <w:numFmt w:val="bullet"/>
      <w:lvlText w:val="•"/>
      <w:lvlJc w:val="left"/>
      <w:pPr>
        <w:ind w:left="5423" w:hanging="495"/>
      </w:pPr>
      <w:rPr>
        <w:rFonts w:hint="default"/>
      </w:rPr>
    </w:lvl>
    <w:lvl w:ilvl="7">
      <w:numFmt w:val="bullet"/>
      <w:lvlText w:val="•"/>
      <w:lvlJc w:val="left"/>
      <w:pPr>
        <w:ind w:left="6444" w:hanging="495"/>
      </w:pPr>
      <w:rPr>
        <w:rFonts w:hint="default"/>
      </w:rPr>
    </w:lvl>
    <w:lvl w:ilvl="8">
      <w:numFmt w:val="bullet"/>
      <w:lvlText w:val="•"/>
      <w:lvlJc w:val="left"/>
      <w:pPr>
        <w:ind w:left="7464" w:hanging="495"/>
      </w:pPr>
      <w:rPr>
        <w:rFonts w:hint="default"/>
      </w:rPr>
    </w:lvl>
  </w:abstractNum>
  <w:abstractNum w:abstractNumId="25" w15:restartNumberingAfterBreak="0">
    <w:nsid w:val="561D672A"/>
    <w:multiLevelType w:val="multilevel"/>
    <w:tmpl w:val="21366882"/>
    <w:lvl w:ilvl="0">
      <w:start w:val="9"/>
      <w:numFmt w:val="decimal"/>
      <w:lvlText w:val="%1"/>
      <w:lvlJc w:val="left"/>
      <w:pPr>
        <w:ind w:left="102" w:hanging="340"/>
      </w:pPr>
      <w:rPr>
        <w:rFonts w:hint="default"/>
      </w:rPr>
    </w:lvl>
    <w:lvl w:ilvl="1">
      <w:start w:val="1"/>
      <w:numFmt w:val="decimal"/>
      <w:lvlText w:val="%1.%2"/>
      <w:lvlJc w:val="left"/>
      <w:pPr>
        <w:ind w:left="102" w:hanging="340"/>
      </w:pPr>
      <w:rPr>
        <w:rFonts w:ascii="Calibri" w:eastAsia="Calibri" w:hAnsi="Calibri" w:cs="Calibri" w:hint="default"/>
        <w:w w:val="99"/>
        <w:sz w:val="22"/>
        <w:szCs w:val="22"/>
      </w:rPr>
    </w:lvl>
    <w:lvl w:ilvl="2">
      <w:numFmt w:val="bullet"/>
      <w:lvlText w:val="•"/>
      <w:lvlJc w:val="left"/>
      <w:pPr>
        <w:ind w:left="1993" w:hanging="340"/>
      </w:pPr>
      <w:rPr>
        <w:rFonts w:hint="default"/>
      </w:rPr>
    </w:lvl>
    <w:lvl w:ilvl="3">
      <w:numFmt w:val="bullet"/>
      <w:lvlText w:val="•"/>
      <w:lvlJc w:val="left"/>
      <w:pPr>
        <w:ind w:left="2939" w:hanging="340"/>
      </w:pPr>
      <w:rPr>
        <w:rFonts w:hint="default"/>
      </w:rPr>
    </w:lvl>
    <w:lvl w:ilvl="4">
      <w:numFmt w:val="bullet"/>
      <w:lvlText w:val="•"/>
      <w:lvlJc w:val="left"/>
      <w:pPr>
        <w:ind w:left="3886" w:hanging="340"/>
      </w:pPr>
      <w:rPr>
        <w:rFonts w:hint="default"/>
      </w:rPr>
    </w:lvl>
    <w:lvl w:ilvl="5">
      <w:numFmt w:val="bullet"/>
      <w:lvlText w:val="•"/>
      <w:lvlJc w:val="left"/>
      <w:pPr>
        <w:ind w:left="4833" w:hanging="340"/>
      </w:pPr>
      <w:rPr>
        <w:rFonts w:hint="default"/>
      </w:rPr>
    </w:lvl>
    <w:lvl w:ilvl="6">
      <w:numFmt w:val="bullet"/>
      <w:lvlText w:val="•"/>
      <w:lvlJc w:val="left"/>
      <w:pPr>
        <w:ind w:left="5779" w:hanging="340"/>
      </w:pPr>
      <w:rPr>
        <w:rFonts w:hint="default"/>
      </w:rPr>
    </w:lvl>
    <w:lvl w:ilvl="7">
      <w:numFmt w:val="bullet"/>
      <w:lvlText w:val="•"/>
      <w:lvlJc w:val="left"/>
      <w:pPr>
        <w:ind w:left="6726" w:hanging="340"/>
      </w:pPr>
      <w:rPr>
        <w:rFonts w:hint="default"/>
      </w:rPr>
    </w:lvl>
    <w:lvl w:ilvl="8">
      <w:numFmt w:val="bullet"/>
      <w:lvlText w:val="•"/>
      <w:lvlJc w:val="left"/>
      <w:pPr>
        <w:ind w:left="7673" w:hanging="340"/>
      </w:pPr>
      <w:rPr>
        <w:rFonts w:hint="default"/>
      </w:rPr>
    </w:lvl>
  </w:abstractNum>
  <w:abstractNum w:abstractNumId="26" w15:restartNumberingAfterBreak="0">
    <w:nsid w:val="5CB30403"/>
    <w:multiLevelType w:val="multilevel"/>
    <w:tmpl w:val="12105EEA"/>
    <w:lvl w:ilvl="0">
      <w:start w:val="10"/>
      <w:numFmt w:val="decimal"/>
      <w:lvlText w:val="%1"/>
      <w:lvlJc w:val="left"/>
      <w:pPr>
        <w:ind w:left="102" w:hanging="452"/>
      </w:pPr>
      <w:rPr>
        <w:rFonts w:hint="default"/>
      </w:rPr>
    </w:lvl>
    <w:lvl w:ilvl="1">
      <w:start w:val="1"/>
      <w:numFmt w:val="decimal"/>
      <w:lvlText w:val="%1.%2"/>
      <w:lvlJc w:val="left"/>
      <w:pPr>
        <w:ind w:left="102" w:hanging="452"/>
      </w:pPr>
      <w:rPr>
        <w:rFonts w:ascii="Calibri" w:eastAsia="Calibri" w:hAnsi="Calibri" w:cs="Calibri" w:hint="default"/>
        <w:w w:val="99"/>
        <w:sz w:val="22"/>
        <w:szCs w:val="22"/>
      </w:rPr>
    </w:lvl>
    <w:lvl w:ilvl="2">
      <w:numFmt w:val="bullet"/>
      <w:lvlText w:val="•"/>
      <w:lvlJc w:val="left"/>
      <w:pPr>
        <w:ind w:left="1985" w:hanging="452"/>
      </w:pPr>
      <w:rPr>
        <w:rFonts w:hint="default"/>
      </w:rPr>
    </w:lvl>
    <w:lvl w:ilvl="3">
      <w:numFmt w:val="bullet"/>
      <w:lvlText w:val="•"/>
      <w:lvlJc w:val="left"/>
      <w:pPr>
        <w:ind w:left="2927" w:hanging="452"/>
      </w:pPr>
      <w:rPr>
        <w:rFonts w:hint="default"/>
      </w:rPr>
    </w:lvl>
    <w:lvl w:ilvl="4">
      <w:numFmt w:val="bullet"/>
      <w:lvlText w:val="•"/>
      <w:lvlJc w:val="left"/>
      <w:pPr>
        <w:ind w:left="3870" w:hanging="452"/>
      </w:pPr>
      <w:rPr>
        <w:rFonts w:hint="default"/>
      </w:rPr>
    </w:lvl>
    <w:lvl w:ilvl="5">
      <w:numFmt w:val="bullet"/>
      <w:lvlText w:val="•"/>
      <w:lvlJc w:val="left"/>
      <w:pPr>
        <w:ind w:left="4813" w:hanging="452"/>
      </w:pPr>
      <w:rPr>
        <w:rFonts w:hint="default"/>
      </w:rPr>
    </w:lvl>
    <w:lvl w:ilvl="6">
      <w:numFmt w:val="bullet"/>
      <w:lvlText w:val="•"/>
      <w:lvlJc w:val="left"/>
      <w:pPr>
        <w:ind w:left="5755" w:hanging="452"/>
      </w:pPr>
      <w:rPr>
        <w:rFonts w:hint="default"/>
      </w:rPr>
    </w:lvl>
    <w:lvl w:ilvl="7">
      <w:numFmt w:val="bullet"/>
      <w:lvlText w:val="•"/>
      <w:lvlJc w:val="left"/>
      <w:pPr>
        <w:ind w:left="6698" w:hanging="452"/>
      </w:pPr>
      <w:rPr>
        <w:rFonts w:hint="default"/>
      </w:rPr>
    </w:lvl>
    <w:lvl w:ilvl="8">
      <w:numFmt w:val="bullet"/>
      <w:lvlText w:val="•"/>
      <w:lvlJc w:val="left"/>
      <w:pPr>
        <w:ind w:left="7641" w:hanging="452"/>
      </w:pPr>
      <w:rPr>
        <w:rFonts w:hint="default"/>
      </w:rPr>
    </w:lvl>
  </w:abstractNum>
  <w:abstractNum w:abstractNumId="27" w15:restartNumberingAfterBreak="0">
    <w:nsid w:val="5DDA4624"/>
    <w:multiLevelType w:val="multilevel"/>
    <w:tmpl w:val="23BC3D48"/>
    <w:lvl w:ilvl="0">
      <w:start w:val="13"/>
      <w:numFmt w:val="decimal"/>
      <w:lvlText w:val="%1"/>
      <w:lvlJc w:val="left"/>
      <w:pPr>
        <w:ind w:left="102" w:hanging="452"/>
      </w:pPr>
      <w:rPr>
        <w:rFonts w:hint="default"/>
      </w:rPr>
    </w:lvl>
    <w:lvl w:ilvl="1">
      <w:start w:val="1"/>
      <w:numFmt w:val="decimal"/>
      <w:lvlText w:val="%1.%2"/>
      <w:lvlJc w:val="left"/>
      <w:pPr>
        <w:ind w:left="102" w:hanging="452"/>
      </w:pPr>
      <w:rPr>
        <w:rFonts w:ascii="Calibri" w:eastAsia="Calibri" w:hAnsi="Calibri" w:cs="Calibri" w:hint="default"/>
        <w:w w:val="99"/>
        <w:sz w:val="22"/>
        <w:szCs w:val="22"/>
      </w:rPr>
    </w:lvl>
    <w:lvl w:ilvl="2">
      <w:numFmt w:val="bullet"/>
      <w:lvlText w:val="•"/>
      <w:lvlJc w:val="left"/>
      <w:pPr>
        <w:ind w:left="1973" w:hanging="452"/>
      </w:pPr>
      <w:rPr>
        <w:rFonts w:hint="default"/>
      </w:rPr>
    </w:lvl>
    <w:lvl w:ilvl="3">
      <w:numFmt w:val="bullet"/>
      <w:lvlText w:val="•"/>
      <w:lvlJc w:val="left"/>
      <w:pPr>
        <w:ind w:left="2909" w:hanging="452"/>
      </w:pPr>
      <w:rPr>
        <w:rFonts w:hint="default"/>
      </w:rPr>
    </w:lvl>
    <w:lvl w:ilvl="4">
      <w:numFmt w:val="bullet"/>
      <w:lvlText w:val="•"/>
      <w:lvlJc w:val="left"/>
      <w:pPr>
        <w:ind w:left="3846" w:hanging="452"/>
      </w:pPr>
      <w:rPr>
        <w:rFonts w:hint="default"/>
      </w:rPr>
    </w:lvl>
    <w:lvl w:ilvl="5">
      <w:numFmt w:val="bullet"/>
      <w:lvlText w:val="•"/>
      <w:lvlJc w:val="left"/>
      <w:pPr>
        <w:ind w:left="4783" w:hanging="452"/>
      </w:pPr>
      <w:rPr>
        <w:rFonts w:hint="default"/>
      </w:rPr>
    </w:lvl>
    <w:lvl w:ilvl="6">
      <w:numFmt w:val="bullet"/>
      <w:lvlText w:val="•"/>
      <w:lvlJc w:val="left"/>
      <w:pPr>
        <w:ind w:left="5719" w:hanging="452"/>
      </w:pPr>
      <w:rPr>
        <w:rFonts w:hint="default"/>
      </w:rPr>
    </w:lvl>
    <w:lvl w:ilvl="7">
      <w:numFmt w:val="bullet"/>
      <w:lvlText w:val="•"/>
      <w:lvlJc w:val="left"/>
      <w:pPr>
        <w:ind w:left="6656" w:hanging="452"/>
      </w:pPr>
      <w:rPr>
        <w:rFonts w:hint="default"/>
      </w:rPr>
    </w:lvl>
    <w:lvl w:ilvl="8">
      <w:numFmt w:val="bullet"/>
      <w:lvlText w:val="•"/>
      <w:lvlJc w:val="left"/>
      <w:pPr>
        <w:ind w:left="7593" w:hanging="452"/>
      </w:pPr>
      <w:rPr>
        <w:rFonts w:hint="default"/>
      </w:rPr>
    </w:lvl>
  </w:abstractNum>
  <w:abstractNum w:abstractNumId="28" w15:restartNumberingAfterBreak="0">
    <w:nsid w:val="5F645CDB"/>
    <w:multiLevelType w:val="multilevel"/>
    <w:tmpl w:val="128AB5FA"/>
    <w:lvl w:ilvl="0">
      <w:start w:val="17"/>
      <w:numFmt w:val="decimal"/>
      <w:lvlText w:val="%1"/>
      <w:lvlJc w:val="left"/>
      <w:pPr>
        <w:ind w:left="102" w:hanging="452"/>
      </w:pPr>
      <w:rPr>
        <w:rFonts w:hint="default"/>
      </w:rPr>
    </w:lvl>
    <w:lvl w:ilvl="1">
      <w:start w:val="1"/>
      <w:numFmt w:val="decimal"/>
      <w:lvlText w:val="%1.%2"/>
      <w:lvlJc w:val="left"/>
      <w:pPr>
        <w:ind w:left="102" w:hanging="452"/>
      </w:pPr>
      <w:rPr>
        <w:rFonts w:ascii="Calibri" w:eastAsia="Calibri" w:hAnsi="Calibri" w:cs="Calibri" w:hint="default"/>
        <w:w w:val="99"/>
        <w:sz w:val="22"/>
        <w:szCs w:val="22"/>
      </w:rPr>
    </w:lvl>
    <w:lvl w:ilvl="2">
      <w:start w:val="1"/>
      <w:numFmt w:val="decimal"/>
      <w:lvlText w:val="%1.%2.%3"/>
      <w:lvlJc w:val="left"/>
      <w:pPr>
        <w:ind w:left="720" w:hanging="618"/>
      </w:pPr>
      <w:rPr>
        <w:rFonts w:ascii="Calibri" w:eastAsia="Calibri" w:hAnsi="Calibri" w:cs="Calibri" w:hint="default"/>
        <w:w w:val="99"/>
        <w:sz w:val="22"/>
        <w:szCs w:val="22"/>
      </w:rPr>
    </w:lvl>
    <w:lvl w:ilvl="3">
      <w:numFmt w:val="bullet"/>
      <w:lvlText w:val="•"/>
      <w:lvlJc w:val="left"/>
      <w:pPr>
        <w:ind w:left="2681" w:hanging="618"/>
      </w:pPr>
      <w:rPr>
        <w:rFonts w:hint="default"/>
      </w:rPr>
    </w:lvl>
    <w:lvl w:ilvl="4">
      <w:numFmt w:val="bullet"/>
      <w:lvlText w:val="•"/>
      <w:lvlJc w:val="left"/>
      <w:pPr>
        <w:ind w:left="3662" w:hanging="618"/>
      </w:pPr>
      <w:rPr>
        <w:rFonts w:hint="default"/>
      </w:rPr>
    </w:lvl>
    <w:lvl w:ilvl="5">
      <w:numFmt w:val="bullet"/>
      <w:lvlText w:val="•"/>
      <w:lvlJc w:val="left"/>
      <w:pPr>
        <w:ind w:left="4642" w:hanging="618"/>
      </w:pPr>
      <w:rPr>
        <w:rFonts w:hint="default"/>
      </w:rPr>
    </w:lvl>
    <w:lvl w:ilvl="6">
      <w:numFmt w:val="bullet"/>
      <w:lvlText w:val="•"/>
      <w:lvlJc w:val="left"/>
      <w:pPr>
        <w:ind w:left="5623" w:hanging="618"/>
      </w:pPr>
      <w:rPr>
        <w:rFonts w:hint="default"/>
      </w:rPr>
    </w:lvl>
    <w:lvl w:ilvl="7">
      <w:numFmt w:val="bullet"/>
      <w:lvlText w:val="•"/>
      <w:lvlJc w:val="left"/>
      <w:pPr>
        <w:ind w:left="6604" w:hanging="618"/>
      </w:pPr>
      <w:rPr>
        <w:rFonts w:hint="default"/>
      </w:rPr>
    </w:lvl>
    <w:lvl w:ilvl="8">
      <w:numFmt w:val="bullet"/>
      <w:lvlText w:val="•"/>
      <w:lvlJc w:val="left"/>
      <w:pPr>
        <w:ind w:left="7584" w:hanging="618"/>
      </w:pPr>
      <w:rPr>
        <w:rFonts w:hint="default"/>
      </w:rPr>
    </w:lvl>
  </w:abstractNum>
  <w:abstractNum w:abstractNumId="29" w15:restartNumberingAfterBreak="0">
    <w:nsid w:val="5FFF7246"/>
    <w:multiLevelType w:val="multilevel"/>
    <w:tmpl w:val="8EB8A7DA"/>
    <w:lvl w:ilvl="0">
      <w:start w:val="15"/>
      <w:numFmt w:val="decimal"/>
      <w:lvlText w:val="%1"/>
      <w:lvlJc w:val="left"/>
      <w:pPr>
        <w:ind w:left="102" w:hanging="452"/>
      </w:pPr>
      <w:rPr>
        <w:rFonts w:hint="default"/>
      </w:rPr>
    </w:lvl>
    <w:lvl w:ilvl="1">
      <w:start w:val="1"/>
      <w:numFmt w:val="decimal"/>
      <w:lvlText w:val="%1.%2"/>
      <w:lvlJc w:val="left"/>
      <w:pPr>
        <w:ind w:left="102" w:hanging="452"/>
      </w:pPr>
      <w:rPr>
        <w:rFonts w:ascii="Calibri" w:eastAsia="Calibri" w:hAnsi="Calibri" w:cs="Calibri" w:hint="default"/>
        <w:w w:val="99"/>
        <w:sz w:val="22"/>
        <w:szCs w:val="22"/>
      </w:rPr>
    </w:lvl>
    <w:lvl w:ilvl="2">
      <w:start w:val="1"/>
      <w:numFmt w:val="decimal"/>
      <w:lvlText w:val="%1.%2.%3"/>
      <w:lvlJc w:val="left"/>
      <w:pPr>
        <w:ind w:left="102" w:hanging="618"/>
      </w:pPr>
      <w:rPr>
        <w:rFonts w:ascii="Calibri" w:eastAsia="Calibri" w:hAnsi="Calibri" w:cs="Calibri" w:hint="default"/>
        <w:w w:val="99"/>
        <w:sz w:val="22"/>
        <w:szCs w:val="22"/>
      </w:rPr>
    </w:lvl>
    <w:lvl w:ilvl="3">
      <w:numFmt w:val="bullet"/>
      <w:lvlText w:val="•"/>
      <w:lvlJc w:val="left"/>
      <w:pPr>
        <w:ind w:left="2939" w:hanging="618"/>
      </w:pPr>
      <w:rPr>
        <w:rFonts w:hint="default"/>
      </w:rPr>
    </w:lvl>
    <w:lvl w:ilvl="4">
      <w:numFmt w:val="bullet"/>
      <w:lvlText w:val="•"/>
      <w:lvlJc w:val="left"/>
      <w:pPr>
        <w:ind w:left="3886" w:hanging="618"/>
      </w:pPr>
      <w:rPr>
        <w:rFonts w:hint="default"/>
      </w:rPr>
    </w:lvl>
    <w:lvl w:ilvl="5">
      <w:numFmt w:val="bullet"/>
      <w:lvlText w:val="•"/>
      <w:lvlJc w:val="left"/>
      <w:pPr>
        <w:ind w:left="4833" w:hanging="618"/>
      </w:pPr>
      <w:rPr>
        <w:rFonts w:hint="default"/>
      </w:rPr>
    </w:lvl>
    <w:lvl w:ilvl="6">
      <w:numFmt w:val="bullet"/>
      <w:lvlText w:val="•"/>
      <w:lvlJc w:val="left"/>
      <w:pPr>
        <w:ind w:left="5779" w:hanging="618"/>
      </w:pPr>
      <w:rPr>
        <w:rFonts w:hint="default"/>
      </w:rPr>
    </w:lvl>
    <w:lvl w:ilvl="7">
      <w:numFmt w:val="bullet"/>
      <w:lvlText w:val="•"/>
      <w:lvlJc w:val="left"/>
      <w:pPr>
        <w:ind w:left="6726" w:hanging="618"/>
      </w:pPr>
      <w:rPr>
        <w:rFonts w:hint="default"/>
      </w:rPr>
    </w:lvl>
    <w:lvl w:ilvl="8">
      <w:numFmt w:val="bullet"/>
      <w:lvlText w:val="•"/>
      <w:lvlJc w:val="left"/>
      <w:pPr>
        <w:ind w:left="7673" w:hanging="618"/>
      </w:pPr>
      <w:rPr>
        <w:rFonts w:hint="default"/>
      </w:rPr>
    </w:lvl>
  </w:abstractNum>
  <w:abstractNum w:abstractNumId="30" w15:restartNumberingAfterBreak="0">
    <w:nsid w:val="65AB2011"/>
    <w:multiLevelType w:val="multilevel"/>
    <w:tmpl w:val="ACEC4F7A"/>
    <w:lvl w:ilvl="0">
      <w:start w:val="16"/>
      <w:numFmt w:val="decimal"/>
      <w:lvlText w:val="%1"/>
      <w:lvlJc w:val="left"/>
      <w:pPr>
        <w:ind w:left="553" w:hanging="452"/>
      </w:pPr>
      <w:rPr>
        <w:rFonts w:hint="default"/>
      </w:rPr>
    </w:lvl>
    <w:lvl w:ilvl="1">
      <w:start w:val="1"/>
      <w:numFmt w:val="decimal"/>
      <w:lvlText w:val="%1.%2"/>
      <w:lvlJc w:val="left"/>
      <w:pPr>
        <w:ind w:left="553" w:hanging="452"/>
      </w:pPr>
      <w:rPr>
        <w:rFonts w:ascii="Calibri" w:eastAsia="Calibri" w:hAnsi="Calibri" w:cs="Calibri" w:hint="default"/>
        <w:w w:val="99"/>
        <w:sz w:val="22"/>
        <w:szCs w:val="22"/>
      </w:rPr>
    </w:lvl>
    <w:lvl w:ilvl="2">
      <w:start w:val="1"/>
      <w:numFmt w:val="decimal"/>
      <w:lvlText w:val="%1.%2.%3"/>
      <w:lvlJc w:val="left"/>
      <w:pPr>
        <w:ind w:left="102" w:hanging="618"/>
      </w:pPr>
      <w:rPr>
        <w:rFonts w:ascii="Calibri" w:eastAsia="Calibri" w:hAnsi="Calibri" w:cs="Calibri" w:hint="default"/>
        <w:w w:val="99"/>
        <w:sz w:val="22"/>
        <w:szCs w:val="22"/>
      </w:rPr>
    </w:lvl>
    <w:lvl w:ilvl="3">
      <w:numFmt w:val="bullet"/>
      <w:lvlText w:val="•"/>
      <w:lvlJc w:val="left"/>
      <w:pPr>
        <w:ind w:left="2556" w:hanging="618"/>
      </w:pPr>
      <w:rPr>
        <w:rFonts w:hint="default"/>
      </w:rPr>
    </w:lvl>
    <w:lvl w:ilvl="4">
      <w:numFmt w:val="bullet"/>
      <w:lvlText w:val="•"/>
      <w:lvlJc w:val="left"/>
      <w:pPr>
        <w:ind w:left="3555" w:hanging="618"/>
      </w:pPr>
      <w:rPr>
        <w:rFonts w:hint="default"/>
      </w:rPr>
    </w:lvl>
    <w:lvl w:ilvl="5">
      <w:numFmt w:val="bullet"/>
      <w:lvlText w:val="•"/>
      <w:lvlJc w:val="left"/>
      <w:pPr>
        <w:ind w:left="4553" w:hanging="618"/>
      </w:pPr>
      <w:rPr>
        <w:rFonts w:hint="default"/>
      </w:rPr>
    </w:lvl>
    <w:lvl w:ilvl="6">
      <w:numFmt w:val="bullet"/>
      <w:lvlText w:val="•"/>
      <w:lvlJc w:val="left"/>
      <w:pPr>
        <w:ind w:left="5552" w:hanging="618"/>
      </w:pPr>
      <w:rPr>
        <w:rFonts w:hint="default"/>
      </w:rPr>
    </w:lvl>
    <w:lvl w:ilvl="7">
      <w:numFmt w:val="bullet"/>
      <w:lvlText w:val="•"/>
      <w:lvlJc w:val="left"/>
      <w:pPr>
        <w:ind w:left="6550" w:hanging="618"/>
      </w:pPr>
      <w:rPr>
        <w:rFonts w:hint="default"/>
      </w:rPr>
    </w:lvl>
    <w:lvl w:ilvl="8">
      <w:numFmt w:val="bullet"/>
      <w:lvlText w:val="•"/>
      <w:lvlJc w:val="left"/>
      <w:pPr>
        <w:ind w:left="7549" w:hanging="618"/>
      </w:pPr>
      <w:rPr>
        <w:rFonts w:hint="default"/>
      </w:rPr>
    </w:lvl>
  </w:abstractNum>
  <w:abstractNum w:abstractNumId="31" w15:restartNumberingAfterBreak="0">
    <w:nsid w:val="667F56BF"/>
    <w:multiLevelType w:val="multilevel"/>
    <w:tmpl w:val="3A94C356"/>
    <w:lvl w:ilvl="0">
      <w:start w:val="1"/>
      <w:numFmt w:val="decimal"/>
      <w:lvlText w:val="%1"/>
      <w:lvlJc w:val="left"/>
      <w:pPr>
        <w:ind w:left="429" w:hanging="328"/>
      </w:pPr>
      <w:rPr>
        <w:rFonts w:hint="default"/>
      </w:rPr>
    </w:lvl>
    <w:lvl w:ilvl="1">
      <w:start w:val="2"/>
      <w:numFmt w:val="decimal"/>
      <w:lvlText w:val="%1.%2"/>
      <w:lvlJc w:val="left"/>
      <w:pPr>
        <w:ind w:left="429" w:hanging="328"/>
      </w:pPr>
      <w:rPr>
        <w:rFonts w:ascii="Calibri" w:eastAsia="Calibri" w:hAnsi="Calibri" w:cs="Calibri" w:hint="default"/>
        <w:w w:val="99"/>
        <w:sz w:val="22"/>
        <w:szCs w:val="22"/>
      </w:rPr>
    </w:lvl>
    <w:lvl w:ilvl="2">
      <w:start w:val="1"/>
      <w:numFmt w:val="decimal"/>
      <w:lvlText w:val="%1.%2.%3"/>
      <w:lvlJc w:val="left"/>
      <w:pPr>
        <w:ind w:left="102" w:hanging="495"/>
      </w:pPr>
      <w:rPr>
        <w:rFonts w:ascii="Calibri" w:eastAsia="Calibri" w:hAnsi="Calibri" w:cs="Calibri" w:hint="default"/>
        <w:w w:val="99"/>
        <w:sz w:val="22"/>
        <w:szCs w:val="22"/>
      </w:rPr>
    </w:lvl>
    <w:lvl w:ilvl="3">
      <w:numFmt w:val="bullet"/>
      <w:lvlText w:val="•"/>
      <w:lvlJc w:val="left"/>
      <w:pPr>
        <w:ind w:left="2452" w:hanging="495"/>
      </w:pPr>
      <w:rPr>
        <w:rFonts w:hint="default"/>
      </w:rPr>
    </w:lvl>
    <w:lvl w:ilvl="4">
      <w:numFmt w:val="bullet"/>
      <w:lvlText w:val="•"/>
      <w:lvlJc w:val="left"/>
      <w:pPr>
        <w:ind w:left="3468" w:hanging="495"/>
      </w:pPr>
      <w:rPr>
        <w:rFonts w:hint="default"/>
      </w:rPr>
    </w:lvl>
    <w:lvl w:ilvl="5">
      <w:numFmt w:val="bullet"/>
      <w:lvlText w:val="•"/>
      <w:lvlJc w:val="left"/>
      <w:pPr>
        <w:ind w:left="4485" w:hanging="495"/>
      </w:pPr>
      <w:rPr>
        <w:rFonts w:hint="default"/>
      </w:rPr>
    </w:lvl>
    <w:lvl w:ilvl="6">
      <w:numFmt w:val="bullet"/>
      <w:lvlText w:val="•"/>
      <w:lvlJc w:val="left"/>
      <w:pPr>
        <w:ind w:left="5501" w:hanging="495"/>
      </w:pPr>
      <w:rPr>
        <w:rFonts w:hint="default"/>
      </w:rPr>
    </w:lvl>
    <w:lvl w:ilvl="7">
      <w:numFmt w:val="bullet"/>
      <w:lvlText w:val="•"/>
      <w:lvlJc w:val="left"/>
      <w:pPr>
        <w:ind w:left="6517" w:hanging="495"/>
      </w:pPr>
      <w:rPr>
        <w:rFonts w:hint="default"/>
      </w:rPr>
    </w:lvl>
    <w:lvl w:ilvl="8">
      <w:numFmt w:val="bullet"/>
      <w:lvlText w:val="•"/>
      <w:lvlJc w:val="left"/>
      <w:pPr>
        <w:ind w:left="7533" w:hanging="495"/>
      </w:pPr>
      <w:rPr>
        <w:rFonts w:hint="default"/>
      </w:rPr>
    </w:lvl>
  </w:abstractNum>
  <w:abstractNum w:abstractNumId="32" w15:restartNumberingAfterBreak="0">
    <w:nsid w:val="684E3D0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E672A1"/>
    <w:multiLevelType w:val="multilevel"/>
    <w:tmpl w:val="F800DD62"/>
    <w:lvl w:ilvl="0">
      <w:start w:val="1"/>
      <w:numFmt w:val="decimal"/>
      <w:suff w:val="space"/>
      <w:lvlText w:val="%1."/>
      <w:lvlJc w:val="left"/>
      <w:pPr>
        <w:ind w:left="102" w:hanging="216"/>
      </w:pPr>
      <w:rPr>
        <w:rFonts w:ascii="Calibri" w:eastAsia="Calibri" w:hAnsi="Calibri" w:cs="Calibri" w:hint="default"/>
        <w:w w:val="99"/>
        <w:sz w:val="22"/>
        <w:szCs w:val="22"/>
      </w:rPr>
    </w:lvl>
    <w:lvl w:ilvl="1">
      <w:start w:val="1"/>
      <w:numFmt w:val="decimal"/>
      <w:suff w:val="space"/>
      <w:lvlText w:val="%1.%2"/>
      <w:lvlJc w:val="left"/>
      <w:pPr>
        <w:ind w:left="462" w:hanging="360"/>
      </w:pPr>
      <w:rPr>
        <w:rFonts w:ascii="Calibri" w:eastAsia="Calibri" w:hAnsi="Calibri" w:cs="Calibri" w:hint="default"/>
        <w:w w:val="99"/>
        <w:sz w:val="22"/>
        <w:szCs w:val="22"/>
      </w:rPr>
    </w:lvl>
    <w:lvl w:ilvl="2">
      <w:numFmt w:val="bullet"/>
      <w:lvlText w:val="•"/>
      <w:lvlJc w:val="left"/>
      <w:pPr>
        <w:ind w:left="1471" w:hanging="360"/>
      </w:pPr>
      <w:rPr>
        <w:rFonts w:hint="default"/>
      </w:rPr>
    </w:lvl>
    <w:lvl w:ilvl="3">
      <w:numFmt w:val="bullet"/>
      <w:lvlText w:val="•"/>
      <w:lvlJc w:val="left"/>
      <w:pPr>
        <w:ind w:left="2483" w:hanging="360"/>
      </w:pPr>
      <w:rPr>
        <w:rFonts w:hint="default"/>
      </w:rPr>
    </w:lvl>
    <w:lvl w:ilvl="4">
      <w:numFmt w:val="bullet"/>
      <w:lvlText w:val="•"/>
      <w:lvlJc w:val="left"/>
      <w:pPr>
        <w:ind w:left="3495" w:hanging="360"/>
      </w:pPr>
      <w:rPr>
        <w:rFonts w:hint="default"/>
      </w:rPr>
    </w:lvl>
    <w:lvl w:ilvl="5">
      <w:numFmt w:val="bullet"/>
      <w:lvlText w:val="•"/>
      <w:lvlJc w:val="left"/>
      <w:pPr>
        <w:ind w:left="4507" w:hanging="360"/>
      </w:pPr>
      <w:rPr>
        <w:rFonts w:hint="default"/>
      </w:rPr>
    </w:lvl>
    <w:lvl w:ilvl="6">
      <w:numFmt w:val="bullet"/>
      <w:lvlText w:val="•"/>
      <w:lvlJc w:val="left"/>
      <w:pPr>
        <w:ind w:left="5519" w:hanging="360"/>
      </w:pPr>
      <w:rPr>
        <w:rFonts w:hint="default"/>
      </w:rPr>
    </w:lvl>
    <w:lvl w:ilvl="7">
      <w:numFmt w:val="bullet"/>
      <w:lvlText w:val="•"/>
      <w:lvlJc w:val="left"/>
      <w:pPr>
        <w:ind w:left="6530" w:hanging="360"/>
      </w:pPr>
      <w:rPr>
        <w:rFonts w:hint="default"/>
      </w:rPr>
    </w:lvl>
    <w:lvl w:ilvl="8">
      <w:numFmt w:val="bullet"/>
      <w:lvlText w:val="•"/>
      <w:lvlJc w:val="left"/>
      <w:pPr>
        <w:ind w:left="7542" w:hanging="360"/>
      </w:pPr>
      <w:rPr>
        <w:rFonts w:hint="default"/>
      </w:rPr>
    </w:lvl>
  </w:abstractNum>
  <w:abstractNum w:abstractNumId="34" w15:restartNumberingAfterBreak="0">
    <w:nsid w:val="6C513C05"/>
    <w:multiLevelType w:val="multilevel"/>
    <w:tmpl w:val="B406F9FE"/>
    <w:lvl w:ilvl="0">
      <w:start w:val="6"/>
      <w:numFmt w:val="decimal"/>
      <w:lvlText w:val="%1"/>
      <w:lvlJc w:val="left"/>
      <w:pPr>
        <w:ind w:left="608" w:hanging="507"/>
      </w:pPr>
      <w:rPr>
        <w:rFonts w:hint="default"/>
      </w:rPr>
    </w:lvl>
    <w:lvl w:ilvl="1">
      <w:start w:val="2"/>
      <w:numFmt w:val="decimal"/>
      <w:lvlText w:val="%1.%2"/>
      <w:lvlJc w:val="left"/>
      <w:pPr>
        <w:ind w:left="608" w:hanging="507"/>
      </w:pPr>
      <w:rPr>
        <w:rFonts w:hint="default"/>
      </w:rPr>
    </w:lvl>
    <w:lvl w:ilvl="2">
      <w:start w:val="3"/>
      <w:numFmt w:val="decimal"/>
      <w:lvlText w:val="%1.%2.%3"/>
      <w:lvlJc w:val="left"/>
      <w:pPr>
        <w:ind w:left="608" w:hanging="507"/>
      </w:pPr>
      <w:rPr>
        <w:rFonts w:ascii="Calibri" w:eastAsia="Calibri" w:hAnsi="Calibri" w:cs="Calibri" w:hint="default"/>
        <w:w w:val="99"/>
        <w:sz w:val="22"/>
        <w:szCs w:val="22"/>
      </w:rPr>
    </w:lvl>
    <w:lvl w:ilvl="3">
      <w:numFmt w:val="bullet"/>
      <w:lvlText w:val="•"/>
      <w:lvlJc w:val="left"/>
      <w:pPr>
        <w:ind w:left="3289" w:hanging="507"/>
      </w:pPr>
      <w:rPr>
        <w:rFonts w:hint="default"/>
      </w:rPr>
    </w:lvl>
    <w:lvl w:ilvl="4">
      <w:numFmt w:val="bullet"/>
      <w:lvlText w:val="•"/>
      <w:lvlJc w:val="left"/>
      <w:pPr>
        <w:ind w:left="4186" w:hanging="507"/>
      </w:pPr>
      <w:rPr>
        <w:rFonts w:hint="default"/>
      </w:rPr>
    </w:lvl>
    <w:lvl w:ilvl="5">
      <w:numFmt w:val="bullet"/>
      <w:lvlText w:val="•"/>
      <w:lvlJc w:val="left"/>
      <w:pPr>
        <w:ind w:left="5083" w:hanging="507"/>
      </w:pPr>
      <w:rPr>
        <w:rFonts w:hint="default"/>
      </w:rPr>
    </w:lvl>
    <w:lvl w:ilvl="6">
      <w:numFmt w:val="bullet"/>
      <w:lvlText w:val="•"/>
      <w:lvlJc w:val="left"/>
      <w:pPr>
        <w:ind w:left="5979" w:hanging="507"/>
      </w:pPr>
      <w:rPr>
        <w:rFonts w:hint="default"/>
      </w:rPr>
    </w:lvl>
    <w:lvl w:ilvl="7">
      <w:numFmt w:val="bullet"/>
      <w:lvlText w:val="•"/>
      <w:lvlJc w:val="left"/>
      <w:pPr>
        <w:ind w:left="6876" w:hanging="507"/>
      </w:pPr>
      <w:rPr>
        <w:rFonts w:hint="default"/>
      </w:rPr>
    </w:lvl>
    <w:lvl w:ilvl="8">
      <w:numFmt w:val="bullet"/>
      <w:lvlText w:val="•"/>
      <w:lvlJc w:val="left"/>
      <w:pPr>
        <w:ind w:left="7773" w:hanging="507"/>
      </w:pPr>
      <w:rPr>
        <w:rFonts w:hint="default"/>
      </w:rPr>
    </w:lvl>
  </w:abstractNum>
  <w:abstractNum w:abstractNumId="35" w15:restartNumberingAfterBreak="0">
    <w:nsid w:val="6D53467E"/>
    <w:multiLevelType w:val="multilevel"/>
    <w:tmpl w:val="49722E36"/>
    <w:lvl w:ilvl="0">
      <w:start w:val="6"/>
      <w:numFmt w:val="decimal"/>
      <w:lvlText w:val="%1"/>
      <w:lvlJc w:val="left"/>
      <w:pPr>
        <w:ind w:left="441" w:hanging="340"/>
      </w:pPr>
      <w:rPr>
        <w:rFonts w:hint="default"/>
      </w:rPr>
    </w:lvl>
    <w:lvl w:ilvl="1">
      <w:start w:val="1"/>
      <w:numFmt w:val="decimal"/>
      <w:lvlText w:val="%1.%2"/>
      <w:lvlJc w:val="left"/>
      <w:pPr>
        <w:ind w:left="102" w:hanging="340"/>
      </w:pPr>
      <w:rPr>
        <w:rFonts w:ascii="Calibri" w:eastAsia="Calibri" w:hAnsi="Calibri" w:cs="Calibri" w:hint="default"/>
        <w:w w:val="99"/>
        <w:sz w:val="22"/>
        <w:szCs w:val="22"/>
      </w:rPr>
    </w:lvl>
    <w:lvl w:ilvl="2">
      <w:start w:val="1"/>
      <w:numFmt w:val="decimal"/>
      <w:lvlText w:val="%1.%2.%3"/>
      <w:lvlJc w:val="left"/>
      <w:pPr>
        <w:ind w:left="102" w:hanging="507"/>
      </w:pPr>
      <w:rPr>
        <w:rFonts w:ascii="Calibri" w:eastAsia="Calibri" w:hAnsi="Calibri" w:cs="Calibri" w:hint="default"/>
        <w:w w:val="99"/>
        <w:sz w:val="22"/>
        <w:szCs w:val="22"/>
      </w:rPr>
    </w:lvl>
    <w:lvl w:ilvl="3">
      <w:numFmt w:val="bullet"/>
      <w:lvlText w:val="•"/>
      <w:lvlJc w:val="left"/>
      <w:pPr>
        <w:ind w:left="2468" w:hanging="507"/>
      </w:pPr>
      <w:rPr>
        <w:rFonts w:hint="default"/>
      </w:rPr>
    </w:lvl>
    <w:lvl w:ilvl="4">
      <w:numFmt w:val="bullet"/>
      <w:lvlText w:val="•"/>
      <w:lvlJc w:val="left"/>
      <w:pPr>
        <w:ind w:left="3482" w:hanging="507"/>
      </w:pPr>
      <w:rPr>
        <w:rFonts w:hint="default"/>
      </w:rPr>
    </w:lvl>
    <w:lvl w:ilvl="5">
      <w:numFmt w:val="bullet"/>
      <w:lvlText w:val="•"/>
      <w:lvlJc w:val="left"/>
      <w:pPr>
        <w:ind w:left="4496" w:hanging="507"/>
      </w:pPr>
      <w:rPr>
        <w:rFonts w:hint="default"/>
      </w:rPr>
    </w:lvl>
    <w:lvl w:ilvl="6">
      <w:numFmt w:val="bullet"/>
      <w:lvlText w:val="•"/>
      <w:lvlJc w:val="left"/>
      <w:pPr>
        <w:ind w:left="5510" w:hanging="507"/>
      </w:pPr>
      <w:rPr>
        <w:rFonts w:hint="default"/>
      </w:rPr>
    </w:lvl>
    <w:lvl w:ilvl="7">
      <w:numFmt w:val="bullet"/>
      <w:lvlText w:val="•"/>
      <w:lvlJc w:val="left"/>
      <w:pPr>
        <w:ind w:left="6524" w:hanging="507"/>
      </w:pPr>
      <w:rPr>
        <w:rFonts w:hint="default"/>
      </w:rPr>
    </w:lvl>
    <w:lvl w:ilvl="8">
      <w:numFmt w:val="bullet"/>
      <w:lvlText w:val="•"/>
      <w:lvlJc w:val="left"/>
      <w:pPr>
        <w:ind w:left="7538" w:hanging="507"/>
      </w:pPr>
      <w:rPr>
        <w:rFonts w:hint="default"/>
      </w:rPr>
    </w:lvl>
  </w:abstractNum>
  <w:abstractNum w:abstractNumId="36" w15:restartNumberingAfterBreak="0">
    <w:nsid w:val="6D965419"/>
    <w:multiLevelType w:val="multilevel"/>
    <w:tmpl w:val="32A6953C"/>
    <w:lvl w:ilvl="0">
      <w:start w:val="1"/>
      <w:numFmt w:val="decimal"/>
      <w:lvlText w:val="%1."/>
      <w:lvlJc w:val="left"/>
      <w:pPr>
        <w:ind w:left="102" w:hanging="228"/>
      </w:pPr>
      <w:rPr>
        <w:rFonts w:ascii="Calibri" w:eastAsia="Calibri" w:hAnsi="Calibri" w:cs="Calibri" w:hint="default"/>
        <w:w w:val="99"/>
        <w:sz w:val="22"/>
        <w:szCs w:val="22"/>
      </w:rPr>
    </w:lvl>
    <w:lvl w:ilvl="1">
      <w:start w:val="1"/>
      <w:numFmt w:val="decimal"/>
      <w:lvlText w:val="%1.%2"/>
      <w:lvlJc w:val="left"/>
      <w:pPr>
        <w:ind w:left="102" w:hanging="340"/>
      </w:pPr>
      <w:rPr>
        <w:rFonts w:ascii="Calibri" w:eastAsia="Calibri" w:hAnsi="Calibri" w:cs="Calibri" w:hint="default"/>
        <w:w w:val="99"/>
        <w:sz w:val="22"/>
        <w:szCs w:val="22"/>
      </w:rPr>
    </w:lvl>
    <w:lvl w:ilvl="2">
      <w:numFmt w:val="bullet"/>
      <w:lvlText w:val="•"/>
      <w:lvlJc w:val="left"/>
      <w:pPr>
        <w:ind w:left="1993" w:hanging="340"/>
      </w:pPr>
      <w:rPr>
        <w:rFonts w:hint="default"/>
      </w:rPr>
    </w:lvl>
    <w:lvl w:ilvl="3">
      <w:numFmt w:val="bullet"/>
      <w:lvlText w:val="•"/>
      <w:lvlJc w:val="left"/>
      <w:pPr>
        <w:ind w:left="2939" w:hanging="340"/>
      </w:pPr>
      <w:rPr>
        <w:rFonts w:hint="default"/>
      </w:rPr>
    </w:lvl>
    <w:lvl w:ilvl="4">
      <w:numFmt w:val="bullet"/>
      <w:lvlText w:val="•"/>
      <w:lvlJc w:val="left"/>
      <w:pPr>
        <w:ind w:left="3886" w:hanging="340"/>
      </w:pPr>
      <w:rPr>
        <w:rFonts w:hint="default"/>
      </w:rPr>
    </w:lvl>
    <w:lvl w:ilvl="5">
      <w:numFmt w:val="bullet"/>
      <w:lvlText w:val="•"/>
      <w:lvlJc w:val="left"/>
      <w:pPr>
        <w:ind w:left="4833" w:hanging="340"/>
      </w:pPr>
      <w:rPr>
        <w:rFonts w:hint="default"/>
      </w:rPr>
    </w:lvl>
    <w:lvl w:ilvl="6">
      <w:numFmt w:val="bullet"/>
      <w:lvlText w:val="•"/>
      <w:lvlJc w:val="left"/>
      <w:pPr>
        <w:ind w:left="5779" w:hanging="340"/>
      </w:pPr>
      <w:rPr>
        <w:rFonts w:hint="default"/>
      </w:rPr>
    </w:lvl>
    <w:lvl w:ilvl="7">
      <w:numFmt w:val="bullet"/>
      <w:lvlText w:val="•"/>
      <w:lvlJc w:val="left"/>
      <w:pPr>
        <w:ind w:left="6726" w:hanging="340"/>
      </w:pPr>
      <w:rPr>
        <w:rFonts w:hint="default"/>
      </w:rPr>
    </w:lvl>
    <w:lvl w:ilvl="8">
      <w:numFmt w:val="bullet"/>
      <w:lvlText w:val="•"/>
      <w:lvlJc w:val="left"/>
      <w:pPr>
        <w:ind w:left="7673" w:hanging="340"/>
      </w:pPr>
      <w:rPr>
        <w:rFonts w:hint="default"/>
      </w:rPr>
    </w:lvl>
  </w:abstractNum>
  <w:abstractNum w:abstractNumId="37" w15:restartNumberingAfterBreak="0">
    <w:nsid w:val="705301CE"/>
    <w:multiLevelType w:val="multilevel"/>
    <w:tmpl w:val="E654EA2A"/>
    <w:lvl w:ilvl="0">
      <w:start w:val="12"/>
      <w:numFmt w:val="decimal"/>
      <w:lvlText w:val="%1"/>
      <w:lvlJc w:val="left"/>
      <w:pPr>
        <w:ind w:left="553" w:hanging="452"/>
      </w:pPr>
      <w:rPr>
        <w:rFonts w:hint="default"/>
      </w:rPr>
    </w:lvl>
    <w:lvl w:ilvl="1">
      <w:start w:val="1"/>
      <w:numFmt w:val="decimal"/>
      <w:lvlText w:val="%1.%2"/>
      <w:lvlJc w:val="left"/>
      <w:pPr>
        <w:ind w:left="102" w:hanging="452"/>
      </w:pPr>
      <w:rPr>
        <w:rFonts w:ascii="Calibri" w:eastAsia="Calibri" w:hAnsi="Calibri" w:cs="Calibri" w:hint="default"/>
        <w:w w:val="99"/>
        <w:sz w:val="22"/>
        <w:szCs w:val="22"/>
      </w:rPr>
    </w:lvl>
    <w:lvl w:ilvl="2">
      <w:numFmt w:val="bullet"/>
      <w:lvlText w:val="•"/>
      <w:lvlJc w:val="left"/>
      <w:pPr>
        <w:ind w:left="1556" w:hanging="452"/>
      </w:pPr>
      <w:rPr>
        <w:rFonts w:hint="default"/>
      </w:rPr>
    </w:lvl>
    <w:lvl w:ilvl="3">
      <w:numFmt w:val="bullet"/>
      <w:lvlText w:val="•"/>
      <w:lvlJc w:val="left"/>
      <w:pPr>
        <w:ind w:left="2552" w:hanging="452"/>
      </w:pPr>
      <w:rPr>
        <w:rFonts w:hint="default"/>
      </w:rPr>
    </w:lvl>
    <w:lvl w:ilvl="4">
      <w:numFmt w:val="bullet"/>
      <w:lvlText w:val="•"/>
      <w:lvlJc w:val="left"/>
      <w:pPr>
        <w:ind w:left="3548" w:hanging="452"/>
      </w:pPr>
      <w:rPr>
        <w:rFonts w:hint="default"/>
      </w:rPr>
    </w:lvl>
    <w:lvl w:ilvl="5">
      <w:numFmt w:val="bullet"/>
      <w:lvlText w:val="•"/>
      <w:lvlJc w:val="left"/>
      <w:pPr>
        <w:ind w:left="4545" w:hanging="452"/>
      </w:pPr>
      <w:rPr>
        <w:rFonts w:hint="default"/>
      </w:rPr>
    </w:lvl>
    <w:lvl w:ilvl="6">
      <w:numFmt w:val="bullet"/>
      <w:lvlText w:val="•"/>
      <w:lvlJc w:val="left"/>
      <w:pPr>
        <w:ind w:left="5541" w:hanging="452"/>
      </w:pPr>
      <w:rPr>
        <w:rFonts w:hint="default"/>
      </w:rPr>
    </w:lvl>
    <w:lvl w:ilvl="7">
      <w:numFmt w:val="bullet"/>
      <w:lvlText w:val="•"/>
      <w:lvlJc w:val="left"/>
      <w:pPr>
        <w:ind w:left="6537" w:hanging="452"/>
      </w:pPr>
      <w:rPr>
        <w:rFonts w:hint="default"/>
      </w:rPr>
    </w:lvl>
    <w:lvl w:ilvl="8">
      <w:numFmt w:val="bullet"/>
      <w:lvlText w:val="•"/>
      <w:lvlJc w:val="left"/>
      <w:pPr>
        <w:ind w:left="7533" w:hanging="452"/>
      </w:pPr>
      <w:rPr>
        <w:rFonts w:hint="default"/>
      </w:rPr>
    </w:lvl>
  </w:abstractNum>
  <w:abstractNum w:abstractNumId="38" w15:restartNumberingAfterBreak="0">
    <w:nsid w:val="77177F5F"/>
    <w:multiLevelType w:val="multilevel"/>
    <w:tmpl w:val="4A54C8D2"/>
    <w:lvl w:ilvl="0">
      <w:start w:val="4"/>
      <w:numFmt w:val="decimal"/>
      <w:lvlText w:val="%1"/>
      <w:lvlJc w:val="left"/>
      <w:pPr>
        <w:ind w:left="102" w:hanging="340"/>
      </w:pPr>
      <w:rPr>
        <w:rFonts w:hint="default"/>
      </w:rPr>
    </w:lvl>
    <w:lvl w:ilvl="1">
      <w:start w:val="1"/>
      <w:numFmt w:val="decimal"/>
      <w:lvlText w:val="%1.%2"/>
      <w:lvlJc w:val="left"/>
      <w:pPr>
        <w:ind w:left="102" w:hanging="340"/>
      </w:pPr>
      <w:rPr>
        <w:rFonts w:ascii="Calibri" w:eastAsia="Calibri" w:hAnsi="Calibri" w:cs="Calibri" w:hint="default"/>
        <w:w w:val="99"/>
        <w:sz w:val="22"/>
        <w:szCs w:val="22"/>
      </w:rPr>
    </w:lvl>
    <w:lvl w:ilvl="2">
      <w:numFmt w:val="bullet"/>
      <w:lvlText w:val="•"/>
      <w:lvlJc w:val="left"/>
      <w:pPr>
        <w:ind w:left="1993" w:hanging="340"/>
      </w:pPr>
      <w:rPr>
        <w:rFonts w:hint="default"/>
      </w:rPr>
    </w:lvl>
    <w:lvl w:ilvl="3">
      <w:numFmt w:val="bullet"/>
      <w:lvlText w:val="•"/>
      <w:lvlJc w:val="left"/>
      <w:pPr>
        <w:ind w:left="2939" w:hanging="340"/>
      </w:pPr>
      <w:rPr>
        <w:rFonts w:hint="default"/>
      </w:rPr>
    </w:lvl>
    <w:lvl w:ilvl="4">
      <w:numFmt w:val="bullet"/>
      <w:lvlText w:val="•"/>
      <w:lvlJc w:val="left"/>
      <w:pPr>
        <w:ind w:left="3886" w:hanging="340"/>
      </w:pPr>
      <w:rPr>
        <w:rFonts w:hint="default"/>
      </w:rPr>
    </w:lvl>
    <w:lvl w:ilvl="5">
      <w:numFmt w:val="bullet"/>
      <w:lvlText w:val="•"/>
      <w:lvlJc w:val="left"/>
      <w:pPr>
        <w:ind w:left="4833" w:hanging="340"/>
      </w:pPr>
      <w:rPr>
        <w:rFonts w:hint="default"/>
      </w:rPr>
    </w:lvl>
    <w:lvl w:ilvl="6">
      <w:numFmt w:val="bullet"/>
      <w:lvlText w:val="•"/>
      <w:lvlJc w:val="left"/>
      <w:pPr>
        <w:ind w:left="5779" w:hanging="340"/>
      </w:pPr>
      <w:rPr>
        <w:rFonts w:hint="default"/>
      </w:rPr>
    </w:lvl>
    <w:lvl w:ilvl="7">
      <w:numFmt w:val="bullet"/>
      <w:lvlText w:val="•"/>
      <w:lvlJc w:val="left"/>
      <w:pPr>
        <w:ind w:left="6726" w:hanging="340"/>
      </w:pPr>
      <w:rPr>
        <w:rFonts w:hint="default"/>
      </w:rPr>
    </w:lvl>
    <w:lvl w:ilvl="8">
      <w:numFmt w:val="bullet"/>
      <w:lvlText w:val="•"/>
      <w:lvlJc w:val="left"/>
      <w:pPr>
        <w:ind w:left="7673" w:hanging="340"/>
      </w:pPr>
      <w:rPr>
        <w:rFonts w:hint="default"/>
      </w:rPr>
    </w:lvl>
  </w:abstractNum>
  <w:abstractNum w:abstractNumId="39" w15:restartNumberingAfterBreak="0">
    <w:nsid w:val="7F164027"/>
    <w:multiLevelType w:val="multilevel"/>
    <w:tmpl w:val="96FE3A08"/>
    <w:lvl w:ilvl="0">
      <w:start w:val="2"/>
      <w:numFmt w:val="decimal"/>
      <w:lvlText w:val="%1"/>
      <w:lvlJc w:val="left"/>
      <w:pPr>
        <w:ind w:left="102" w:hanging="328"/>
      </w:pPr>
      <w:rPr>
        <w:rFonts w:hint="default"/>
      </w:rPr>
    </w:lvl>
    <w:lvl w:ilvl="1">
      <w:start w:val="2"/>
      <w:numFmt w:val="decimal"/>
      <w:lvlText w:val="%1.%2"/>
      <w:lvlJc w:val="left"/>
      <w:pPr>
        <w:ind w:left="102" w:hanging="328"/>
      </w:pPr>
      <w:rPr>
        <w:rFonts w:ascii="Calibri" w:eastAsia="Calibri" w:hAnsi="Calibri" w:cs="Calibri" w:hint="default"/>
        <w:w w:val="99"/>
        <w:sz w:val="22"/>
        <w:szCs w:val="22"/>
      </w:rPr>
    </w:lvl>
    <w:lvl w:ilvl="2">
      <w:start w:val="1"/>
      <w:numFmt w:val="decimal"/>
      <w:lvlText w:val="%1.%2.%3"/>
      <w:lvlJc w:val="left"/>
      <w:pPr>
        <w:ind w:left="102" w:hanging="495"/>
      </w:pPr>
      <w:rPr>
        <w:rFonts w:ascii="Calibri" w:eastAsia="Calibri" w:hAnsi="Calibri" w:cs="Calibri" w:hint="default"/>
        <w:w w:val="99"/>
        <w:sz w:val="22"/>
        <w:szCs w:val="22"/>
      </w:rPr>
    </w:lvl>
    <w:lvl w:ilvl="3">
      <w:numFmt w:val="bullet"/>
      <w:lvlText w:val="•"/>
      <w:lvlJc w:val="left"/>
      <w:pPr>
        <w:ind w:left="2939" w:hanging="495"/>
      </w:pPr>
      <w:rPr>
        <w:rFonts w:hint="default"/>
      </w:rPr>
    </w:lvl>
    <w:lvl w:ilvl="4">
      <w:numFmt w:val="bullet"/>
      <w:lvlText w:val="•"/>
      <w:lvlJc w:val="left"/>
      <w:pPr>
        <w:ind w:left="3886" w:hanging="495"/>
      </w:pPr>
      <w:rPr>
        <w:rFonts w:hint="default"/>
      </w:rPr>
    </w:lvl>
    <w:lvl w:ilvl="5">
      <w:numFmt w:val="bullet"/>
      <w:lvlText w:val="•"/>
      <w:lvlJc w:val="left"/>
      <w:pPr>
        <w:ind w:left="4833" w:hanging="495"/>
      </w:pPr>
      <w:rPr>
        <w:rFonts w:hint="default"/>
      </w:rPr>
    </w:lvl>
    <w:lvl w:ilvl="6">
      <w:numFmt w:val="bullet"/>
      <w:lvlText w:val="•"/>
      <w:lvlJc w:val="left"/>
      <w:pPr>
        <w:ind w:left="5779" w:hanging="495"/>
      </w:pPr>
      <w:rPr>
        <w:rFonts w:hint="default"/>
      </w:rPr>
    </w:lvl>
    <w:lvl w:ilvl="7">
      <w:numFmt w:val="bullet"/>
      <w:lvlText w:val="•"/>
      <w:lvlJc w:val="left"/>
      <w:pPr>
        <w:ind w:left="6726" w:hanging="495"/>
      </w:pPr>
      <w:rPr>
        <w:rFonts w:hint="default"/>
      </w:rPr>
    </w:lvl>
    <w:lvl w:ilvl="8">
      <w:numFmt w:val="bullet"/>
      <w:lvlText w:val="•"/>
      <w:lvlJc w:val="left"/>
      <w:pPr>
        <w:ind w:left="7673" w:hanging="495"/>
      </w:pPr>
      <w:rPr>
        <w:rFonts w:hint="default"/>
      </w:rPr>
    </w:lvl>
  </w:abstractNum>
  <w:num w:numId="1" w16cid:durableId="1269390355">
    <w:abstractNumId w:val="20"/>
  </w:num>
  <w:num w:numId="2" w16cid:durableId="855582917">
    <w:abstractNumId w:val="31"/>
  </w:num>
  <w:num w:numId="3" w16cid:durableId="221840943">
    <w:abstractNumId w:val="1"/>
  </w:num>
  <w:num w:numId="4" w16cid:durableId="1148475736">
    <w:abstractNumId w:val="11"/>
  </w:num>
  <w:num w:numId="5" w16cid:durableId="582952935">
    <w:abstractNumId w:val="39"/>
  </w:num>
  <w:num w:numId="6" w16cid:durableId="1314144979">
    <w:abstractNumId w:val="24"/>
  </w:num>
  <w:num w:numId="7" w16cid:durableId="913587440">
    <w:abstractNumId w:val="36"/>
  </w:num>
  <w:num w:numId="8" w16cid:durableId="1544295310">
    <w:abstractNumId w:val="21"/>
  </w:num>
  <w:num w:numId="9" w16cid:durableId="299501120">
    <w:abstractNumId w:val="2"/>
  </w:num>
  <w:num w:numId="10" w16cid:durableId="898200753">
    <w:abstractNumId w:val="12"/>
  </w:num>
  <w:num w:numId="11" w16cid:durableId="599921422">
    <w:abstractNumId w:val="14"/>
  </w:num>
  <w:num w:numId="12" w16cid:durableId="837579921">
    <w:abstractNumId w:val="0"/>
  </w:num>
  <w:num w:numId="13" w16cid:durableId="284584149">
    <w:abstractNumId w:val="7"/>
  </w:num>
  <w:num w:numId="14" w16cid:durableId="894706832">
    <w:abstractNumId w:val="28"/>
  </w:num>
  <w:num w:numId="15" w16cid:durableId="26149269">
    <w:abstractNumId w:val="5"/>
  </w:num>
  <w:num w:numId="16" w16cid:durableId="1136020675">
    <w:abstractNumId w:val="30"/>
  </w:num>
  <w:num w:numId="17" w16cid:durableId="1250693007">
    <w:abstractNumId w:val="29"/>
  </w:num>
  <w:num w:numId="18" w16cid:durableId="1916276684">
    <w:abstractNumId w:val="17"/>
  </w:num>
  <w:num w:numId="19" w16cid:durableId="386297306">
    <w:abstractNumId w:val="27"/>
  </w:num>
  <w:num w:numId="20" w16cid:durableId="607853514">
    <w:abstractNumId w:val="37"/>
  </w:num>
  <w:num w:numId="21" w16cid:durableId="654454605">
    <w:abstractNumId w:val="22"/>
  </w:num>
  <w:num w:numId="22" w16cid:durableId="2010255501">
    <w:abstractNumId w:val="8"/>
  </w:num>
  <w:num w:numId="23" w16cid:durableId="416751122">
    <w:abstractNumId w:val="26"/>
  </w:num>
  <w:num w:numId="24" w16cid:durableId="687609385">
    <w:abstractNumId w:val="25"/>
  </w:num>
  <w:num w:numId="25" w16cid:durableId="866719897">
    <w:abstractNumId w:val="23"/>
  </w:num>
  <w:num w:numId="26" w16cid:durableId="1832210941">
    <w:abstractNumId w:val="9"/>
  </w:num>
  <w:num w:numId="27" w16cid:durableId="1257439689">
    <w:abstractNumId w:val="4"/>
  </w:num>
  <w:num w:numId="28" w16cid:durableId="1656182968">
    <w:abstractNumId w:val="34"/>
  </w:num>
  <w:num w:numId="29" w16cid:durableId="1426417756">
    <w:abstractNumId w:val="35"/>
  </w:num>
  <w:num w:numId="30" w16cid:durableId="1127360871">
    <w:abstractNumId w:val="19"/>
  </w:num>
  <w:num w:numId="31" w16cid:durableId="1998726362">
    <w:abstractNumId w:val="38"/>
  </w:num>
  <w:num w:numId="32" w16cid:durableId="1644965179">
    <w:abstractNumId w:val="3"/>
  </w:num>
  <w:num w:numId="33" w16cid:durableId="1809783348">
    <w:abstractNumId w:val="10"/>
  </w:num>
  <w:num w:numId="34" w16cid:durableId="266079969">
    <w:abstractNumId w:val="6"/>
  </w:num>
  <w:num w:numId="35" w16cid:durableId="1193230165">
    <w:abstractNumId w:val="16"/>
  </w:num>
  <w:num w:numId="36" w16cid:durableId="1356540863">
    <w:abstractNumId w:val="16"/>
  </w:num>
  <w:num w:numId="37" w16cid:durableId="502210219">
    <w:abstractNumId w:val="13"/>
  </w:num>
  <w:num w:numId="38" w16cid:durableId="1967076671">
    <w:abstractNumId w:val="32"/>
  </w:num>
  <w:num w:numId="39" w16cid:durableId="1450589328">
    <w:abstractNumId w:val="33"/>
  </w:num>
  <w:num w:numId="40" w16cid:durableId="407968059">
    <w:abstractNumId w:val="18"/>
  </w:num>
  <w:num w:numId="41" w16cid:durableId="20383856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88"/>
    <w:rsid w:val="000120F1"/>
    <w:rsid w:val="000255CD"/>
    <w:rsid w:val="000265D0"/>
    <w:rsid w:val="00030696"/>
    <w:rsid w:val="00040CE0"/>
    <w:rsid w:val="000418D5"/>
    <w:rsid w:val="00046662"/>
    <w:rsid w:val="00047CD2"/>
    <w:rsid w:val="00061D81"/>
    <w:rsid w:val="00075540"/>
    <w:rsid w:val="00083D85"/>
    <w:rsid w:val="0008651A"/>
    <w:rsid w:val="00091924"/>
    <w:rsid w:val="000B6B48"/>
    <w:rsid w:val="000C51E6"/>
    <w:rsid w:val="000D1D71"/>
    <w:rsid w:val="000D210E"/>
    <w:rsid w:val="000D2CAA"/>
    <w:rsid w:val="000D2EE2"/>
    <w:rsid w:val="000D7C6A"/>
    <w:rsid w:val="000E5286"/>
    <w:rsid w:val="000E735F"/>
    <w:rsid w:val="000F1214"/>
    <w:rsid w:val="001014BE"/>
    <w:rsid w:val="00103F33"/>
    <w:rsid w:val="0012187E"/>
    <w:rsid w:val="00133520"/>
    <w:rsid w:val="00133711"/>
    <w:rsid w:val="0013524C"/>
    <w:rsid w:val="001431B7"/>
    <w:rsid w:val="00147701"/>
    <w:rsid w:val="0017193F"/>
    <w:rsid w:val="0018207C"/>
    <w:rsid w:val="00194522"/>
    <w:rsid w:val="00195822"/>
    <w:rsid w:val="001959EA"/>
    <w:rsid w:val="001E441A"/>
    <w:rsid w:val="001E53C2"/>
    <w:rsid w:val="001F01BA"/>
    <w:rsid w:val="001F368E"/>
    <w:rsid w:val="001F5913"/>
    <w:rsid w:val="00201AA6"/>
    <w:rsid w:val="00225D53"/>
    <w:rsid w:val="002416CD"/>
    <w:rsid w:val="00250389"/>
    <w:rsid w:val="00260822"/>
    <w:rsid w:val="00290014"/>
    <w:rsid w:val="002A42FD"/>
    <w:rsid w:val="002B6C83"/>
    <w:rsid w:val="002C6F26"/>
    <w:rsid w:val="002E2AF7"/>
    <w:rsid w:val="002F416F"/>
    <w:rsid w:val="0030215F"/>
    <w:rsid w:val="003060DF"/>
    <w:rsid w:val="00307B07"/>
    <w:rsid w:val="00312264"/>
    <w:rsid w:val="003149C1"/>
    <w:rsid w:val="00317121"/>
    <w:rsid w:val="00334813"/>
    <w:rsid w:val="00343D42"/>
    <w:rsid w:val="00355DDE"/>
    <w:rsid w:val="003564A7"/>
    <w:rsid w:val="003745FB"/>
    <w:rsid w:val="003A4404"/>
    <w:rsid w:val="003B2D94"/>
    <w:rsid w:val="003B33FB"/>
    <w:rsid w:val="003B55A5"/>
    <w:rsid w:val="003B74B2"/>
    <w:rsid w:val="003C43B3"/>
    <w:rsid w:val="003D0DBC"/>
    <w:rsid w:val="003E021B"/>
    <w:rsid w:val="004126F1"/>
    <w:rsid w:val="004223DF"/>
    <w:rsid w:val="00475968"/>
    <w:rsid w:val="00484FEE"/>
    <w:rsid w:val="004978AA"/>
    <w:rsid w:val="004A6BBF"/>
    <w:rsid w:val="004B2396"/>
    <w:rsid w:val="004B4E88"/>
    <w:rsid w:val="004C4A75"/>
    <w:rsid w:val="004D09A8"/>
    <w:rsid w:val="004E09DC"/>
    <w:rsid w:val="004E0B35"/>
    <w:rsid w:val="004E4F01"/>
    <w:rsid w:val="00502A0B"/>
    <w:rsid w:val="00502EB3"/>
    <w:rsid w:val="0050347F"/>
    <w:rsid w:val="005039AD"/>
    <w:rsid w:val="00515118"/>
    <w:rsid w:val="00522A37"/>
    <w:rsid w:val="00535988"/>
    <w:rsid w:val="00553252"/>
    <w:rsid w:val="005561A4"/>
    <w:rsid w:val="005578A1"/>
    <w:rsid w:val="0056234C"/>
    <w:rsid w:val="005A5B8D"/>
    <w:rsid w:val="005B2A2D"/>
    <w:rsid w:val="005E40B1"/>
    <w:rsid w:val="005F196D"/>
    <w:rsid w:val="00604044"/>
    <w:rsid w:val="00621E66"/>
    <w:rsid w:val="00631318"/>
    <w:rsid w:val="00647486"/>
    <w:rsid w:val="00656680"/>
    <w:rsid w:val="006612FB"/>
    <w:rsid w:val="00661E60"/>
    <w:rsid w:val="00670CAF"/>
    <w:rsid w:val="00673929"/>
    <w:rsid w:val="00675EA4"/>
    <w:rsid w:val="00676AB0"/>
    <w:rsid w:val="00692E0D"/>
    <w:rsid w:val="00697664"/>
    <w:rsid w:val="006B0FE7"/>
    <w:rsid w:val="006B1DA5"/>
    <w:rsid w:val="006B2AE9"/>
    <w:rsid w:val="006B5C79"/>
    <w:rsid w:val="006F0F2E"/>
    <w:rsid w:val="0071713A"/>
    <w:rsid w:val="007250C1"/>
    <w:rsid w:val="007315A6"/>
    <w:rsid w:val="007548AD"/>
    <w:rsid w:val="007626F1"/>
    <w:rsid w:val="00771775"/>
    <w:rsid w:val="0077410C"/>
    <w:rsid w:val="007818FF"/>
    <w:rsid w:val="007854BB"/>
    <w:rsid w:val="007A111B"/>
    <w:rsid w:val="007A6015"/>
    <w:rsid w:val="007B3C46"/>
    <w:rsid w:val="007C47CC"/>
    <w:rsid w:val="007C6CE2"/>
    <w:rsid w:val="007D25A5"/>
    <w:rsid w:val="007D3D40"/>
    <w:rsid w:val="007F7FC4"/>
    <w:rsid w:val="00806839"/>
    <w:rsid w:val="008260C0"/>
    <w:rsid w:val="00854130"/>
    <w:rsid w:val="0085546E"/>
    <w:rsid w:val="00874D5C"/>
    <w:rsid w:val="00897BA6"/>
    <w:rsid w:val="008B7658"/>
    <w:rsid w:val="008C2FB7"/>
    <w:rsid w:val="008E0952"/>
    <w:rsid w:val="008E48F1"/>
    <w:rsid w:val="008E609D"/>
    <w:rsid w:val="008E730D"/>
    <w:rsid w:val="008F5CA6"/>
    <w:rsid w:val="008F5F1D"/>
    <w:rsid w:val="00902851"/>
    <w:rsid w:val="00906628"/>
    <w:rsid w:val="00912952"/>
    <w:rsid w:val="00914C03"/>
    <w:rsid w:val="00926F30"/>
    <w:rsid w:val="00934FCB"/>
    <w:rsid w:val="009854D0"/>
    <w:rsid w:val="00986565"/>
    <w:rsid w:val="0099531E"/>
    <w:rsid w:val="009C071C"/>
    <w:rsid w:val="009C4481"/>
    <w:rsid w:val="009C4D21"/>
    <w:rsid w:val="009C58E9"/>
    <w:rsid w:val="009C6821"/>
    <w:rsid w:val="009F1038"/>
    <w:rsid w:val="00A06979"/>
    <w:rsid w:val="00A25AF0"/>
    <w:rsid w:val="00A25E71"/>
    <w:rsid w:val="00A2730E"/>
    <w:rsid w:val="00A35963"/>
    <w:rsid w:val="00A46315"/>
    <w:rsid w:val="00A57E69"/>
    <w:rsid w:val="00A600E8"/>
    <w:rsid w:val="00A61A1D"/>
    <w:rsid w:val="00A71EC3"/>
    <w:rsid w:val="00A771E1"/>
    <w:rsid w:val="00A81E9D"/>
    <w:rsid w:val="00A82306"/>
    <w:rsid w:val="00A94AAC"/>
    <w:rsid w:val="00A9529E"/>
    <w:rsid w:val="00AA100A"/>
    <w:rsid w:val="00AB5C45"/>
    <w:rsid w:val="00AB79F7"/>
    <w:rsid w:val="00AC305F"/>
    <w:rsid w:val="00AD39B8"/>
    <w:rsid w:val="00AE3A14"/>
    <w:rsid w:val="00B031A4"/>
    <w:rsid w:val="00B24EE6"/>
    <w:rsid w:val="00B40A1C"/>
    <w:rsid w:val="00B46EFB"/>
    <w:rsid w:val="00B52BCC"/>
    <w:rsid w:val="00B57D21"/>
    <w:rsid w:val="00B63486"/>
    <w:rsid w:val="00B672A7"/>
    <w:rsid w:val="00B87A53"/>
    <w:rsid w:val="00B91462"/>
    <w:rsid w:val="00B94BB1"/>
    <w:rsid w:val="00BA2D43"/>
    <w:rsid w:val="00BA5CA2"/>
    <w:rsid w:val="00BB1477"/>
    <w:rsid w:val="00BB3368"/>
    <w:rsid w:val="00BC3CEE"/>
    <w:rsid w:val="00BD1F78"/>
    <w:rsid w:val="00BF1E34"/>
    <w:rsid w:val="00BF2651"/>
    <w:rsid w:val="00C05D12"/>
    <w:rsid w:val="00C06C55"/>
    <w:rsid w:val="00C41511"/>
    <w:rsid w:val="00C46515"/>
    <w:rsid w:val="00C6283A"/>
    <w:rsid w:val="00C83E59"/>
    <w:rsid w:val="00C86DDA"/>
    <w:rsid w:val="00C875D9"/>
    <w:rsid w:val="00C908CB"/>
    <w:rsid w:val="00CA64F3"/>
    <w:rsid w:val="00CB14E1"/>
    <w:rsid w:val="00CC7789"/>
    <w:rsid w:val="00CD523B"/>
    <w:rsid w:val="00CD77F3"/>
    <w:rsid w:val="00D00BDD"/>
    <w:rsid w:val="00D111ED"/>
    <w:rsid w:val="00D215CE"/>
    <w:rsid w:val="00D3174B"/>
    <w:rsid w:val="00D34468"/>
    <w:rsid w:val="00D344B3"/>
    <w:rsid w:val="00D35EED"/>
    <w:rsid w:val="00D4436E"/>
    <w:rsid w:val="00D54F93"/>
    <w:rsid w:val="00D66FDA"/>
    <w:rsid w:val="00D83EAD"/>
    <w:rsid w:val="00D86591"/>
    <w:rsid w:val="00DA022F"/>
    <w:rsid w:val="00DA1ECD"/>
    <w:rsid w:val="00DB0BB1"/>
    <w:rsid w:val="00DB2522"/>
    <w:rsid w:val="00DB53C9"/>
    <w:rsid w:val="00DB7CD4"/>
    <w:rsid w:val="00DC0291"/>
    <w:rsid w:val="00DC7FDE"/>
    <w:rsid w:val="00DD2E3D"/>
    <w:rsid w:val="00E01E9F"/>
    <w:rsid w:val="00E149C6"/>
    <w:rsid w:val="00E17939"/>
    <w:rsid w:val="00E262D4"/>
    <w:rsid w:val="00E42861"/>
    <w:rsid w:val="00E555B2"/>
    <w:rsid w:val="00E9589B"/>
    <w:rsid w:val="00E96A29"/>
    <w:rsid w:val="00F02B70"/>
    <w:rsid w:val="00F03DEC"/>
    <w:rsid w:val="00F134DC"/>
    <w:rsid w:val="00F14C40"/>
    <w:rsid w:val="00F2591A"/>
    <w:rsid w:val="00F32FC6"/>
    <w:rsid w:val="00F4291B"/>
    <w:rsid w:val="00F45731"/>
    <w:rsid w:val="00F47E5D"/>
    <w:rsid w:val="00F52301"/>
    <w:rsid w:val="00F667FB"/>
    <w:rsid w:val="00F8277D"/>
    <w:rsid w:val="00FA098A"/>
    <w:rsid w:val="00FA1DC9"/>
    <w:rsid w:val="00FA3EE4"/>
    <w:rsid w:val="00FC2586"/>
    <w:rsid w:val="00FC5987"/>
    <w:rsid w:val="00FC6C57"/>
    <w:rsid w:val="00FC6DA9"/>
    <w:rsid w:val="00FD364B"/>
    <w:rsid w:val="00FE03CF"/>
    <w:rsid w:val="00FE60A6"/>
    <w:rsid w:val="00FF30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F37A7"/>
  <w15:docId w15:val="{BCD9B3ED-3BAA-46CE-A4EF-003A132E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119"/>
      <w:ind w:left="44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2"/>
    </w:pPr>
  </w:style>
  <w:style w:type="paragraph" w:styleId="ListParagraph">
    <w:name w:val="List Paragraph"/>
    <w:basedOn w:val="Normal"/>
    <w:uiPriority w:val="1"/>
    <w:qFormat/>
    <w:pPr>
      <w:ind w:left="102"/>
    </w:pPr>
  </w:style>
  <w:style w:type="paragraph" w:customStyle="1" w:styleId="TableParagraph">
    <w:name w:val="Table Paragraph"/>
    <w:basedOn w:val="Normal"/>
    <w:uiPriority w:val="1"/>
    <w:qFormat/>
    <w:pPr>
      <w:spacing w:before="120"/>
      <w:ind w:left="111"/>
    </w:pPr>
  </w:style>
  <w:style w:type="paragraph" w:customStyle="1" w:styleId="Lisatekst">
    <w:name w:val="Lisatekst"/>
    <w:basedOn w:val="BodyText"/>
    <w:rsid w:val="00874D5C"/>
    <w:pPr>
      <w:widowControl/>
      <w:numPr>
        <w:numId w:val="36"/>
      </w:numPr>
      <w:tabs>
        <w:tab w:val="left" w:pos="6521"/>
      </w:tabs>
      <w:autoSpaceDE/>
      <w:autoSpaceDN/>
      <w:spacing w:before="120"/>
    </w:pPr>
    <w:rPr>
      <w:rFonts w:ascii="Times New Roman" w:eastAsia="Times New Roman" w:hAnsi="Times New Roman" w:cs="Times New Roman"/>
      <w:sz w:val="24"/>
      <w:szCs w:val="20"/>
      <w:lang w:eastAsia="et-EE"/>
    </w:rPr>
  </w:style>
  <w:style w:type="paragraph" w:customStyle="1" w:styleId="LisaBodyt">
    <w:name w:val="LisaBodyt"/>
    <w:basedOn w:val="Normal"/>
    <w:qFormat/>
    <w:rsid w:val="00874D5C"/>
    <w:pPr>
      <w:widowControl/>
      <w:numPr>
        <w:ilvl w:val="1"/>
        <w:numId w:val="36"/>
      </w:numPr>
      <w:autoSpaceDE/>
      <w:autoSpaceDN/>
      <w:spacing w:before="80"/>
    </w:pPr>
    <w:rPr>
      <w:rFonts w:ascii="Times New Roman" w:eastAsia="Times New Roman" w:hAnsi="Times New Roman" w:cs="Times New Roman"/>
      <w:sz w:val="24"/>
      <w:szCs w:val="20"/>
      <w:lang w:eastAsia="et-EE"/>
    </w:rPr>
  </w:style>
  <w:style w:type="paragraph" w:customStyle="1" w:styleId="LisaBodyt2">
    <w:name w:val="LisaBodyt2"/>
    <w:basedOn w:val="LisaBodyt"/>
    <w:qFormat/>
    <w:rsid w:val="00874D5C"/>
    <w:pPr>
      <w:numPr>
        <w:ilvl w:val="2"/>
      </w:numPr>
      <w:spacing w:before="0"/>
    </w:pPr>
  </w:style>
  <w:style w:type="paragraph" w:styleId="Header">
    <w:name w:val="header"/>
    <w:basedOn w:val="Normal"/>
    <w:link w:val="HeaderChar"/>
    <w:uiPriority w:val="99"/>
    <w:unhideWhenUsed/>
    <w:rsid w:val="00030696"/>
    <w:pPr>
      <w:tabs>
        <w:tab w:val="center" w:pos="4536"/>
        <w:tab w:val="right" w:pos="9072"/>
      </w:tabs>
    </w:pPr>
  </w:style>
  <w:style w:type="character" w:customStyle="1" w:styleId="HeaderChar">
    <w:name w:val="Header Char"/>
    <w:basedOn w:val="DefaultParagraphFont"/>
    <w:link w:val="Header"/>
    <w:uiPriority w:val="99"/>
    <w:rsid w:val="00030696"/>
    <w:rPr>
      <w:rFonts w:ascii="Calibri" w:eastAsia="Calibri" w:hAnsi="Calibri" w:cs="Calibri"/>
      <w:lang w:val="en-GB"/>
    </w:rPr>
  </w:style>
  <w:style w:type="paragraph" w:styleId="Footer">
    <w:name w:val="footer"/>
    <w:basedOn w:val="Normal"/>
    <w:link w:val="FooterChar"/>
    <w:uiPriority w:val="99"/>
    <w:unhideWhenUsed/>
    <w:rsid w:val="00030696"/>
    <w:pPr>
      <w:tabs>
        <w:tab w:val="center" w:pos="4536"/>
        <w:tab w:val="right" w:pos="9072"/>
      </w:tabs>
    </w:pPr>
  </w:style>
  <w:style w:type="character" w:customStyle="1" w:styleId="FooterChar">
    <w:name w:val="Footer Char"/>
    <w:basedOn w:val="DefaultParagraphFont"/>
    <w:link w:val="Footer"/>
    <w:uiPriority w:val="99"/>
    <w:rsid w:val="00030696"/>
    <w:rPr>
      <w:rFonts w:ascii="Calibri" w:eastAsia="Calibri" w:hAnsi="Calibri" w:cs="Calibri"/>
      <w:lang w:val="en-GB"/>
    </w:rPr>
  </w:style>
  <w:style w:type="character" w:customStyle="1" w:styleId="BodyTextChar">
    <w:name w:val="Body Text Char"/>
    <w:basedOn w:val="DefaultParagraphFont"/>
    <w:link w:val="BodyText"/>
    <w:uiPriority w:val="1"/>
    <w:rsid w:val="00030696"/>
    <w:rPr>
      <w:rFonts w:ascii="Calibri" w:eastAsia="Calibri" w:hAnsi="Calibri" w:cs="Calibri"/>
      <w:lang w:val="en-GB"/>
    </w:rPr>
  </w:style>
  <w:style w:type="paragraph" w:customStyle="1" w:styleId="Loetelu">
    <w:name w:val="Loetelu"/>
    <w:basedOn w:val="Normal"/>
    <w:rsid w:val="00083D85"/>
    <w:pPr>
      <w:widowControl/>
      <w:numPr>
        <w:numId w:val="40"/>
      </w:numPr>
      <w:autoSpaceDE/>
      <w:autoSpaceDN/>
      <w:spacing w:before="120"/>
    </w:pPr>
    <w:rPr>
      <w:rFonts w:eastAsia="Times New Roman" w:cs="Times New Roman"/>
      <w:szCs w:val="20"/>
      <w:lang w:eastAsia="et-EE"/>
    </w:rPr>
  </w:style>
  <w:style w:type="paragraph" w:customStyle="1" w:styleId="Bodyt">
    <w:name w:val="Bodyt"/>
    <w:basedOn w:val="Normal"/>
    <w:rsid w:val="00083D85"/>
    <w:pPr>
      <w:widowControl/>
      <w:numPr>
        <w:ilvl w:val="1"/>
        <w:numId w:val="40"/>
      </w:numPr>
      <w:autoSpaceDE/>
      <w:autoSpaceDN/>
    </w:pPr>
    <w:rPr>
      <w:rFonts w:eastAsiaTheme="minorHAnsi" w:cs="Times New Roman"/>
      <w:lang w:eastAsia="et-EE"/>
    </w:rPr>
  </w:style>
  <w:style w:type="paragraph" w:customStyle="1" w:styleId="Bodyt1">
    <w:name w:val="Bodyt1"/>
    <w:basedOn w:val="Bodyt"/>
    <w:qFormat/>
    <w:rsid w:val="00083D85"/>
    <w:pPr>
      <w:numPr>
        <w:ilvl w:val="2"/>
      </w:numPr>
    </w:pPr>
  </w:style>
  <w:style w:type="table" w:styleId="TableGrid">
    <w:name w:val="Table Grid"/>
    <w:basedOn w:val="TableNormal"/>
    <w:uiPriority w:val="39"/>
    <w:rsid w:val="00083D85"/>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0.png"/><Relationship Id="rId26" Type="http://schemas.openxmlformats.org/officeDocument/2006/relationships/image" Target="media/image15.png"/><Relationship Id="rId39" Type="http://schemas.openxmlformats.org/officeDocument/2006/relationships/header" Target="header11.xml"/><Relationship Id="rId21" Type="http://schemas.openxmlformats.org/officeDocument/2006/relationships/hyperlink" Target="https://www.emta.ee/ariklient/e-teenused-koolitused/nouanded/teadmiseks-toojoumaksude-tasumisel" TargetMode="External"/><Relationship Id="rId34" Type="http://schemas.openxmlformats.org/officeDocument/2006/relationships/header" Target="head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8.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3.png"/><Relationship Id="rId32" Type="http://schemas.openxmlformats.org/officeDocument/2006/relationships/header" Target="header4.xml"/><Relationship Id="rId37" Type="http://schemas.openxmlformats.org/officeDocument/2006/relationships/header" Target="header9.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mailto:palgaarvestus@taltech.ee" TargetMode="External"/><Relationship Id="rId28" Type="http://schemas.openxmlformats.org/officeDocument/2006/relationships/image" Target="media/image17.png"/><Relationship Id="rId36" Type="http://schemas.openxmlformats.org/officeDocument/2006/relationships/header" Target="header8.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hyperlink" Target="https://www.emta.ee/ariklient/e-teenused-koolitused/nouanded/teadmiseks-toojoumaksude-tasumisel" TargetMode="External"/><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7.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4.png"/><Relationship Id="rId33" Type="http://schemas.openxmlformats.org/officeDocument/2006/relationships/header" Target="header5.xml"/><Relationship Id="rId38"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19</Pages>
  <Words>7405</Words>
  <Characters>42952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Tallinn University of Technology</Company>
  <LinksUpToDate>false</LinksUpToDate>
  <CharactersWithSpaces>50257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creator>Kairi Schütz</dc:creator>
  <cp:lastModifiedBy>Kairi Schütz</cp:lastModifiedBy>
  <cp:revision>10</cp:revision>
  <dcterms:created xsi:type="dcterms:W3CDTF">2026-03-27T12:59:00Z</dcterms:created>
  <dcterms:modified xsi:type="dcterms:W3CDTF">2026-03-27T14:12:00Z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2022-09-19T00:00:00Z</vt:filetime>
  </property>
  <property fmtid="{D5CDD505-2E9C-101B-9397-08002B2CF9AE}" pid="3" name="Creator">
    <vt:lpwstr>Microsoft® Word 2019</vt:lpwstr>
  </property>
  <property fmtid="{D5CDD505-2E9C-101B-9397-08002B2CF9AE}" pid="4" name="LastSaved">
    <vt:filetime>2023-10-02T00:00:00Z</vt:filetime>
  </property>
</Properties>
</file>