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45" w:rsidRDefault="00FA6E45" w:rsidP="00890DF3">
      <w:pPr>
        <w:pStyle w:val="BodyR"/>
      </w:pPr>
      <w:r>
        <w:t>TERVIKTEKST</w:t>
      </w:r>
    </w:p>
    <w:p w:rsidR="00453197" w:rsidRDefault="009505B7" w:rsidP="00FA6E45">
      <w:pPr>
        <w:pStyle w:val="BodyR"/>
        <w:jc w:val="left"/>
      </w:pPr>
      <w:r w:rsidRPr="001C72DD">
        <w:t>K</w:t>
      </w:r>
      <w:r w:rsidR="00FA6E45">
        <w:t xml:space="preserve">innitatud </w:t>
      </w:r>
      <w:r w:rsidRPr="001C72DD">
        <w:t xml:space="preserve">rektori </w:t>
      </w:r>
      <w:r w:rsidR="00FA6E45" w:rsidRPr="00FA6E45">
        <w:t>08.10.2019</w:t>
      </w:r>
      <w:r w:rsidR="00FA6E45">
        <w:t xml:space="preserve"> </w:t>
      </w:r>
      <w:r w:rsidRPr="001C72DD">
        <w:t xml:space="preserve">käskkirjaga nr </w:t>
      </w:r>
      <w:r w:rsidR="00FA6E45">
        <w:t>45</w:t>
      </w:r>
    </w:p>
    <w:p w:rsidR="00232073" w:rsidRDefault="00232073" w:rsidP="00FA6E45">
      <w:pPr>
        <w:pStyle w:val="BodyR"/>
        <w:jc w:val="left"/>
      </w:pPr>
      <w:r>
        <w:t>Muudetud rektori 09.06.2020 käskkirjaga nr 27</w:t>
      </w:r>
    </w:p>
    <w:p w:rsidR="00232073" w:rsidRDefault="00232073" w:rsidP="00FA6E45">
      <w:pPr>
        <w:pStyle w:val="BodyR"/>
        <w:jc w:val="left"/>
      </w:pPr>
    </w:p>
    <w:p w:rsidR="00453197" w:rsidRDefault="00453197" w:rsidP="00453197">
      <w:pPr>
        <w:pStyle w:val="Body"/>
        <w:spacing w:before="120"/>
      </w:pPr>
      <w:r w:rsidRPr="00447241">
        <w:t xml:space="preserve">Redaktsiooni jõustumise kuupäev: </w:t>
      </w:r>
      <w:r w:rsidR="00232073">
        <w:t>09.06.2020</w:t>
      </w:r>
    </w:p>
    <w:p w:rsidR="00E67897" w:rsidRDefault="00E67897" w:rsidP="00890DF3">
      <w:pPr>
        <w:pStyle w:val="BodyR"/>
      </w:pPr>
    </w:p>
    <w:p w:rsidR="00E67897" w:rsidRDefault="00E67897" w:rsidP="00C23AF1">
      <w:pPr>
        <w:rPr>
          <w:rFonts w:asciiTheme="minorHAnsi" w:hAnsiTheme="minorHAnsi"/>
          <w:b/>
          <w:szCs w:val="22"/>
        </w:rPr>
      </w:pPr>
      <w:r w:rsidRPr="00C23AF1">
        <w:rPr>
          <w:rFonts w:asciiTheme="minorHAnsi" w:hAnsiTheme="minorHAnsi"/>
          <w:b/>
        </w:rPr>
        <w:t xml:space="preserve">Targa linna tippkeskuse </w:t>
      </w:r>
      <w:r w:rsidRPr="00C23AF1">
        <w:rPr>
          <w:rFonts w:asciiTheme="minorHAnsi" w:hAnsiTheme="minorHAnsi"/>
          <w:b/>
          <w:szCs w:val="22"/>
        </w:rPr>
        <w:t>põhimäärus</w:t>
      </w:r>
    </w:p>
    <w:p w:rsidR="006F7953" w:rsidRDefault="006F7953" w:rsidP="00C23AF1">
      <w:pPr>
        <w:rPr>
          <w:rFonts w:asciiTheme="minorHAnsi" w:hAnsiTheme="minorHAnsi"/>
          <w:b/>
          <w:szCs w:val="22"/>
        </w:rPr>
      </w:pPr>
    </w:p>
    <w:p w:rsidR="006F7953" w:rsidRPr="00C23AF1" w:rsidRDefault="006F7953" w:rsidP="006F7953">
      <w:pPr>
        <w:spacing w:after="120"/>
        <w:rPr>
          <w:rFonts w:asciiTheme="minorHAnsi" w:hAnsiTheme="minorHAnsi"/>
          <w:b/>
          <w:szCs w:val="22"/>
        </w:rPr>
      </w:pPr>
      <w:r w:rsidRPr="00C23AF1">
        <w:rPr>
          <w:rFonts w:asciiTheme="minorHAnsi" w:hAnsiTheme="minorHAnsi"/>
          <w:b/>
          <w:szCs w:val="22"/>
        </w:rPr>
        <w:t xml:space="preserve">1. </w:t>
      </w:r>
      <w:proofErr w:type="spellStart"/>
      <w:r w:rsidRPr="00C23AF1">
        <w:rPr>
          <w:rFonts w:asciiTheme="minorHAnsi" w:hAnsiTheme="minorHAnsi"/>
          <w:b/>
          <w:szCs w:val="22"/>
        </w:rPr>
        <w:t>Üldsätted</w:t>
      </w:r>
      <w:proofErr w:type="spellEnd"/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1.1 Käesoleva põhimäärusega kehtestatakse Targa linna tippkeskuse (edaspidi </w:t>
      </w:r>
      <w:r w:rsidRPr="000B6A71">
        <w:rPr>
          <w:rFonts w:asciiTheme="minorHAnsi" w:hAnsiTheme="minorHAnsi"/>
          <w:i/>
          <w:szCs w:val="22"/>
        </w:rPr>
        <w:t>tippkeskus</w:t>
      </w:r>
      <w:r w:rsidRPr="00B06656">
        <w:rPr>
          <w:rFonts w:asciiTheme="minorHAnsi" w:hAnsiTheme="minorHAnsi"/>
          <w:szCs w:val="22"/>
        </w:rPr>
        <w:t>) tegutsemise alused Tallinna Tehnik</w:t>
      </w:r>
      <w:r>
        <w:rPr>
          <w:rFonts w:asciiTheme="minorHAnsi" w:hAnsiTheme="minorHAnsi"/>
          <w:szCs w:val="22"/>
        </w:rPr>
        <w:t xml:space="preserve">aülikoolis (edaspidi </w:t>
      </w:r>
      <w:r w:rsidRPr="000B6A71">
        <w:rPr>
          <w:rFonts w:asciiTheme="minorHAnsi" w:hAnsiTheme="minorHAnsi"/>
          <w:i/>
          <w:szCs w:val="22"/>
        </w:rPr>
        <w:t>ülikool</w:t>
      </w:r>
      <w:r>
        <w:rPr>
          <w:rFonts w:asciiTheme="minorHAnsi" w:hAnsiTheme="minorHAnsi"/>
          <w:szCs w:val="22"/>
        </w:rPr>
        <w:t>).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1.2 Tippkeskus moodustatakse haldus- ja tugistruktuuriüksusena teadusprorektori (edaspidi </w:t>
      </w:r>
      <w:r w:rsidRPr="000B6A71">
        <w:rPr>
          <w:rFonts w:asciiTheme="minorHAnsi" w:hAnsiTheme="minorHAnsi"/>
          <w:i/>
          <w:szCs w:val="22"/>
        </w:rPr>
        <w:t>vastutusala juht</w:t>
      </w:r>
      <w:r w:rsidRPr="00B06656">
        <w:rPr>
          <w:rFonts w:asciiTheme="minorHAnsi" w:hAnsiTheme="minorHAnsi"/>
          <w:szCs w:val="22"/>
        </w:rPr>
        <w:t>) vastutusalas</w:t>
      </w:r>
      <w:r>
        <w:rPr>
          <w:rFonts w:asciiTheme="minorHAnsi" w:hAnsiTheme="minorHAnsi"/>
          <w:szCs w:val="22"/>
        </w:rPr>
        <w:t>se.</w:t>
      </w:r>
    </w:p>
    <w:p w:rsidR="006F7953" w:rsidRPr="00232073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1.3</w:t>
      </w:r>
      <w:r w:rsidRPr="00232073">
        <w:rPr>
          <w:rFonts w:asciiTheme="minorHAnsi" w:hAnsiTheme="minorHAnsi"/>
          <w:i/>
          <w:szCs w:val="22"/>
        </w:rPr>
        <w:t xml:space="preserve"> </w:t>
      </w:r>
      <w:r w:rsidR="00232073" w:rsidRPr="00232073">
        <w:rPr>
          <w:rFonts w:asciiTheme="minorHAnsi" w:hAnsiTheme="minorHAnsi"/>
          <w:szCs w:val="22"/>
        </w:rPr>
        <w:t>T</w:t>
      </w:r>
      <w:r w:rsidR="00232073" w:rsidRPr="00232073">
        <w:t>ippke</w:t>
      </w:r>
      <w:r w:rsidR="00232073" w:rsidRPr="002F01BC">
        <w:t>skus tegutseb vastavalt haldus- ja tugistruktuuriüksuste põhimäärusele (edaspidi HTS põhimäärus). Käesoleva põhimäärusega sätestatakse Euroopa Komisjoniga sõlmitud grandilepingust (Horisont 2020 grant nr 856602, projekt „</w:t>
      </w:r>
      <w:proofErr w:type="spellStart"/>
      <w:r w:rsidR="00232073" w:rsidRPr="002F01BC">
        <w:t>Fin</w:t>
      </w:r>
      <w:r w:rsidR="00232073">
        <w:t>E</w:t>
      </w:r>
      <w:r w:rsidR="00232073" w:rsidRPr="002F01BC">
        <w:t>st</w:t>
      </w:r>
      <w:proofErr w:type="spellEnd"/>
      <w:r w:rsidR="00232073" w:rsidRPr="002F01BC">
        <w:t xml:space="preserve"> </w:t>
      </w:r>
      <w:proofErr w:type="spellStart"/>
      <w:r w:rsidR="00232073" w:rsidRPr="002F01BC">
        <w:t>Twins</w:t>
      </w:r>
      <w:proofErr w:type="spellEnd"/>
      <w:r w:rsidR="00232073" w:rsidRPr="002F01BC">
        <w:t xml:space="preserve">,“ edaspidi H2020 projekt) </w:t>
      </w:r>
      <w:r w:rsidR="00232073" w:rsidRPr="00E75720">
        <w:t xml:space="preserve">ning </w:t>
      </w:r>
      <w:r w:rsidR="00232073" w:rsidRPr="002F01BC">
        <w:t xml:space="preserve">haridus- ja teadusministri </w:t>
      </w:r>
      <w:r w:rsidR="00232073">
        <w:t>toetus</w:t>
      </w:r>
      <w:r w:rsidR="00232073" w:rsidRPr="002F01BC">
        <w:t>e</w:t>
      </w:r>
      <w:r w:rsidR="00232073">
        <w:t xml:space="preserve"> andmise</w:t>
      </w:r>
      <w:r w:rsidR="00232073" w:rsidRPr="002F01BC">
        <w:t xml:space="preserve"> tingimustest (</w:t>
      </w:r>
      <w:r w:rsidR="00232073" w:rsidRPr="00E75720">
        <w:t xml:space="preserve">30.04.2020 </w:t>
      </w:r>
      <w:r w:rsidR="00232073" w:rsidRPr="002F01BC">
        <w:t xml:space="preserve">käskkiri </w:t>
      </w:r>
      <w:r w:rsidR="00232073" w:rsidRPr="00E75720">
        <w:t>nr 100</w:t>
      </w:r>
      <w:r w:rsidR="00232073" w:rsidRPr="002F01BC">
        <w:t>,</w:t>
      </w:r>
      <w:r w:rsidR="00232073" w:rsidRPr="00E75720">
        <w:t xml:space="preserve"> edaspidi HTM</w:t>
      </w:r>
      <w:r w:rsidR="00232073" w:rsidRPr="00D14573">
        <w:t>-</w:t>
      </w:r>
      <w:r w:rsidR="00232073" w:rsidRPr="00E75720">
        <w:t xml:space="preserve">i </w:t>
      </w:r>
      <w:r w:rsidR="00232073">
        <w:t>toetus</w:t>
      </w:r>
      <w:r w:rsidR="00232073" w:rsidRPr="00E75720">
        <w:t xml:space="preserve">) </w:t>
      </w:r>
      <w:r w:rsidR="00232073" w:rsidRPr="002F01BC">
        <w:t>tulenevad tippkeskuse tegutsemise erisused võrreldes HTS põhimäärusega</w:t>
      </w:r>
      <w:r w:rsidR="00232073">
        <w:t>.</w:t>
      </w:r>
      <w:r w:rsidR="00232073">
        <w:rPr>
          <w:rFonts w:asciiTheme="minorHAnsi" w:hAnsiTheme="minorHAnsi"/>
          <w:i/>
          <w:szCs w:val="22"/>
        </w:rPr>
        <w:t xml:space="preserve"> </w:t>
      </w:r>
      <w:r w:rsidR="00232073">
        <w:rPr>
          <w:rFonts w:asciiTheme="minorHAnsi" w:hAnsiTheme="minorHAnsi"/>
          <w:szCs w:val="22"/>
        </w:rPr>
        <w:t>[jõustunud 09.06.2020]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1.4 Tippkeskuse ingliskeelne nimetus on </w:t>
      </w:r>
      <w:proofErr w:type="spellStart"/>
      <w:r w:rsidRPr="000B6A71">
        <w:rPr>
          <w:rFonts w:asciiTheme="minorHAnsi" w:hAnsiTheme="minorHAnsi"/>
          <w:i/>
          <w:szCs w:val="22"/>
        </w:rPr>
        <w:t>Smart</w:t>
      </w:r>
      <w:proofErr w:type="spellEnd"/>
      <w:r w:rsidRPr="000B6A71">
        <w:rPr>
          <w:rFonts w:asciiTheme="minorHAnsi" w:hAnsiTheme="minorHAnsi"/>
          <w:i/>
          <w:szCs w:val="22"/>
        </w:rPr>
        <w:t xml:space="preserve"> City </w:t>
      </w:r>
      <w:proofErr w:type="spellStart"/>
      <w:r w:rsidRPr="000B6A71">
        <w:rPr>
          <w:rFonts w:asciiTheme="minorHAnsi" w:hAnsiTheme="minorHAnsi"/>
          <w:i/>
          <w:szCs w:val="22"/>
        </w:rPr>
        <w:t>Center</w:t>
      </w:r>
      <w:proofErr w:type="spellEnd"/>
      <w:r w:rsidRPr="000B6A71">
        <w:rPr>
          <w:rFonts w:asciiTheme="minorHAnsi" w:hAnsiTheme="minorHAnsi"/>
          <w:i/>
          <w:szCs w:val="22"/>
        </w:rPr>
        <w:t xml:space="preserve"> of </w:t>
      </w:r>
      <w:proofErr w:type="spellStart"/>
      <w:r w:rsidRPr="000B6A71">
        <w:rPr>
          <w:rFonts w:asciiTheme="minorHAnsi" w:hAnsiTheme="minorHAnsi"/>
          <w:i/>
          <w:szCs w:val="22"/>
        </w:rPr>
        <w:t>Excellence</w:t>
      </w:r>
      <w:proofErr w:type="spellEnd"/>
      <w:r w:rsidRPr="00B06656">
        <w:rPr>
          <w:rFonts w:asciiTheme="minorHAnsi" w:hAnsiTheme="minorHAnsi"/>
          <w:szCs w:val="22"/>
        </w:rPr>
        <w:t>.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1.5 Tippkeskuse juhataja ja juhtkomitee tagavad tippkeskuse autonoomia vastavalt H2020 projekti tingimustele, sh tagavad</w:t>
      </w:r>
      <w:r>
        <w:rPr>
          <w:rFonts w:asciiTheme="minorHAnsi" w:hAnsiTheme="minorHAnsi"/>
          <w:szCs w:val="22"/>
        </w:rPr>
        <w:t>,</w:t>
      </w:r>
      <w:r w:rsidRPr="00B06656">
        <w:rPr>
          <w:rFonts w:asciiTheme="minorHAnsi" w:hAnsiTheme="minorHAnsi"/>
          <w:szCs w:val="22"/>
        </w:rPr>
        <w:t xml:space="preserve"> et</w:t>
      </w:r>
      <w:r w:rsidRPr="00370C0F">
        <w:rPr>
          <w:rFonts w:asciiTheme="minorHAnsi" w:hAnsiTheme="minorHAnsi"/>
          <w:szCs w:val="22"/>
        </w:rPr>
        <w:t xml:space="preserve"> </w:t>
      </w:r>
      <w:r w:rsidRPr="00B06656">
        <w:rPr>
          <w:rFonts w:asciiTheme="minorHAnsi" w:hAnsiTheme="minorHAnsi"/>
          <w:szCs w:val="22"/>
        </w:rPr>
        <w:t>tippkeskusel on: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1.5.1 vabadus valida töötajaid, koostö</w:t>
      </w:r>
      <w:r>
        <w:rPr>
          <w:rFonts w:asciiTheme="minorHAnsi" w:hAnsiTheme="minorHAnsi"/>
          <w:szCs w:val="22"/>
        </w:rPr>
        <w:t>öpartnereid ja uurimisteemasid;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1.5.2 vabadus kujundada enda füüsiline keskkond;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1.5.3 õigus </w:t>
      </w:r>
      <w:r>
        <w:rPr>
          <w:rFonts w:asciiTheme="minorHAnsi" w:hAnsiTheme="minorHAnsi"/>
          <w:szCs w:val="22"/>
        </w:rPr>
        <w:t>moodustada</w:t>
      </w:r>
      <w:r w:rsidRPr="00B06656">
        <w:rPr>
          <w:rFonts w:asciiTheme="minorHAnsi" w:hAnsiTheme="minorHAnsi"/>
          <w:szCs w:val="22"/>
        </w:rPr>
        <w:t xml:space="preserve"> akadeemilisi ametikohti (nt doktorant-nooremteadur, teadur, vanemteadur, </w:t>
      </w:r>
      <w:proofErr w:type="spellStart"/>
      <w:r w:rsidRPr="00B06656">
        <w:rPr>
          <w:rFonts w:asciiTheme="minorHAnsi" w:hAnsiTheme="minorHAnsi"/>
          <w:szCs w:val="22"/>
        </w:rPr>
        <w:t>sihtrahastusega</w:t>
      </w:r>
      <w:proofErr w:type="spellEnd"/>
      <w:r w:rsidRPr="00B06656">
        <w:rPr>
          <w:rFonts w:asciiTheme="minorHAnsi" w:hAnsiTheme="minorHAnsi"/>
          <w:szCs w:val="22"/>
        </w:rPr>
        <w:t xml:space="preserve"> professor) järgides vähemalt ülikooli akadeemiliste ametikohtade täitmisel ametikoha täitjate kvalifikatsiooni, tulemuslikkuse ja tasustamise miinimumnõudeid, seejuures: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1.5.3.1 doktorant-nooremteaduri, teaduri ja vanemteaduri ametikohad </w:t>
      </w:r>
      <w:r>
        <w:rPr>
          <w:rFonts w:asciiTheme="minorHAnsi" w:hAnsiTheme="minorHAnsi"/>
          <w:szCs w:val="22"/>
        </w:rPr>
        <w:t>moodustab</w:t>
      </w:r>
      <w:r w:rsidRPr="00B06656">
        <w:rPr>
          <w:rFonts w:asciiTheme="minorHAnsi" w:hAnsiTheme="minorHAnsi"/>
          <w:szCs w:val="22"/>
        </w:rPr>
        <w:t xml:space="preserve"> tippkeskuse juhataja järgides ülikooli vastavate ametikohtade moodustamise ja täitmise korda;</w:t>
      </w:r>
    </w:p>
    <w:p w:rsidR="006F7953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1.5.3.2 </w:t>
      </w:r>
      <w:proofErr w:type="spellStart"/>
      <w:r w:rsidRPr="00B06656">
        <w:rPr>
          <w:rFonts w:asciiTheme="minorHAnsi" w:hAnsiTheme="minorHAnsi"/>
          <w:szCs w:val="22"/>
        </w:rPr>
        <w:t>sihtrahastusega</w:t>
      </w:r>
      <w:proofErr w:type="spellEnd"/>
      <w:r w:rsidRPr="00B06656">
        <w:rPr>
          <w:rFonts w:asciiTheme="minorHAnsi" w:hAnsiTheme="minorHAnsi"/>
          <w:szCs w:val="22"/>
        </w:rPr>
        <w:t xml:space="preserve"> professori ametikoha </w:t>
      </w:r>
      <w:r>
        <w:rPr>
          <w:rFonts w:asciiTheme="minorHAnsi" w:hAnsiTheme="minorHAnsi"/>
          <w:szCs w:val="22"/>
        </w:rPr>
        <w:t>moodustab</w:t>
      </w:r>
      <w:r w:rsidRPr="00B06656">
        <w:rPr>
          <w:rFonts w:asciiTheme="minorHAnsi" w:hAnsiTheme="minorHAnsi"/>
          <w:szCs w:val="22"/>
        </w:rPr>
        <w:t xml:space="preserve"> rektor tippkeskuse juhataja ettepanekul, võttes arvesse ülikooli senati a</w:t>
      </w:r>
      <w:r>
        <w:rPr>
          <w:rFonts w:asciiTheme="minorHAnsi" w:hAnsiTheme="minorHAnsi"/>
          <w:szCs w:val="22"/>
        </w:rPr>
        <w:t>kadeemilise komisjoni arvamust.</w:t>
      </w:r>
    </w:p>
    <w:p w:rsidR="006F7953" w:rsidRPr="00C23AF1" w:rsidRDefault="006F7953" w:rsidP="006F7953">
      <w:pPr>
        <w:spacing w:before="120" w:after="120"/>
        <w:rPr>
          <w:rFonts w:asciiTheme="minorHAnsi" w:hAnsiTheme="minorHAnsi"/>
          <w:b/>
          <w:szCs w:val="22"/>
        </w:rPr>
      </w:pPr>
      <w:r w:rsidRPr="00C23AF1">
        <w:rPr>
          <w:rFonts w:asciiTheme="minorHAnsi" w:hAnsiTheme="minorHAnsi"/>
          <w:b/>
          <w:szCs w:val="22"/>
        </w:rPr>
        <w:t>2. Põhieesmärk ja tegevusvaldkonnad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2.1 Tippkeskuse tegevuse </w:t>
      </w:r>
      <w:r>
        <w:rPr>
          <w:rFonts w:asciiTheme="minorHAnsi" w:hAnsiTheme="minorHAnsi"/>
          <w:szCs w:val="22"/>
        </w:rPr>
        <w:t>põhi</w:t>
      </w:r>
      <w:r w:rsidRPr="00B06656">
        <w:rPr>
          <w:rFonts w:asciiTheme="minorHAnsi" w:hAnsiTheme="minorHAnsi"/>
          <w:szCs w:val="22"/>
        </w:rPr>
        <w:t>eesmärgiks on targa linna valdkonna teadus- ja arendustegevus avaliku halduse, IKT, energia, transpordi ja ehituse-arhitektuuri ning muudes targa linna teadus- ja arendustegevusega seotud valdkondades.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 Tippkeskuse tegevusteks on: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2.2.1 tippkeskuse arendamine, sh meeskonna värbamine ja arendamine ning füüsilise keskkonna loomine lähtudes H2020 projektist;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2.2.2 targa linna teadus- ja arendustegevusega tegeleva tippkeskuse töö korraldamine;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2.2.3 targa linna valdkonna teadus- ja arendustegevus;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2.2.4 targa linna valdkondadega seotud ettevõtluskoostöö;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2.2.5 targa linna valdkonna õppetegevus;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2.2.6 targa linnaga seotud töötubade, konverentside ja suvekoolide korraldamine;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2.2.7 muu tegevus, mis vastab tippkeskuse eesmärgile.</w:t>
      </w:r>
    </w:p>
    <w:p w:rsidR="006F7953" w:rsidRPr="00C23AF1" w:rsidRDefault="006F7953" w:rsidP="006F7953">
      <w:pPr>
        <w:spacing w:before="120" w:after="120"/>
        <w:rPr>
          <w:rFonts w:asciiTheme="minorHAnsi" w:hAnsiTheme="minorHAnsi"/>
          <w:b/>
          <w:szCs w:val="22"/>
        </w:rPr>
      </w:pPr>
      <w:r w:rsidRPr="00C23AF1">
        <w:rPr>
          <w:rFonts w:asciiTheme="minorHAnsi" w:hAnsiTheme="minorHAnsi"/>
          <w:b/>
          <w:szCs w:val="22"/>
        </w:rPr>
        <w:t>3. Juhtimine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3.1 Tippk</w:t>
      </w:r>
      <w:r>
        <w:rPr>
          <w:rFonts w:asciiTheme="minorHAnsi" w:hAnsiTheme="minorHAnsi"/>
          <w:szCs w:val="22"/>
        </w:rPr>
        <w:t>eskuse tegevust juhib juhataja.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3.2 </w:t>
      </w:r>
      <w:r w:rsidR="00232073" w:rsidRPr="002F01BC">
        <w:t xml:space="preserve">H2020 projekti elluviimiseks kutsutakse ülikooli poolt kokku H2020 projekti </w:t>
      </w:r>
      <w:bookmarkStart w:id="0" w:name="_Hlk41469358"/>
      <w:r w:rsidR="00232073" w:rsidRPr="002F01BC">
        <w:t xml:space="preserve">partnerite (ülikool, </w:t>
      </w:r>
      <w:proofErr w:type="spellStart"/>
      <w:r w:rsidR="00232073" w:rsidRPr="002F01BC">
        <w:t>Aalto</w:t>
      </w:r>
      <w:proofErr w:type="spellEnd"/>
      <w:r w:rsidR="00232073" w:rsidRPr="002F01BC">
        <w:t xml:space="preserve"> Ülikool, Majandus- ja Kommunikatsiooniministeerium, </w:t>
      </w:r>
      <w:proofErr w:type="spellStart"/>
      <w:r w:rsidR="00232073" w:rsidRPr="002F01BC">
        <w:t>Forum</w:t>
      </w:r>
      <w:proofErr w:type="spellEnd"/>
      <w:r w:rsidR="00232073" w:rsidRPr="002F01BC">
        <w:t xml:space="preserve"> </w:t>
      </w:r>
      <w:proofErr w:type="spellStart"/>
      <w:r w:rsidR="00232073" w:rsidRPr="002F01BC">
        <w:t>Virium</w:t>
      </w:r>
      <w:proofErr w:type="spellEnd"/>
      <w:r w:rsidR="00232073" w:rsidRPr="002F01BC">
        <w:t xml:space="preserve"> Helsinki) juhtkomitee. </w:t>
      </w:r>
      <w:r w:rsidR="00232073" w:rsidRPr="002F01BC">
        <w:rPr>
          <w:rFonts w:asciiTheme="minorHAnsi" w:hAnsiTheme="minorHAnsi"/>
        </w:rPr>
        <w:t>Juhtkomiteesse kuulub ka Haridus-</w:t>
      </w:r>
      <w:r w:rsidR="00232073">
        <w:rPr>
          <w:rFonts w:asciiTheme="minorHAnsi" w:hAnsiTheme="minorHAnsi"/>
        </w:rPr>
        <w:t xml:space="preserve"> </w:t>
      </w:r>
      <w:r w:rsidR="00232073" w:rsidRPr="002F01BC">
        <w:rPr>
          <w:rFonts w:asciiTheme="minorHAnsi" w:hAnsiTheme="minorHAnsi"/>
        </w:rPr>
        <w:t xml:space="preserve">ja </w:t>
      </w:r>
      <w:r w:rsidR="00232073">
        <w:rPr>
          <w:rFonts w:asciiTheme="minorHAnsi" w:hAnsiTheme="minorHAnsi"/>
        </w:rPr>
        <w:t>T</w:t>
      </w:r>
      <w:r w:rsidR="00232073" w:rsidRPr="002F01BC">
        <w:rPr>
          <w:rFonts w:asciiTheme="minorHAnsi" w:hAnsiTheme="minorHAnsi"/>
        </w:rPr>
        <w:t>eadusministeeriumi (HTM) esindaja</w:t>
      </w:r>
      <w:bookmarkEnd w:id="0"/>
      <w:r w:rsidR="00232073" w:rsidRPr="002F01BC">
        <w:rPr>
          <w:rFonts w:asciiTheme="minorHAnsi" w:hAnsiTheme="minorHAnsi"/>
        </w:rPr>
        <w:t>.</w:t>
      </w:r>
      <w:r w:rsidR="00232073">
        <w:rPr>
          <w:rFonts w:asciiTheme="minorHAnsi" w:hAnsiTheme="minorHAnsi"/>
        </w:rPr>
        <w:t xml:space="preserve"> [jõustunud 09.06.2020]</w:t>
      </w:r>
    </w:p>
    <w:p w:rsidR="006F7953" w:rsidRPr="000B6A71" w:rsidRDefault="006F7953" w:rsidP="006F7953">
      <w:pPr>
        <w:rPr>
          <w:rFonts w:asciiTheme="minorHAnsi" w:hAnsiTheme="minorHAnsi"/>
          <w:szCs w:val="22"/>
        </w:rPr>
      </w:pPr>
      <w:r w:rsidRPr="000B6A71">
        <w:rPr>
          <w:rFonts w:asciiTheme="minorHAnsi" w:hAnsiTheme="minorHAnsi"/>
          <w:szCs w:val="22"/>
        </w:rPr>
        <w:t>3.3 Juhataja: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 xml:space="preserve">3.3.1 kinnitab </w:t>
      </w:r>
      <w:r>
        <w:rPr>
          <w:rFonts w:asciiTheme="minorHAnsi" w:hAnsiTheme="minorHAnsi"/>
          <w:szCs w:val="22"/>
        </w:rPr>
        <w:t>rektor juhtkomitee ettepanekul;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3.3.2 viib ellu tippkeskuse strateegiat ja visiooni;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3.3.3 värbab ja arendab tippkeskuse meeskonda;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3.3.4 koordineerib tippkeskuse teadus- ja arendustegevuse tööd;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3.3.5 juhi</w:t>
      </w:r>
      <w:r>
        <w:rPr>
          <w:rFonts w:asciiTheme="minorHAnsi" w:hAnsiTheme="minorHAnsi"/>
          <w:szCs w:val="22"/>
        </w:rPr>
        <w:t>b H2020 projekti konsortsiumit;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lastRenderedPageBreak/>
        <w:t>3.3.6 sõlmib tippkeskuse tegevusi rahastavate organisatsioonidega lepinguid ja teeb muid tehinguid rektorilt saadud volituste alusel;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3.3.7 korraldab tippkeskuse finantsjuhtimist ja aruandlust;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3.3.8 korraldab tippkeskuse turundus-ja kommunikatsioonitegevusi;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3.3.9 korraldab targa linna alaseid töötubasid, konverentse, koolitusi ja suvekoole;</w:t>
      </w:r>
    </w:p>
    <w:p w:rsidR="006F7953" w:rsidRPr="00B06656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3.3.10 annab vastutusala juhile aru kogu tippkeskuse tegevuse osas ning juhtkomiteele H2020 projekti elluviimise osas.</w:t>
      </w:r>
    </w:p>
    <w:p w:rsidR="006F7953" w:rsidRDefault="006F7953" w:rsidP="006F7953">
      <w:pPr>
        <w:rPr>
          <w:rFonts w:asciiTheme="minorHAnsi" w:hAnsiTheme="minorHAnsi"/>
          <w:szCs w:val="22"/>
        </w:rPr>
      </w:pPr>
      <w:r w:rsidRPr="00B06656">
        <w:rPr>
          <w:rFonts w:asciiTheme="minorHAnsi" w:hAnsiTheme="minorHAnsi"/>
          <w:szCs w:val="22"/>
        </w:rPr>
        <w:t>3.3.11 täidab HTS põhimääruses sätestatud ülesandeid</w:t>
      </w:r>
      <w:r>
        <w:rPr>
          <w:rFonts w:asciiTheme="minorHAnsi" w:hAnsiTheme="minorHAnsi"/>
          <w:szCs w:val="22"/>
        </w:rPr>
        <w:t>.</w:t>
      </w:r>
    </w:p>
    <w:p w:rsidR="00232073" w:rsidRDefault="00232073" w:rsidP="00232073">
      <w:pPr>
        <w:pStyle w:val="Bodyt"/>
        <w:numPr>
          <w:ilvl w:val="0"/>
          <w:numId w:val="0"/>
        </w:numPr>
      </w:pPr>
      <w:bookmarkStart w:id="1" w:name="_GoBack"/>
      <w:bookmarkEnd w:id="1"/>
      <w:r w:rsidRPr="002F01BC">
        <w:t>3.4 Juhtkomitee:</w:t>
      </w:r>
      <w:r>
        <w:t xml:space="preserve"> [jõustunud 09.06.2020]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3.4.1 koosseisu kinnitab vastutusala juht kuni kolmeks aastaks;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 xml:space="preserve">3.4.2 esimees on ülikooli esindaja, kes korraldab ja juhib juhtkomitee tööd; </w:t>
      </w:r>
    </w:p>
    <w:p w:rsidR="00232073" w:rsidRDefault="00232073" w:rsidP="00232073">
      <w:pPr>
        <w:pStyle w:val="Bodyt"/>
        <w:numPr>
          <w:ilvl w:val="0"/>
          <w:numId w:val="0"/>
        </w:numPr>
      </w:pPr>
      <w:bookmarkStart w:id="2" w:name="_Hlk41984358"/>
      <w:r w:rsidRPr="002F01BC">
        <w:t xml:space="preserve">3.4.3 </w:t>
      </w:r>
      <w:bookmarkEnd w:id="2"/>
      <w:r>
        <w:rPr>
          <w:rFonts w:asciiTheme="minorHAnsi" w:hAnsiTheme="minorHAnsi" w:cstheme="minorBidi"/>
        </w:rPr>
        <w:t>kõik liikmed vastutavad juhtkomitee töö eest;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4</w:t>
      </w:r>
      <w:r w:rsidRPr="002F01BC">
        <w:t xml:space="preserve"> otsustab strateegilisi arenguküsimusi tippkeskuse arendamist rahastava H2020 projekti ja HTM-i </w:t>
      </w:r>
      <w:r>
        <w:t>toetus</w:t>
      </w:r>
      <w:r w:rsidRPr="002F01BC">
        <w:t>e osas;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5</w:t>
      </w:r>
      <w:r w:rsidRPr="002F01BC">
        <w:t xml:space="preserve"> kuulab vähemalt kord aastas ära juhataja ülevaate ja annab omapoolse hinnangu tippkeskuse tegevuse ja eelarve täitmise kohta H2020 projekti ja HTM-i </w:t>
      </w:r>
      <w:r>
        <w:t>toetus</w:t>
      </w:r>
      <w:r w:rsidRPr="002F01BC">
        <w:t>e osas;“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6</w:t>
      </w:r>
      <w:r w:rsidRPr="002F01BC">
        <w:t xml:space="preserve"> teeb juhatajale ja vastutusala juhile tippkeskust puudutavaid ettepanekuid H2020 projekti ja HTM-i </w:t>
      </w:r>
      <w:r>
        <w:t>toetus</w:t>
      </w:r>
      <w:r w:rsidRPr="002F01BC">
        <w:t>e osas;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7</w:t>
      </w:r>
      <w:r w:rsidRPr="002F01BC">
        <w:t xml:space="preserve"> arutab muid juhataja ja juhtkomitee poolt tõstatatud tippkeskuse tegevusega seonduvaid küsimusi kogu tippkeskuse töö osas;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8</w:t>
      </w:r>
      <w:r w:rsidRPr="002F01BC">
        <w:t xml:space="preserve"> koguneb vähemalt korra aastas;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9</w:t>
      </w:r>
      <w:r w:rsidRPr="002F01BC">
        <w:t xml:space="preserve"> võtab vastu olulisi otsuseid (partnerite ja eelarve muutmine) H2020 projekti </w:t>
      </w:r>
      <w:r w:rsidRPr="00E75720">
        <w:t>ja HTM</w:t>
      </w:r>
      <w:r w:rsidRPr="002F01BC">
        <w:t>-</w:t>
      </w:r>
      <w:r w:rsidRPr="00E75720">
        <w:t xml:space="preserve">i </w:t>
      </w:r>
      <w:r>
        <w:t>toetus</w:t>
      </w:r>
      <w:r w:rsidRPr="00E75720">
        <w:t>e</w:t>
      </w:r>
      <w:r w:rsidRPr="002F01BC">
        <w:t xml:space="preserve"> osas, seejuures:</w:t>
      </w:r>
    </w:p>
    <w:p w:rsidR="00232073" w:rsidRPr="00C25D72" w:rsidRDefault="00232073" w:rsidP="00232073">
      <w:pPr>
        <w:pStyle w:val="Bodyt"/>
        <w:numPr>
          <w:ilvl w:val="0"/>
          <w:numId w:val="0"/>
        </w:numPr>
      </w:pPr>
      <w:r w:rsidRPr="00C25D72">
        <w:t>3.4.</w:t>
      </w:r>
      <w:r>
        <w:t>9</w:t>
      </w:r>
      <w:r w:rsidRPr="00C25D72">
        <w:t>.1 igal juhtkomitee liikmel on 2 häält, seega on kokku 10  häält. Kui hääled jagunevad võrdselt, on määravaks ülikooli esindaja hääl;</w:t>
      </w:r>
    </w:p>
    <w:p w:rsidR="00232073" w:rsidRPr="002F01BC" w:rsidRDefault="00232073" w:rsidP="00232073">
      <w:pPr>
        <w:pStyle w:val="Bodyt"/>
        <w:numPr>
          <w:ilvl w:val="0"/>
          <w:numId w:val="0"/>
        </w:numPr>
      </w:pPr>
      <w:r w:rsidRPr="002F01BC">
        <w:t>3.4.</w:t>
      </w:r>
      <w:r>
        <w:t>9</w:t>
      </w:r>
      <w:r w:rsidRPr="002F01BC">
        <w:t>.2 olulised muudatused H2020 projektis eeldavad ü</w:t>
      </w:r>
      <w:r>
        <w:t>he</w:t>
      </w:r>
      <w:r w:rsidRPr="002F01BC">
        <w:t xml:space="preserve">häälset otsustamist (8 häält) kõigi nelja partneri poolt (100% kvoorum). Kui </w:t>
      </w:r>
      <w:r>
        <w:t>ühehäälne</w:t>
      </w:r>
      <w:r w:rsidRPr="002F01BC">
        <w:t xml:space="preserve"> otsustamine pole võimalik, saab juhtkomitee esimees tuua teema uuesti juhtkomiteesse ja siis on võimalik otsustada vähemalt 75% häälteenamusega (100% kvoorum)</w:t>
      </w:r>
      <w:r>
        <w:t>;</w:t>
      </w:r>
    </w:p>
    <w:p w:rsidR="00232073" w:rsidRPr="00413375" w:rsidRDefault="00232073" w:rsidP="00232073">
      <w:pPr>
        <w:pStyle w:val="Bodyt"/>
        <w:numPr>
          <w:ilvl w:val="0"/>
          <w:numId w:val="0"/>
        </w:numPr>
      </w:pPr>
      <w:r w:rsidRPr="00413375">
        <w:t>3.4.9.3</w:t>
      </w:r>
      <w:r w:rsidRPr="00917E50">
        <w:t xml:space="preserve"> HTM-i esindaja otsustusõigus on piiratud HTM-i toetusega.</w:t>
      </w:r>
    </w:p>
    <w:p w:rsidR="00232073" w:rsidRPr="00B06656" w:rsidRDefault="00232073" w:rsidP="00232073">
      <w:pPr>
        <w:rPr>
          <w:rFonts w:asciiTheme="minorHAnsi" w:hAnsiTheme="minorHAnsi"/>
          <w:szCs w:val="22"/>
        </w:rPr>
      </w:pPr>
      <w:r w:rsidRPr="002F01BC">
        <w:t>3.4.</w:t>
      </w:r>
      <w:r>
        <w:t>10</w:t>
      </w:r>
      <w:r w:rsidRPr="002F01BC">
        <w:t xml:space="preserve"> võtab vastu muid otsuseid (mis ei muuda eelarvet ega partnereid) koosseisu lihthääleenamusega</w:t>
      </w:r>
      <w:r>
        <w:t>.</w:t>
      </w:r>
    </w:p>
    <w:p w:rsidR="006F7953" w:rsidRPr="00C23AF1" w:rsidRDefault="006F7953" w:rsidP="006F7953">
      <w:pPr>
        <w:spacing w:before="120" w:after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4</w:t>
      </w:r>
      <w:r w:rsidRPr="00C23AF1">
        <w:rPr>
          <w:rFonts w:asciiTheme="minorHAnsi" w:hAnsiTheme="minorHAnsi"/>
          <w:b/>
          <w:szCs w:val="22"/>
        </w:rPr>
        <w:t xml:space="preserve">. </w:t>
      </w:r>
      <w:r>
        <w:rPr>
          <w:rFonts w:asciiTheme="minorHAnsi" w:hAnsiTheme="minorHAnsi"/>
          <w:b/>
          <w:szCs w:val="22"/>
        </w:rPr>
        <w:t>Rakendussäte</w:t>
      </w:r>
    </w:p>
    <w:p w:rsidR="006F7953" w:rsidRPr="004021F1" w:rsidRDefault="006F7953" w:rsidP="006F7953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</w:t>
      </w:r>
      <w:r w:rsidRPr="004021F1">
        <w:rPr>
          <w:rFonts w:asciiTheme="minorHAnsi" w:hAnsiTheme="minorHAnsi"/>
          <w:color w:val="000000" w:themeColor="text1"/>
          <w:szCs w:val="22"/>
        </w:rPr>
        <w:t xml:space="preserve">õhimääruse </w:t>
      </w:r>
      <w:r>
        <w:rPr>
          <w:rFonts w:asciiTheme="minorHAnsi" w:hAnsiTheme="minorHAnsi"/>
          <w:color w:val="000000" w:themeColor="text1"/>
          <w:szCs w:val="22"/>
        </w:rPr>
        <w:t>punkt 1.5.3</w:t>
      </w:r>
      <w:r w:rsidRPr="004021F1">
        <w:rPr>
          <w:rFonts w:asciiTheme="minorHAnsi" w:hAnsiTheme="minorHAnsi"/>
          <w:color w:val="000000" w:themeColor="text1"/>
          <w:szCs w:val="22"/>
        </w:rPr>
        <w:t xml:space="preserve"> jõustub pärast akadeemilise karjääri korralduse </w:t>
      </w:r>
      <w:r>
        <w:rPr>
          <w:rFonts w:asciiTheme="minorHAnsi" w:hAnsiTheme="minorHAnsi"/>
          <w:color w:val="000000" w:themeColor="text1"/>
          <w:szCs w:val="22"/>
        </w:rPr>
        <w:t xml:space="preserve">ja külalisõppejõu statuudi </w:t>
      </w:r>
      <w:r w:rsidRPr="004021F1">
        <w:rPr>
          <w:rFonts w:asciiTheme="minorHAnsi" w:hAnsiTheme="minorHAnsi"/>
          <w:color w:val="000000" w:themeColor="text1"/>
          <w:szCs w:val="22"/>
        </w:rPr>
        <w:t xml:space="preserve">muudatuse vastuvõtmist senatis, kui tippkeskusele antakse õigus kirjeldatud </w:t>
      </w:r>
      <w:r>
        <w:rPr>
          <w:rFonts w:asciiTheme="minorHAnsi" w:hAnsiTheme="minorHAnsi"/>
          <w:color w:val="000000" w:themeColor="text1"/>
          <w:szCs w:val="22"/>
        </w:rPr>
        <w:t xml:space="preserve">viisil </w:t>
      </w:r>
      <w:r w:rsidRPr="004021F1">
        <w:rPr>
          <w:rFonts w:asciiTheme="minorHAnsi" w:hAnsiTheme="minorHAnsi"/>
          <w:color w:val="000000" w:themeColor="text1"/>
          <w:szCs w:val="22"/>
        </w:rPr>
        <w:t xml:space="preserve">akadeemilisi ametikohti </w:t>
      </w:r>
      <w:r>
        <w:rPr>
          <w:rFonts w:asciiTheme="minorHAnsi" w:hAnsiTheme="minorHAnsi"/>
          <w:color w:val="000000" w:themeColor="text1"/>
          <w:szCs w:val="22"/>
        </w:rPr>
        <w:t>moodustada</w:t>
      </w:r>
      <w:r w:rsidRPr="004021F1">
        <w:rPr>
          <w:rFonts w:asciiTheme="minorHAnsi" w:hAnsiTheme="minorHAnsi"/>
          <w:color w:val="000000" w:themeColor="text1"/>
          <w:szCs w:val="22"/>
        </w:rPr>
        <w:t xml:space="preserve">. </w:t>
      </w:r>
    </w:p>
    <w:p w:rsidR="006F7953" w:rsidRPr="00C23AF1" w:rsidRDefault="006F7953" w:rsidP="00C23AF1">
      <w:pPr>
        <w:rPr>
          <w:rFonts w:asciiTheme="minorHAnsi" w:hAnsiTheme="minorHAnsi"/>
          <w:b/>
          <w:szCs w:val="22"/>
        </w:rPr>
      </w:pPr>
    </w:p>
    <w:sectPr w:rsidR="006F7953" w:rsidRPr="00C23AF1" w:rsidSect="0098699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C8" w:rsidRDefault="00021CC8">
      <w:r>
        <w:separator/>
      </w:r>
    </w:p>
  </w:endnote>
  <w:endnote w:type="continuationSeparator" w:id="0">
    <w:p w:rsidR="00021CC8" w:rsidRDefault="0002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3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C8" w:rsidRDefault="00021CC8">
      <w:r>
        <w:separator/>
      </w:r>
    </w:p>
  </w:footnote>
  <w:footnote w:type="continuationSeparator" w:id="0">
    <w:p w:rsidR="00021CC8" w:rsidRDefault="0002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32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C67"/>
    <w:multiLevelType w:val="multilevel"/>
    <w:tmpl w:val="10B8E60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3827CD1"/>
    <w:multiLevelType w:val="multilevel"/>
    <w:tmpl w:val="723000B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F7E6FDDA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b w:val="0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9D2E22"/>
    <w:multiLevelType w:val="multilevel"/>
    <w:tmpl w:val="3A48699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8C52C5"/>
    <w:multiLevelType w:val="multilevel"/>
    <w:tmpl w:val="224C3DB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F2578C"/>
    <w:multiLevelType w:val="hybridMultilevel"/>
    <w:tmpl w:val="D04CA620"/>
    <w:lvl w:ilvl="0" w:tplc="295C23AC">
      <w:start w:val="1"/>
      <w:numFmt w:val="decimal"/>
      <w:suff w:val="space"/>
      <w:lvlText w:val="3.4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4EF591F"/>
    <w:multiLevelType w:val="multilevel"/>
    <w:tmpl w:val="9176D7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86621FF"/>
    <w:multiLevelType w:val="multilevel"/>
    <w:tmpl w:val="B2E8157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6"/>
    <w:lvlOverride w:ilvl="0">
      <w:startOverride w:val="3"/>
    </w:lvlOverride>
    <w:lvlOverride w:ilvl="1">
      <w:startOverride w:val="4"/>
    </w:lvlOverride>
  </w:num>
  <w:num w:numId="16">
    <w:abstractNumId w:val="4"/>
  </w:num>
  <w:num w:numId="17">
    <w:abstractNumId w:val="6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18">
    <w:abstractNumId w:val="2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sTA0s7AwMDY1tDBW0lEKTi0uzszPAykwrAUAea6ZFiwAAAA="/>
  </w:docVars>
  <w:rsids>
    <w:rsidRoot w:val="00377090"/>
    <w:rsid w:val="00005AB4"/>
    <w:rsid w:val="00020028"/>
    <w:rsid w:val="00021CC8"/>
    <w:rsid w:val="0003207A"/>
    <w:rsid w:val="00065EA5"/>
    <w:rsid w:val="000A63A2"/>
    <w:rsid w:val="000B6A71"/>
    <w:rsid w:val="0015159C"/>
    <w:rsid w:val="00174FF5"/>
    <w:rsid w:val="00181FE5"/>
    <w:rsid w:val="00186FC2"/>
    <w:rsid w:val="00191C92"/>
    <w:rsid w:val="001A48DE"/>
    <w:rsid w:val="001C72DD"/>
    <w:rsid w:val="0020707E"/>
    <w:rsid w:val="00216D52"/>
    <w:rsid w:val="00223C38"/>
    <w:rsid w:val="00224DE4"/>
    <w:rsid w:val="00232073"/>
    <w:rsid w:val="00237884"/>
    <w:rsid w:val="00263DEF"/>
    <w:rsid w:val="0026472F"/>
    <w:rsid w:val="00266E9B"/>
    <w:rsid w:val="002710B9"/>
    <w:rsid w:val="00296B12"/>
    <w:rsid w:val="002C2453"/>
    <w:rsid w:val="002D4DAE"/>
    <w:rsid w:val="002E42B7"/>
    <w:rsid w:val="002F4CFD"/>
    <w:rsid w:val="003111FD"/>
    <w:rsid w:val="00313B79"/>
    <w:rsid w:val="00316C91"/>
    <w:rsid w:val="0032275A"/>
    <w:rsid w:val="003534D4"/>
    <w:rsid w:val="00370C0F"/>
    <w:rsid w:val="00377090"/>
    <w:rsid w:val="003C4F3C"/>
    <w:rsid w:val="003D38F6"/>
    <w:rsid w:val="003E3BF3"/>
    <w:rsid w:val="003E47C5"/>
    <w:rsid w:val="00446029"/>
    <w:rsid w:val="00453197"/>
    <w:rsid w:val="00490791"/>
    <w:rsid w:val="004A7ED8"/>
    <w:rsid w:val="004B2413"/>
    <w:rsid w:val="004C4600"/>
    <w:rsid w:val="004D5FCA"/>
    <w:rsid w:val="004E7C92"/>
    <w:rsid w:val="004F6479"/>
    <w:rsid w:val="005078D2"/>
    <w:rsid w:val="005226E5"/>
    <w:rsid w:val="00581B1E"/>
    <w:rsid w:val="005916D1"/>
    <w:rsid w:val="00594466"/>
    <w:rsid w:val="005C7E55"/>
    <w:rsid w:val="00601459"/>
    <w:rsid w:val="00612761"/>
    <w:rsid w:val="00652A11"/>
    <w:rsid w:val="00675987"/>
    <w:rsid w:val="00692DFD"/>
    <w:rsid w:val="006D07D8"/>
    <w:rsid w:val="006F7953"/>
    <w:rsid w:val="007402B4"/>
    <w:rsid w:val="007812FC"/>
    <w:rsid w:val="00795AF6"/>
    <w:rsid w:val="007A4F68"/>
    <w:rsid w:val="007B183B"/>
    <w:rsid w:val="00821FA5"/>
    <w:rsid w:val="00830959"/>
    <w:rsid w:val="00844750"/>
    <w:rsid w:val="00855146"/>
    <w:rsid w:val="00890DF3"/>
    <w:rsid w:val="00891184"/>
    <w:rsid w:val="008B6D49"/>
    <w:rsid w:val="008C3AB8"/>
    <w:rsid w:val="008C79F9"/>
    <w:rsid w:val="008D2DCA"/>
    <w:rsid w:val="008F28A4"/>
    <w:rsid w:val="00930C7C"/>
    <w:rsid w:val="009505B7"/>
    <w:rsid w:val="0097641D"/>
    <w:rsid w:val="0098699A"/>
    <w:rsid w:val="009B5254"/>
    <w:rsid w:val="009C5626"/>
    <w:rsid w:val="009D638A"/>
    <w:rsid w:val="009F71F0"/>
    <w:rsid w:val="00A51164"/>
    <w:rsid w:val="00A6532D"/>
    <w:rsid w:val="00A66EC1"/>
    <w:rsid w:val="00A80EC2"/>
    <w:rsid w:val="00AB7B24"/>
    <w:rsid w:val="00B06656"/>
    <w:rsid w:val="00B1592C"/>
    <w:rsid w:val="00B3445F"/>
    <w:rsid w:val="00B4405D"/>
    <w:rsid w:val="00B53790"/>
    <w:rsid w:val="00B65733"/>
    <w:rsid w:val="00B71485"/>
    <w:rsid w:val="00B76F8E"/>
    <w:rsid w:val="00B85859"/>
    <w:rsid w:val="00B96529"/>
    <w:rsid w:val="00BA5708"/>
    <w:rsid w:val="00BA5FA8"/>
    <w:rsid w:val="00BB38D5"/>
    <w:rsid w:val="00BB7B8E"/>
    <w:rsid w:val="00C06D7B"/>
    <w:rsid w:val="00C23AF1"/>
    <w:rsid w:val="00C3154A"/>
    <w:rsid w:val="00C47413"/>
    <w:rsid w:val="00C55AEF"/>
    <w:rsid w:val="00C665D7"/>
    <w:rsid w:val="00C720C2"/>
    <w:rsid w:val="00C82D40"/>
    <w:rsid w:val="00CA6C03"/>
    <w:rsid w:val="00CB492A"/>
    <w:rsid w:val="00CC001A"/>
    <w:rsid w:val="00CC2AFF"/>
    <w:rsid w:val="00CF4B4B"/>
    <w:rsid w:val="00CF503E"/>
    <w:rsid w:val="00D17E69"/>
    <w:rsid w:val="00D24662"/>
    <w:rsid w:val="00D43664"/>
    <w:rsid w:val="00D545F1"/>
    <w:rsid w:val="00DD1DBE"/>
    <w:rsid w:val="00E22EE4"/>
    <w:rsid w:val="00E359AA"/>
    <w:rsid w:val="00E44CAE"/>
    <w:rsid w:val="00E51D5F"/>
    <w:rsid w:val="00E67897"/>
    <w:rsid w:val="00E7551A"/>
    <w:rsid w:val="00E94E83"/>
    <w:rsid w:val="00EA7DD5"/>
    <w:rsid w:val="00EB24EF"/>
    <w:rsid w:val="00EB5840"/>
    <w:rsid w:val="00ED183F"/>
    <w:rsid w:val="00EE150D"/>
    <w:rsid w:val="00F46FA9"/>
    <w:rsid w:val="00F67FE3"/>
    <w:rsid w:val="00F73D33"/>
    <w:rsid w:val="00F8121D"/>
    <w:rsid w:val="00F97718"/>
    <w:rsid w:val="00F97E45"/>
    <w:rsid w:val="00FA39DC"/>
    <w:rsid w:val="00FA6E45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6128104"/>
  <w15:docId w15:val="{5ED6C9D7-9C34-4EC0-B64B-8F24C84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97718"/>
    <w:pPr>
      <w:ind w:left="720"/>
      <w:contextualSpacing/>
    </w:pPr>
    <w:rPr>
      <w:rFonts w:ascii="Verdana" w:hAnsi="Verdana"/>
      <w:sz w:val="20"/>
    </w:rPr>
  </w:style>
  <w:style w:type="character" w:styleId="CommentReference">
    <w:name w:val="annotation reference"/>
    <w:basedOn w:val="DefaultParagraphFont"/>
    <w:semiHidden/>
    <w:unhideWhenUsed/>
    <w:rsid w:val="004E7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C92"/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C92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E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~1.HIO\AppData\Local\Temp\Kaskkiri_lisag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D9D8-E010-4C57-A67D-346BFB0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Kaskkiri_lisaga-1.dotx</Template>
  <TotalTime>25</TotalTime>
  <Pages>2</Pages>
  <Words>644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Laur Hiob</dc:creator>
  <cp:keywords/>
  <dc:description/>
  <cp:lastModifiedBy>Kairi Schütz</cp:lastModifiedBy>
  <cp:revision>5</cp:revision>
  <cp:lastPrinted>2002-08-26T08:36:00Z</cp:lastPrinted>
  <dcterms:created xsi:type="dcterms:W3CDTF">2019-10-18T05:48:00Z</dcterms:created>
  <dcterms:modified xsi:type="dcterms:W3CDTF">2020-06-10T06:59:00Z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