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A7781D" w14:textId="23A15475" w:rsidR="00F967A3" w:rsidRDefault="00F967A3" w:rsidP="00F967A3">
      <w:pPr>
        <w:pStyle w:val="Tallinn"/>
        <w:tabs>
          <w:tab w:val="left" w:pos="6285"/>
        </w:tabs>
        <w:jc w:val="right"/>
        <w:rPr>
          <w:sz w:val="22"/>
        </w:rPr>
      </w:pPr>
      <w:r>
        <w:rPr>
          <w:sz w:val="22"/>
        </w:rPr>
        <w:t>TERVIKTEKST</w:t>
      </w:r>
    </w:p>
    <w:p w14:paraId="19A7781E" w14:textId="77777777" w:rsidR="00F967A3" w:rsidRDefault="00F967A3" w:rsidP="00F967A3">
      <w:pPr>
        <w:pStyle w:val="BodyText"/>
        <w:rPr>
          <w:sz w:val="22"/>
        </w:rPr>
      </w:pPr>
      <w:r w:rsidRPr="00F967A3">
        <w:rPr>
          <w:sz w:val="22"/>
        </w:rPr>
        <w:t xml:space="preserve">Kehtestatud Tallinna Tehnikaülikooli nõukogu </w:t>
      </w:r>
      <w:r w:rsidR="00CD55B6" w:rsidRPr="00CD55B6">
        <w:rPr>
          <w:sz w:val="22"/>
        </w:rPr>
        <w:t xml:space="preserve">31.01.2020 </w:t>
      </w:r>
      <w:r w:rsidRPr="00F967A3">
        <w:rPr>
          <w:sz w:val="22"/>
        </w:rPr>
        <w:t>määrusega nr 1</w:t>
      </w:r>
    </w:p>
    <w:p w14:paraId="444ACC5A" w14:textId="5975D51C" w:rsidR="000718D9" w:rsidRPr="00F967A3" w:rsidRDefault="000718D9" w:rsidP="000718D9">
      <w:pPr>
        <w:pStyle w:val="BodyText"/>
        <w:rPr>
          <w:sz w:val="22"/>
        </w:rPr>
      </w:pPr>
      <w:r w:rsidRPr="00F967A3">
        <w:rPr>
          <w:sz w:val="22"/>
        </w:rPr>
        <w:t xml:space="preserve">Kehtestatud Tallinna Tehnikaülikooli nõukogu </w:t>
      </w:r>
      <w:r>
        <w:rPr>
          <w:sz w:val="22"/>
        </w:rPr>
        <w:t>24.01.2025</w:t>
      </w:r>
      <w:r w:rsidRPr="00CD55B6">
        <w:rPr>
          <w:sz w:val="22"/>
        </w:rPr>
        <w:t xml:space="preserve"> </w:t>
      </w:r>
      <w:r w:rsidRPr="00F967A3">
        <w:rPr>
          <w:sz w:val="22"/>
        </w:rPr>
        <w:t>määrusega nr 1</w:t>
      </w:r>
    </w:p>
    <w:p w14:paraId="19A7781F" w14:textId="77777777" w:rsidR="00F967A3" w:rsidRDefault="00F967A3" w:rsidP="00F967A3">
      <w:pPr>
        <w:pStyle w:val="Pealkiri"/>
        <w:spacing w:before="0" w:after="0"/>
        <w:rPr>
          <w:sz w:val="22"/>
        </w:rPr>
      </w:pPr>
    </w:p>
    <w:p w14:paraId="19A77820" w14:textId="7B3311C5" w:rsidR="00F967A3" w:rsidRPr="00F967A3" w:rsidRDefault="00F967A3" w:rsidP="00F967A3">
      <w:pPr>
        <w:spacing w:before="120"/>
        <w:rPr>
          <w:rFonts w:asciiTheme="minorHAnsi" w:hAnsiTheme="minorHAnsi" w:cstheme="minorHAnsi"/>
          <w:sz w:val="22"/>
          <w:szCs w:val="22"/>
          <w:lang w:eastAsia="en-US"/>
        </w:rPr>
      </w:pPr>
      <w:r w:rsidRPr="00F967A3">
        <w:rPr>
          <w:rFonts w:asciiTheme="minorHAnsi" w:hAnsiTheme="minorHAnsi" w:cstheme="minorHAnsi"/>
          <w:bCs/>
          <w:sz w:val="22"/>
          <w:szCs w:val="22"/>
          <w:lang w:eastAsia="en-US"/>
        </w:rPr>
        <w:t xml:space="preserve">Redaktsiooni jõustumise kuupäev: </w:t>
      </w:r>
      <w:r w:rsidR="000718D9">
        <w:rPr>
          <w:rFonts w:asciiTheme="minorHAnsi" w:hAnsiTheme="minorHAnsi" w:cstheme="minorHAnsi"/>
          <w:bCs/>
          <w:sz w:val="22"/>
          <w:szCs w:val="22"/>
          <w:lang w:eastAsia="en-US"/>
        </w:rPr>
        <w:t>25.01.2025</w:t>
      </w:r>
    </w:p>
    <w:p w14:paraId="19A77821" w14:textId="77777777" w:rsidR="00F967A3" w:rsidRPr="00F967A3" w:rsidRDefault="00F967A3" w:rsidP="00F967A3">
      <w:pPr>
        <w:pStyle w:val="BodyText"/>
      </w:pPr>
    </w:p>
    <w:p w14:paraId="19A77822" w14:textId="77777777" w:rsidR="001E30C3" w:rsidRPr="00A2738B" w:rsidRDefault="005C463D" w:rsidP="00F967A3">
      <w:pPr>
        <w:pStyle w:val="Pealkiri"/>
        <w:spacing w:before="0" w:after="0"/>
        <w:rPr>
          <w:sz w:val="22"/>
        </w:rPr>
      </w:pPr>
      <w:r w:rsidRPr="005C463D">
        <w:rPr>
          <w:sz w:val="22"/>
        </w:rPr>
        <w:t>Rektori valimise kord</w:t>
      </w:r>
    </w:p>
    <w:p w14:paraId="19A77823" w14:textId="77777777" w:rsidR="00F967A3" w:rsidRDefault="00F967A3">
      <w:pPr>
        <w:pStyle w:val="BodyText"/>
        <w:tabs>
          <w:tab w:val="left" w:pos="6521"/>
        </w:tabs>
        <w:rPr>
          <w:sz w:val="22"/>
        </w:rPr>
      </w:pPr>
    </w:p>
    <w:p w14:paraId="19A77824" w14:textId="77777777" w:rsidR="001E30C3" w:rsidRPr="00A2738B" w:rsidRDefault="001E30C3">
      <w:pPr>
        <w:pStyle w:val="BodyText"/>
        <w:tabs>
          <w:tab w:val="left" w:pos="6521"/>
        </w:tabs>
        <w:rPr>
          <w:sz w:val="22"/>
        </w:rPr>
      </w:pPr>
      <w:r w:rsidRPr="00A2738B">
        <w:rPr>
          <w:sz w:val="22"/>
        </w:rPr>
        <w:t xml:space="preserve">Määrus kehtestatakse </w:t>
      </w:r>
      <w:r w:rsidR="005C463D" w:rsidRPr="005C463D">
        <w:rPr>
          <w:sz w:val="22"/>
        </w:rPr>
        <w:t>Tallinna Tehnikaülikooli seaduse § 6 lg 2 ja Tallinna Tehnikaülik</w:t>
      </w:r>
      <w:r w:rsidR="00DA5E81">
        <w:rPr>
          <w:sz w:val="22"/>
        </w:rPr>
        <w:t xml:space="preserve">ooli põhikirja § 12 </w:t>
      </w:r>
      <w:r w:rsidRPr="00A2738B">
        <w:rPr>
          <w:sz w:val="22"/>
        </w:rPr>
        <w:t>alusel.</w:t>
      </w:r>
    </w:p>
    <w:p w14:paraId="19A77825" w14:textId="77777777" w:rsidR="006E63F7" w:rsidRDefault="005C463D" w:rsidP="006E63F7">
      <w:pPr>
        <w:pStyle w:val="Loetelum"/>
        <w:rPr>
          <w:sz w:val="22"/>
        </w:rPr>
      </w:pPr>
      <w:r>
        <w:rPr>
          <w:sz w:val="22"/>
        </w:rPr>
        <w:t>Üldsätted</w:t>
      </w:r>
    </w:p>
    <w:p w14:paraId="19A77826" w14:textId="77777777" w:rsidR="00DA5E81" w:rsidRPr="006D1BC6" w:rsidRDefault="00DA5E81" w:rsidP="00DA5E81">
      <w:pPr>
        <w:pStyle w:val="Bodym"/>
        <w:rPr>
          <w:sz w:val="22"/>
          <w:szCs w:val="22"/>
        </w:rPr>
      </w:pPr>
      <w:r w:rsidRPr="006D1BC6">
        <w:rPr>
          <w:sz w:val="22"/>
          <w:szCs w:val="22"/>
        </w:rPr>
        <w:t xml:space="preserve">Rektori valimise korraga täpsustatakse Tallinna Tehnikaülikooli (edaspidi </w:t>
      </w:r>
      <w:r w:rsidRPr="006D1BC6">
        <w:rPr>
          <w:i/>
          <w:sz w:val="22"/>
          <w:szCs w:val="22"/>
        </w:rPr>
        <w:t>ülikool</w:t>
      </w:r>
      <w:r w:rsidRPr="006D1BC6">
        <w:rPr>
          <w:sz w:val="22"/>
          <w:szCs w:val="22"/>
        </w:rPr>
        <w:t>) seaduses ja põhikirjas sätestatud rektori valimise korda.</w:t>
      </w:r>
    </w:p>
    <w:p w14:paraId="19A77827" w14:textId="77777777" w:rsidR="00DA5E81" w:rsidRPr="006D1BC6" w:rsidRDefault="00DA5E81" w:rsidP="00DA5E81">
      <w:pPr>
        <w:pStyle w:val="Bodym"/>
        <w:rPr>
          <w:sz w:val="22"/>
          <w:szCs w:val="22"/>
        </w:rPr>
      </w:pPr>
      <w:r w:rsidRPr="006D1BC6">
        <w:rPr>
          <w:sz w:val="22"/>
          <w:szCs w:val="22"/>
        </w:rPr>
        <w:t>Rektori valib nõukogu.</w:t>
      </w:r>
    </w:p>
    <w:p w14:paraId="19A77828" w14:textId="2C1723A5" w:rsidR="00DA5E81" w:rsidRPr="006D1BC6" w:rsidRDefault="005647F7" w:rsidP="00DA5E81">
      <w:pPr>
        <w:pStyle w:val="Bodym"/>
        <w:rPr>
          <w:sz w:val="22"/>
          <w:szCs w:val="22"/>
        </w:rPr>
      </w:pPr>
      <w:r w:rsidRPr="00845755">
        <w:rPr>
          <w:sz w:val="22"/>
          <w:szCs w:val="22"/>
        </w:rPr>
        <w:t>Rektor valitakse ametisse kuni viieks aastaks ja maksimaalselt kaheks järjestikuseks ametiajaks</w:t>
      </w:r>
      <w:r>
        <w:rPr>
          <w:sz w:val="22"/>
          <w:szCs w:val="22"/>
        </w:rPr>
        <w:t>. [jõustunud 25.01.2025]</w:t>
      </w:r>
    </w:p>
    <w:p w14:paraId="19A77829" w14:textId="77777777" w:rsidR="00DA5E81" w:rsidRPr="006D1BC6" w:rsidRDefault="00DA5E81" w:rsidP="00DA5E81">
      <w:pPr>
        <w:pStyle w:val="Bodym"/>
        <w:rPr>
          <w:sz w:val="22"/>
          <w:szCs w:val="22"/>
        </w:rPr>
      </w:pPr>
      <w:r w:rsidRPr="006D1BC6">
        <w:rPr>
          <w:sz w:val="22"/>
          <w:szCs w:val="22"/>
        </w:rPr>
        <w:t xml:space="preserve">Rektori ametikohale võib kandideerida isik, kes on või on olnud valitud mis tahes ülikooli professori ametikohale. </w:t>
      </w:r>
    </w:p>
    <w:p w14:paraId="19A7782A" w14:textId="77777777" w:rsidR="005C463D" w:rsidRPr="006D1BC6" w:rsidRDefault="00DA5E81" w:rsidP="00DA5E81">
      <w:pPr>
        <w:pStyle w:val="Bodym"/>
        <w:rPr>
          <w:sz w:val="22"/>
          <w:szCs w:val="22"/>
        </w:rPr>
      </w:pPr>
      <w:r w:rsidRPr="006D1BC6">
        <w:rPr>
          <w:sz w:val="22"/>
          <w:szCs w:val="22"/>
        </w:rPr>
        <w:t>Nõukogu võib lisaks seadusest tulenevatele nõuetele esitada rektorikandidaatidele täiendavad nõuded</w:t>
      </w:r>
      <w:r w:rsidR="005C463D" w:rsidRPr="006D1BC6">
        <w:rPr>
          <w:sz w:val="22"/>
          <w:szCs w:val="22"/>
        </w:rPr>
        <w:t>.</w:t>
      </w:r>
    </w:p>
    <w:p w14:paraId="19A7782B" w14:textId="77777777" w:rsidR="005C463D" w:rsidRPr="005C463D" w:rsidRDefault="005C463D" w:rsidP="005C463D">
      <w:pPr>
        <w:pStyle w:val="Loetelum"/>
        <w:rPr>
          <w:sz w:val="22"/>
          <w:szCs w:val="22"/>
        </w:rPr>
      </w:pPr>
      <w:r w:rsidRPr="005C463D">
        <w:rPr>
          <w:sz w:val="22"/>
          <w:szCs w:val="22"/>
        </w:rPr>
        <w:t>Valimiste väljakuulutamine ja valimiskomisjon</w:t>
      </w:r>
    </w:p>
    <w:p w14:paraId="19A7782C" w14:textId="77777777" w:rsidR="00DA5E81" w:rsidRPr="006D1BC6" w:rsidRDefault="00DA5E81" w:rsidP="00DA5E81">
      <w:pPr>
        <w:pStyle w:val="Bodym"/>
        <w:rPr>
          <w:rFonts w:asciiTheme="minorHAnsi" w:hAnsiTheme="minorHAnsi" w:cstheme="minorHAnsi"/>
          <w:sz w:val="22"/>
          <w:szCs w:val="22"/>
        </w:rPr>
      </w:pPr>
      <w:r w:rsidRPr="006D1BC6">
        <w:rPr>
          <w:rFonts w:asciiTheme="minorHAnsi" w:hAnsiTheme="minorHAnsi" w:cstheme="minorHAnsi"/>
          <w:sz w:val="22"/>
          <w:szCs w:val="22"/>
        </w:rPr>
        <w:t xml:space="preserve">Korralised rektori valimised kuulutab välja nõukogu vähemalt kuus kuud enne rektori ametisse astumist. </w:t>
      </w:r>
    </w:p>
    <w:p w14:paraId="19A7782D" w14:textId="77777777" w:rsidR="00DA5E81" w:rsidRPr="006D1BC6" w:rsidRDefault="00DA5E81" w:rsidP="00DA5E81">
      <w:pPr>
        <w:pStyle w:val="Bodym"/>
        <w:rPr>
          <w:rFonts w:asciiTheme="minorHAnsi" w:hAnsiTheme="minorHAnsi" w:cstheme="minorHAnsi"/>
          <w:sz w:val="22"/>
          <w:szCs w:val="22"/>
        </w:rPr>
      </w:pPr>
      <w:r w:rsidRPr="006D1BC6">
        <w:rPr>
          <w:rFonts w:asciiTheme="minorHAnsi" w:hAnsiTheme="minorHAnsi" w:cstheme="minorHAnsi"/>
          <w:sz w:val="22"/>
          <w:szCs w:val="22"/>
        </w:rPr>
        <w:t>Valimiste korraldamiseks moodustab nõukogu kolmeliikmelise valimiskomisjoni, nimetab komisjoni esimehe ja asendusliikme ning kinnitab järgmised valimistoimingute tähtajad:</w:t>
      </w:r>
    </w:p>
    <w:p w14:paraId="19A7782E" w14:textId="77777777" w:rsidR="00DA5E81" w:rsidRPr="006D1BC6" w:rsidRDefault="00DA5E81" w:rsidP="00DA5E81">
      <w:pPr>
        <w:pStyle w:val="Bodym1"/>
        <w:rPr>
          <w:rFonts w:asciiTheme="minorHAnsi" w:hAnsiTheme="minorHAnsi" w:cstheme="minorHAnsi"/>
          <w:sz w:val="22"/>
          <w:szCs w:val="22"/>
        </w:rPr>
      </w:pPr>
      <w:r w:rsidRPr="006D1BC6">
        <w:rPr>
          <w:rFonts w:asciiTheme="minorHAnsi" w:hAnsiTheme="minorHAnsi" w:cstheme="minorHAnsi"/>
          <w:sz w:val="22"/>
          <w:szCs w:val="22"/>
        </w:rPr>
        <w:t>rektori valimise päev;</w:t>
      </w:r>
    </w:p>
    <w:p w14:paraId="19A7782F" w14:textId="77777777" w:rsidR="00DA5E81" w:rsidRPr="006D1BC6" w:rsidRDefault="00DA5E81" w:rsidP="00DA5E81">
      <w:pPr>
        <w:pStyle w:val="Bodym1"/>
        <w:rPr>
          <w:rFonts w:asciiTheme="minorHAnsi" w:hAnsiTheme="minorHAnsi" w:cstheme="minorHAnsi"/>
          <w:sz w:val="22"/>
          <w:szCs w:val="22"/>
        </w:rPr>
      </w:pPr>
      <w:r w:rsidRPr="006D1BC6">
        <w:rPr>
          <w:rFonts w:asciiTheme="minorHAnsi" w:hAnsiTheme="minorHAnsi" w:cstheme="minorHAnsi"/>
          <w:sz w:val="22"/>
          <w:szCs w:val="22"/>
        </w:rPr>
        <w:t>rektorikandidaatide esitamise tähtaeg;</w:t>
      </w:r>
    </w:p>
    <w:p w14:paraId="19A77830" w14:textId="77777777" w:rsidR="00DA5E81" w:rsidRPr="006D1BC6" w:rsidRDefault="00DA5E81" w:rsidP="00DA5E81">
      <w:pPr>
        <w:pStyle w:val="Bodym1"/>
        <w:rPr>
          <w:rFonts w:asciiTheme="minorHAnsi" w:hAnsiTheme="minorHAnsi" w:cstheme="minorHAnsi"/>
          <w:sz w:val="22"/>
          <w:szCs w:val="22"/>
        </w:rPr>
      </w:pPr>
      <w:r w:rsidRPr="006D1BC6">
        <w:rPr>
          <w:rFonts w:asciiTheme="minorHAnsi" w:hAnsiTheme="minorHAnsi" w:cstheme="minorHAnsi"/>
          <w:sz w:val="22"/>
          <w:szCs w:val="22"/>
        </w:rPr>
        <w:t>senati seisukoha esitamise tähtaeg rektorikandidaatide kohta;</w:t>
      </w:r>
    </w:p>
    <w:p w14:paraId="19A77831" w14:textId="77777777" w:rsidR="00DA5E81" w:rsidRPr="006D1BC6" w:rsidRDefault="00DA5E81" w:rsidP="00DA5E81">
      <w:pPr>
        <w:pStyle w:val="Bodym1"/>
        <w:rPr>
          <w:rFonts w:asciiTheme="minorHAnsi" w:hAnsiTheme="minorHAnsi" w:cstheme="minorHAnsi"/>
          <w:sz w:val="22"/>
          <w:szCs w:val="22"/>
        </w:rPr>
      </w:pPr>
      <w:r w:rsidRPr="006D1BC6">
        <w:rPr>
          <w:rFonts w:asciiTheme="minorHAnsi" w:hAnsiTheme="minorHAnsi" w:cstheme="minorHAnsi"/>
          <w:sz w:val="22"/>
          <w:szCs w:val="22"/>
        </w:rPr>
        <w:t>rektori ametisse asumise ja selle jõustumise kuupäev;</w:t>
      </w:r>
    </w:p>
    <w:p w14:paraId="19A77832" w14:textId="77777777" w:rsidR="00DA5E81" w:rsidRPr="006D1BC6" w:rsidRDefault="00DA5E81" w:rsidP="00DA5E81">
      <w:pPr>
        <w:pStyle w:val="Bodym1"/>
        <w:rPr>
          <w:rFonts w:asciiTheme="minorHAnsi" w:hAnsiTheme="minorHAnsi" w:cstheme="minorHAnsi"/>
          <w:sz w:val="22"/>
          <w:szCs w:val="22"/>
        </w:rPr>
      </w:pPr>
      <w:r w:rsidRPr="006D1BC6">
        <w:rPr>
          <w:rFonts w:asciiTheme="minorHAnsi" w:hAnsiTheme="minorHAnsi" w:cstheme="minorHAnsi"/>
          <w:sz w:val="22"/>
          <w:szCs w:val="22"/>
        </w:rPr>
        <w:t>vajadusel muud valimistoimingute tähtajad.</w:t>
      </w:r>
    </w:p>
    <w:p w14:paraId="19A77833" w14:textId="77777777" w:rsidR="00DA5E81" w:rsidRPr="006D1BC6" w:rsidRDefault="00DA5E81" w:rsidP="00DA5E81">
      <w:pPr>
        <w:pStyle w:val="Bodym"/>
        <w:rPr>
          <w:rFonts w:asciiTheme="minorHAnsi" w:hAnsiTheme="minorHAnsi" w:cstheme="minorHAnsi"/>
          <w:sz w:val="22"/>
          <w:szCs w:val="22"/>
        </w:rPr>
      </w:pPr>
      <w:r w:rsidRPr="006D1BC6">
        <w:rPr>
          <w:rFonts w:asciiTheme="minorHAnsi" w:hAnsiTheme="minorHAnsi" w:cstheme="minorHAnsi"/>
          <w:sz w:val="22"/>
          <w:szCs w:val="22"/>
        </w:rPr>
        <w:t>Kui rektorikandidaadiks esitatakse valimiskomisjoni liige, asub tema asemele nõukogu nimetatud valimiskomisjoni asendusliige.</w:t>
      </w:r>
    </w:p>
    <w:p w14:paraId="19A77834" w14:textId="77777777" w:rsidR="00DA5E81" w:rsidRPr="006D1BC6" w:rsidRDefault="00DA5E81" w:rsidP="00DA5E81">
      <w:pPr>
        <w:pStyle w:val="Bodym"/>
        <w:rPr>
          <w:rFonts w:asciiTheme="minorHAnsi" w:hAnsiTheme="minorHAnsi" w:cstheme="minorHAnsi"/>
          <w:sz w:val="22"/>
          <w:szCs w:val="22"/>
        </w:rPr>
      </w:pPr>
      <w:r w:rsidRPr="006D1BC6">
        <w:rPr>
          <w:rFonts w:asciiTheme="minorHAnsi" w:hAnsiTheme="minorHAnsi" w:cstheme="minorHAnsi"/>
          <w:sz w:val="22"/>
          <w:szCs w:val="22"/>
        </w:rPr>
        <w:t>Valimiskomisjon:</w:t>
      </w:r>
    </w:p>
    <w:p w14:paraId="19A77835" w14:textId="77777777" w:rsidR="00DA5E81" w:rsidRPr="006D1BC6" w:rsidRDefault="00DA5E81" w:rsidP="00DA5E81">
      <w:pPr>
        <w:pStyle w:val="Bodym1"/>
        <w:rPr>
          <w:rFonts w:asciiTheme="minorHAnsi" w:hAnsiTheme="minorHAnsi" w:cstheme="minorHAnsi"/>
          <w:sz w:val="22"/>
          <w:szCs w:val="22"/>
        </w:rPr>
      </w:pPr>
      <w:r w:rsidRPr="006D1BC6">
        <w:rPr>
          <w:rFonts w:asciiTheme="minorHAnsi" w:hAnsiTheme="minorHAnsi" w:cstheme="minorHAnsi"/>
          <w:sz w:val="22"/>
          <w:szCs w:val="22"/>
        </w:rPr>
        <w:t>avaldab ühe nädala jooksul alates valimiste väljakuulutamisest teate rektori valimise toimumise ja rektorikandidaatide esitamise tingimuste kohta vähemalt kahes üleriigilise levikuga ajalehes ja ülikooli kodulehel;</w:t>
      </w:r>
    </w:p>
    <w:p w14:paraId="19A77836" w14:textId="77777777" w:rsidR="00DA5E81" w:rsidRPr="006D1BC6" w:rsidRDefault="00DA5E81" w:rsidP="00DA5E81">
      <w:pPr>
        <w:pStyle w:val="Bodym1"/>
        <w:rPr>
          <w:rFonts w:asciiTheme="minorHAnsi" w:hAnsiTheme="minorHAnsi" w:cstheme="minorHAnsi"/>
          <w:sz w:val="22"/>
          <w:szCs w:val="22"/>
        </w:rPr>
      </w:pPr>
      <w:r w:rsidRPr="006D1BC6">
        <w:rPr>
          <w:rFonts w:asciiTheme="minorHAnsi" w:hAnsiTheme="minorHAnsi" w:cstheme="minorHAnsi"/>
          <w:sz w:val="22"/>
          <w:szCs w:val="22"/>
        </w:rPr>
        <w:t>registreerib rektorikandidaadid;</w:t>
      </w:r>
    </w:p>
    <w:p w14:paraId="19A77837" w14:textId="77777777" w:rsidR="00DA5E81" w:rsidRPr="006D1BC6" w:rsidRDefault="00DA5E81" w:rsidP="00DA5E81">
      <w:pPr>
        <w:pStyle w:val="Bodym1"/>
        <w:rPr>
          <w:rFonts w:asciiTheme="minorHAnsi" w:hAnsiTheme="minorHAnsi" w:cstheme="minorHAnsi"/>
          <w:sz w:val="22"/>
          <w:szCs w:val="22"/>
        </w:rPr>
      </w:pPr>
      <w:r w:rsidRPr="006D1BC6">
        <w:rPr>
          <w:rFonts w:asciiTheme="minorHAnsi" w:hAnsiTheme="minorHAnsi" w:cstheme="minorHAnsi"/>
          <w:sz w:val="22"/>
          <w:szCs w:val="22"/>
        </w:rPr>
        <w:t>esitab rektorikandidaadid nõukogule seisukohavõtuks;</w:t>
      </w:r>
    </w:p>
    <w:p w14:paraId="19A77838" w14:textId="77777777" w:rsidR="00DA5E81" w:rsidRPr="006D1BC6" w:rsidRDefault="00DA5E81" w:rsidP="00DA5E81">
      <w:pPr>
        <w:pStyle w:val="Bodym1"/>
        <w:rPr>
          <w:rFonts w:asciiTheme="minorHAnsi" w:hAnsiTheme="minorHAnsi" w:cstheme="minorHAnsi"/>
          <w:sz w:val="22"/>
          <w:szCs w:val="22"/>
        </w:rPr>
      </w:pPr>
      <w:r w:rsidRPr="006D1BC6">
        <w:rPr>
          <w:rFonts w:asciiTheme="minorHAnsi" w:hAnsiTheme="minorHAnsi" w:cstheme="minorHAnsi"/>
          <w:sz w:val="22"/>
          <w:szCs w:val="22"/>
        </w:rPr>
        <w:t>teavitab nõukogu valimiskomisjoni otsustest ja teeb vajadusel ettepanekuid valimistoimingute tähtaegade muutmiseks;</w:t>
      </w:r>
    </w:p>
    <w:p w14:paraId="19A77839" w14:textId="77777777" w:rsidR="00DA5E81" w:rsidRPr="006D1BC6" w:rsidRDefault="00DA5E81" w:rsidP="00DA5E81">
      <w:pPr>
        <w:pStyle w:val="Bodym1"/>
        <w:rPr>
          <w:rFonts w:asciiTheme="minorHAnsi" w:hAnsiTheme="minorHAnsi" w:cstheme="minorHAnsi"/>
          <w:sz w:val="22"/>
          <w:szCs w:val="22"/>
        </w:rPr>
      </w:pPr>
      <w:r w:rsidRPr="006D1BC6">
        <w:rPr>
          <w:rFonts w:asciiTheme="minorHAnsi" w:hAnsiTheme="minorHAnsi" w:cstheme="minorHAnsi"/>
          <w:sz w:val="22"/>
          <w:szCs w:val="22"/>
        </w:rPr>
        <w:t>korraldab rektorikandidaatide väitlusi ja nende tegevuskavade tutvustamist ülikoolis;</w:t>
      </w:r>
    </w:p>
    <w:p w14:paraId="19A7783A" w14:textId="77777777" w:rsidR="00DA5E81" w:rsidRPr="006D1BC6" w:rsidRDefault="00DA5E81" w:rsidP="00DA5E81">
      <w:pPr>
        <w:pStyle w:val="Bodym1"/>
        <w:rPr>
          <w:rFonts w:asciiTheme="minorHAnsi" w:hAnsiTheme="minorHAnsi" w:cstheme="minorHAnsi"/>
          <w:sz w:val="22"/>
          <w:szCs w:val="22"/>
        </w:rPr>
      </w:pPr>
      <w:r w:rsidRPr="006D1BC6">
        <w:rPr>
          <w:rFonts w:asciiTheme="minorHAnsi" w:hAnsiTheme="minorHAnsi" w:cstheme="minorHAnsi"/>
          <w:sz w:val="22"/>
          <w:szCs w:val="22"/>
        </w:rPr>
        <w:t>esitab nõukogu nimel rektorikandidaadid senatile seisukohavõtuks;</w:t>
      </w:r>
    </w:p>
    <w:p w14:paraId="19A7783B" w14:textId="77777777" w:rsidR="00DA5E81" w:rsidRPr="006D1BC6" w:rsidRDefault="00DA5E81" w:rsidP="00DA5E81">
      <w:pPr>
        <w:pStyle w:val="Bodym1"/>
        <w:rPr>
          <w:rFonts w:asciiTheme="minorHAnsi" w:hAnsiTheme="minorHAnsi" w:cstheme="minorHAnsi"/>
          <w:sz w:val="22"/>
          <w:szCs w:val="22"/>
        </w:rPr>
      </w:pPr>
      <w:r w:rsidRPr="006D1BC6">
        <w:rPr>
          <w:rFonts w:asciiTheme="minorHAnsi" w:hAnsiTheme="minorHAnsi" w:cstheme="minorHAnsi"/>
          <w:sz w:val="22"/>
          <w:szCs w:val="22"/>
        </w:rPr>
        <w:t>valmistab ette nõukogu koosoleku rektori valimise läbiviimiseks;</w:t>
      </w:r>
    </w:p>
    <w:p w14:paraId="19A7783C" w14:textId="77777777" w:rsidR="00DA5E81" w:rsidRPr="006D1BC6" w:rsidRDefault="00DA5E81" w:rsidP="00DA5E81">
      <w:pPr>
        <w:pStyle w:val="Bodym1"/>
        <w:rPr>
          <w:rFonts w:asciiTheme="minorHAnsi" w:hAnsiTheme="minorHAnsi" w:cstheme="minorHAnsi"/>
          <w:sz w:val="22"/>
          <w:szCs w:val="22"/>
        </w:rPr>
      </w:pPr>
      <w:r w:rsidRPr="006D1BC6">
        <w:rPr>
          <w:rFonts w:asciiTheme="minorHAnsi" w:hAnsiTheme="minorHAnsi" w:cstheme="minorHAnsi"/>
          <w:sz w:val="22"/>
          <w:szCs w:val="22"/>
        </w:rPr>
        <w:t>otsustab muid valimisega seotud korralduslike ja tehnilisi küsimusi.</w:t>
      </w:r>
    </w:p>
    <w:p w14:paraId="19A7783D" w14:textId="77777777" w:rsidR="00DA5E81" w:rsidRPr="006D1BC6" w:rsidRDefault="00DA5E81" w:rsidP="00DA5E81">
      <w:pPr>
        <w:pStyle w:val="Bodym"/>
        <w:rPr>
          <w:rFonts w:asciiTheme="minorHAnsi" w:hAnsiTheme="minorHAnsi" w:cstheme="minorHAnsi"/>
          <w:sz w:val="22"/>
          <w:szCs w:val="22"/>
        </w:rPr>
      </w:pPr>
      <w:r w:rsidRPr="006D1BC6">
        <w:rPr>
          <w:rFonts w:asciiTheme="minorHAnsi" w:hAnsiTheme="minorHAnsi" w:cstheme="minorHAnsi"/>
          <w:sz w:val="22"/>
          <w:szCs w:val="22"/>
        </w:rPr>
        <w:t xml:space="preserve">Valimiskomisjoni koosolekud kutsub kokku valimiskomisjoni esimees. Valimiskomisjoni otsused võetakse vastu valimiskomisjoni koosseisu poolthäälte enamusega. </w:t>
      </w:r>
    </w:p>
    <w:p w14:paraId="19A7783E" w14:textId="77777777" w:rsidR="00DA5E81" w:rsidRPr="006D1BC6" w:rsidRDefault="00DA5E81" w:rsidP="00DA5E81">
      <w:pPr>
        <w:pStyle w:val="Bodym"/>
        <w:rPr>
          <w:rFonts w:asciiTheme="minorHAnsi" w:hAnsiTheme="minorHAnsi" w:cstheme="minorHAnsi"/>
          <w:sz w:val="22"/>
          <w:szCs w:val="22"/>
        </w:rPr>
      </w:pPr>
      <w:r w:rsidRPr="006D1BC6">
        <w:rPr>
          <w:rFonts w:asciiTheme="minorHAnsi" w:hAnsiTheme="minorHAnsi" w:cstheme="minorHAnsi"/>
          <w:sz w:val="22"/>
          <w:szCs w:val="22"/>
        </w:rPr>
        <w:t>Valimiskomisjoni otsused protokollitakse ja protokollile kirjutavad alla kõik valimiskomisjoni liikmed. Valimiskomisjoni liikmel on õigus lisada otsusele oma eriarvamus.</w:t>
      </w:r>
    </w:p>
    <w:p w14:paraId="19A7783F" w14:textId="5FE5049D" w:rsidR="005C463D" w:rsidRPr="006D1BC6" w:rsidRDefault="00741000" w:rsidP="00DA5E81">
      <w:pPr>
        <w:pStyle w:val="Bodym"/>
        <w:rPr>
          <w:rFonts w:asciiTheme="minorHAnsi" w:hAnsiTheme="minorHAnsi" w:cstheme="minorHAnsi"/>
          <w:sz w:val="22"/>
          <w:szCs w:val="22"/>
        </w:rPr>
      </w:pPr>
      <w:r w:rsidRPr="00845755">
        <w:rPr>
          <w:sz w:val="22"/>
          <w:szCs w:val="22"/>
        </w:rPr>
        <w:t>Valimiskomisjoni tehnilise teenindamise tagab kantsler</w:t>
      </w:r>
      <w:r>
        <w:rPr>
          <w:rFonts w:asciiTheme="minorHAnsi" w:hAnsiTheme="minorHAnsi" w:cstheme="minorHAnsi"/>
          <w:sz w:val="22"/>
          <w:szCs w:val="22"/>
        </w:rPr>
        <w:t>. [jõustunud 25.01.2025]</w:t>
      </w:r>
    </w:p>
    <w:p w14:paraId="19A77840" w14:textId="77777777" w:rsidR="006F32F0" w:rsidRPr="006D1BC6" w:rsidRDefault="006F32F0" w:rsidP="006F32F0">
      <w:pPr>
        <w:pStyle w:val="Loetelum"/>
        <w:rPr>
          <w:rFonts w:asciiTheme="minorHAnsi" w:hAnsiTheme="minorHAnsi" w:cstheme="minorHAnsi"/>
          <w:sz w:val="22"/>
          <w:szCs w:val="22"/>
        </w:rPr>
      </w:pPr>
      <w:r w:rsidRPr="006D1BC6">
        <w:rPr>
          <w:rFonts w:asciiTheme="minorHAnsi" w:hAnsiTheme="minorHAnsi" w:cstheme="minorHAnsi"/>
          <w:sz w:val="22"/>
          <w:szCs w:val="22"/>
        </w:rPr>
        <w:t>Rektorikandidaatide esitamine ja registreerimine</w:t>
      </w:r>
    </w:p>
    <w:p w14:paraId="19A77841" w14:textId="77777777" w:rsidR="00DA5E81" w:rsidRPr="006D1BC6" w:rsidRDefault="00DA5E81" w:rsidP="00DA5E81">
      <w:pPr>
        <w:pStyle w:val="Bodym"/>
        <w:rPr>
          <w:rFonts w:asciiTheme="minorHAnsi" w:hAnsiTheme="minorHAnsi" w:cstheme="minorHAnsi"/>
          <w:sz w:val="22"/>
          <w:szCs w:val="22"/>
        </w:rPr>
      </w:pPr>
      <w:r w:rsidRPr="006D1BC6">
        <w:rPr>
          <w:rFonts w:asciiTheme="minorHAnsi" w:hAnsiTheme="minorHAnsi" w:cstheme="minorHAnsi"/>
          <w:sz w:val="22"/>
          <w:szCs w:val="22"/>
        </w:rPr>
        <w:t xml:space="preserve">Rektorikandidaate võivad esitada kõik isikud. </w:t>
      </w:r>
    </w:p>
    <w:p w14:paraId="19A77842" w14:textId="77777777" w:rsidR="00DA5E81" w:rsidRPr="006D1BC6" w:rsidRDefault="00DA5E81" w:rsidP="00DA5E81">
      <w:pPr>
        <w:pStyle w:val="Bodym"/>
        <w:rPr>
          <w:rFonts w:asciiTheme="minorHAnsi" w:hAnsiTheme="minorHAnsi" w:cstheme="minorHAnsi"/>
          <w:sz w:val="22"/>
          <w:szCs w:val="22"/>
        </w:rPr>
      </w:pPr>
      <w:r w:rsidRPr="006D1BC6">
        <w:rPr>
          <w:rFonts w:asciiTheme="minorHAnsi" w:hAnsiTheme="minorHAnsi" w:cstheme="minorHAnsi"/>
          <w:sz w:val="22"/>
          <w:szCs w:val="22"/>
        </w:rPr>
        <w:lastRenderedPageBreak/>
        <w:t xml:space="preserve">Kandidaadi ülesseadmiseks esitatakse valimiskomisjonile kirjalikult või digitaalselt allkirjastatuna e-posti teel aadressil </w:t>
      </w:r>
      <w:hyperlink r:id="rId7" w:history="1">
        <w:r w:rsidRPr="006D1BC6">
          <w:rPr>
            <w:rStyle w:val="Hyperlink"/>
            <w:rFonts w:asciiTheme="minorHAnsi" w:hAnsiTheme="minorHAnsi" w:cstheme="minorHAnsi"/>
            <w:sz w:val="22"/>
            <w:szCs w:val="22"/>
          </w:rPr>
          <w:t>valimiskomisjon@taltech.ee</w:t>
        </w:r>
      </w:hyperlink>
      <w:r w:rsidRPr="006D1BC6">
        <w:rPr>
          <w:rFonts w:asciiTheme="minorHAnsi" w:hAnsiTheme="minorHAnsi" w:cstheme="minorHAnsi"/>
          <w:sz w:val="22"/>
          <w:szCs w:val="22"/>
        </w:rPr>
        <w:t xml:space="preserve"> järgmised dokumendid:</w:t>
      </w:r>
    </w:p>
    <w:p w14:paraId="19A77843" w14:textId="77777777" w:rsidR="00DA5E81" w:rsidRPr="006D1BC6" w:rsidRDefault="00DA5E81" w:rsidP="00DA5E81">
      <w:pPr>
        <w:pStyle w:val="Bodym1"/>
        <w:rPr>
          <w:rFonts w:asciiTheme="minorHAnsi" w:hAnsiTheme="minorHAnsi" w:cstheme="minorHAnsi"/>
          <w:sz w:val="22"/>
          <w:szCs w:val="22"/>
        </w:rPr>
      </w:pPr>
      <w:r w:rsidRPr="006D1BC6">
        <w:rPr>
          <w:rFonts w:asciiTheme="minorHAnsi" w:hAnsiTheme="minorHAnsi" w:cstheme="minorHAnsi"/>
          <w:sz w:val="22"/>
          <w:szCs w:val="22"/>
        </w:rPr>
        <w:t>avaldus valimiskomisjoni nimele;</w:t>
      </w:r>
    </w:p>
    <w:p w14:paraId="19A77844" w14:textId="77777777" w:rsidR="00DA5E81" w:rsidRPr="006D1BC6" w:rsidRDefault="00DA5E81" w:rsidP="00DA5E81">
      <w:pPr>
        <w:pStyle w:val="Bodym1"/>
        <w:rPr>
          <w:rFonts w:asciiTheme="minorHAnsi" w:hAnsiTheme="minorHAnsi" w:cstheme="minorHAnsi"/>
          <w:sz w:val="22"/>
          <w:szCs w:val="22"/>
        </w:rPr>
      </w:pPr>
      <w:r w:rsidRPr="006D1BC6">
        <w:rPr>
          <w:rFonts w:asciiTheme="minorHAnsi" w:hAnsiTheme="minorHAnsi" w:cstheme="minorHAnsi"/>
          <w:sz w:val="22"/>
          <w:szCs w:val="22"/>
        </w:rPr>
        <w:t>kandidaadi nõusolek;</w:t>
      </w:r>
    </w:p>
    <w:p w14:paraId="19A77845" w14:textId="77777777" w:rsidR="00DA5E81" w:rsidRPr="006D1BC6" w:rsidRDefault="00DA5E81" w:rsidP="00DA5E81">
      <w:pPr>
        <w:pStyle w:val="Bodym1"/>
        <w:rPr>
          <w:rFonts w:asciiTheme="minorHAnsi" w:hAnsiTheme="minorHAnsi" w:cstheme="minorHAnsi"/>
          <w:sz w:val="22"/>
          <w:szCs w:val="22"/>
        </w:rPr>
      </w:pPr>
      <w:r w:rsidRPr="006D1BC6">
        <w:rPr>
          <w:rFonts w:asciiTheme="minorHAnsi" w:hAnsiTheme="minorHAnsi" w:cstheme="minorHAnsi"/>
          <w:sz w:val="22"/>
          <w:szCs w:val="22"/>
        </w:rPr>
        <w:t>kandidaadi elulookirjeldus (CV);</w:t>
      </w:r>
    </w:p>
    <w:p w14:paraId="19A77846" w14:textId="77777777" w:rsidR="00DA5E81" w:rsidRPr="006D1BC6" w:rsidRDefault="00DA5E81" w:rsidP="00DA5E81">
      <w:pPr>
        <w:pStyle w:val="Bodym1"/>
        <w:rPr>
          <w:rFonts w:asciiTheme="minorHAnsi" w:hAnsiTheme="minorHAnsi" w:cstheme="minorHAnsi"/>
          <w:sz w:val="22"/>
          <w:szCs w:val="22"/>
        </w:rPr>
      </w:pPr>
      <w:r w:rsidRPr="006D1BC6">
        <w:rPr>
          <w:rFonts w:asciiTheme="minorHAnsi" w:hAnsiTheme="minorHAnsi" w:cstheme="minorHAnsi"/>
          <w:sz w:val="22"/>
          <w:szCs w:val="22"/>
        </w:rPr>
        <w:t>ülikooli arengu lühivisioon.</w:t>
      </w:r>
    </w:p>
    <w:p w14:paraId="19A77847" w14:textId="77777777" w:rsidR="00DA5E81" w:rsidRPr="006D1BC6" w:rsidRDefault="00DA5E81" w:rsidP="00DA5E81">
      <w:pPr>
        <w:pStyle w:val="Bodym"/>
        <w:rPr>
          <w:rFonts w:asciiTheme="minorHAnsi" w:hAnsiTheme="minorHAnsi" w:cstheme="minorHAnsi"/>
          <w:sz w:val="22"/>
          <w:szCs w:val="22"/>
        </w:rPr>
      </w:pPr>
      <w:r w:rsidRPr="006D1BC6">
        <w:rPr>
          <w:rFonts w:asciiTheme="minorHAnsi" w:hAnsiTheme="minorHAnsi" w:cstheme="minorHAnsi"/>
          <w:sz w:val="22"/>
          <w:szCs w:val="22"/>
        </w:rPr>
        <w:t xml:space="preserve">Valimiskomisjonil on õigus nõuda rektorikandidaadilt või tema esitajalt täiendavaid dokumente, mis tõendavad </w:t>
      </w:r>
      <w:r w:rsidR="00FF0EBD">
        <w:rPr>
          <w:rFonts w:asciiTheme="minorHAnsi" w:hAnsiTheme="minorHAnsi" w:cstheme="minorHAnsi"/>
          <w:sz w:val="22"/>
          <w:szCs w:val="22"/>
        </w:rPr>
        <w:t>§ 1 lg 4 ja 5 ning § 3 lg 2 täitmist.</w:t>
      </w:r>
    </w:p>
    <w:p w14:paraId="19A77848" w14:textId="77777777" w:rsidR="00DA5E81" w:rsidRPr="006D1BC6" w:rsidRDefault="00DA5E81" w:rsidP="00DA5E81">
      <w:pPr>
        <w:pStyle w:val="Bodym"/>
        <w:rPr>
          <w:rFonts w:asciiTheme="minorHAnsi" w:hAnsiTheme="minorHAnsi" w:cstheme="minorHAnsi"/>
          <w:sz w:val="22"/>
          <w:szCs w:val="22"/>
        </w:rPr>
      </w:pPr>
      <w:r w:rsidRPr="006D1BC6">
        <w:rPr>
          <w:rFonts w:asciiTheme="minorHAnsi" w:hAnsiTheme="minorHAnsi" w:cstheme="minorHAnsi"/>
          <w:sz w:val="22"/>
          <w:szCs w:val="22"/>
        </w:rPr>
        <w:t xml:space="preserve">Kandidaadid registreerib valimiskomisjon </w:t>
      </w:r>
      <w:r w:rsidR="0012540B">
        <w:rPr>
          <w:rFonts w:asciiTheme="minorHAnsi" w:hAnsiTheme="minorHAnsi" w:cstheme="minorHAnsi"/>
          <w:sz w:val="22"/>
          <w:szCs w:val="22"/>
        </w:rPr>
        <w:t xml:space="preserve">§ 3 lg 2 </w:t>
      </w:r>
      <w:r w:rsidRPr="006D1BC6">
        <w:rPr>
          <w:rFonts w:asciiTheme="minorHAnsi" w:hAnsiTheme="minorHAnsi" w:cstheme="minorHAnsi"/>
          <w:sz w:val="22"/>
          <w:szCs w:val="22"/>
        </w:rPr>
        <w:t>nimetatud dokumentide alusel ning esitab kahe tööpäeva jooksul alates registreerimisest kandidaatide nimekirja ja dokumendid nõukogule.</w:t>
      </w:r>
    </w:p>
    <w:p w14:paraId="19A77849" w14:textId="77777777" w:rsidR="006F32F0" w:rsidRPr="006D1BC6" w:rsidRDefault="00DA5E81" w:rsidP="00DA5E81">
      <w:pPr>
        <w:pStyle w:val="Bodym"/>
        <w:rPr>
          <w:rFonts w:asciiTheme="minorHAnsi" w:hAnsiTheme="minorHAnsi" w:cstheme="minorHAnsi"/>
          <w:sz w:val="22"/>
          <w:szCs w:val="22"/>
        </w:rPr>
      </w:pPr>
      <w:r w:rsidRPr="006D1BC6">
        <w:rPr>
          <w:rFonts w:asciiTheme="minorHAnsi" w:hAnsiTheme="minorHAnsi" w:cstheme="minorHAnsi"/>
          <w:sz w:val="22"/>
          <w:szCs w:val="22"/>
        </w:rPr>
        <w:t>Rektorikandidaat võib enda kandidatuuri igal hetkel tagasi võtta</w:t>
      </w:r>
      <w:r w:rsidR="006F32F0" w:rsidRPr="006D1BC6">
        <w:rPr>
          <w:rFonts w:asciiTheme="minorHAnsi" w:hAnsiTheme="minorHAnsi" w:cstheme="minorHAnsi"/>
          <w:sz w:val="22"/>
          <w:szCs w:val="22"/>
        </w:rPr>
        <w:t>.</w:t>
      </w:r>
    </w:p>
    <w:p w14:paraId="19A7784A" w14:textId="77777777" w:rsidR="006F32F0" w:rsidRPr="006D1BC6" w:rsidRDefault="006F32F0" w:rsidP="006F32F0">
      <w:pPr>
        <w:pStyle w:val="Loetelum"/>
        <w:rPr>
          <w:rFonts w:asciiTheme="minorHAnsi" w:hAnsiTheme="minorHAnsi" w:cstheme="minorHAnsi"/>
          <w:sz w:val="22"/>
          <w:szCs w:val="22"/>
        </w:rPr>
      </w:pPr>
      <w:r w:rsidRPr="006D1BC6">
        <w:rPr>
          <w:rFonts w:asciiTheme="minorHAnsi" w:hAnsiTheme="minorHAnsi" w:cstheme="minorHAnsi"/>
          <w:sz w:val="22"/>
          <w:szCs w:val="22"/>
        </w:rPr>
        <w:t>Nõukogu ja senati seisukoht</w:t>
      </w:r>
    </w:p>
    <w:p w14:paraId="19A7784B" w14:textId="77777777" w:rsidR="00DA5E81" w:rsidRPr="006D1BC6" w:rsidRDefault="00DA5E81" w:rsidP="00DA5E81">
      <w:pPr>
        <w:pStyle w:val="Bodym"/>
        <w:rPr>
          <w:rFonts w:asciiTheme="minorHAnsi" w:hAnsiTheme="minorHAnsi" w:cstheme="minorHAnsi"/>
          <w:sz w:val="22"/>
          <w:szCs w:val="22"/>
        </w:rPr>
      </w:pPr>
      <w:r w:rsidRPr="006D1BC6">
        <w:rPr>
          <w:rFonts w:asciiTheme="minorHAnsi" w:hAnsiTheme="minorHAnsi" w:cstheme="minorHAnsi"/>
          <w:sz w:val="22"/>
          <w:szCs w:val="22"/>
        </w:rPr>
        <w:t xml:space="preserve">Nõukogu hindab rektorikandidaatide sobivust rektori ametikohale ja koostab </w:t>
      </w:r>
      <w:r w:rsidRPr="006D1BC6">
        <w:rPr>
          <w:rFonts w:asciiTheme="minorHAnsi" w:hAnsiTheme="minorHAnsi" w:cstheme="minorHAnsi"/>
          <w:noProof/>
          <w:sz w:val="22"/>
          <w:szCs w:val="22"/>
        </w:rPr>
        <w:t>valimisnimekirja</w:t>
      </w:r>
      <w:r w:rsidRPr="006D1BC6">
        <w:rPr>
          <w:rFonts w:asciiTheme="minorHAnsi" w:hAnsiTheme="minorHAnsi" w:cstheme="minorHAnsi"/>
          <w:sz w:val="22"/>
          <w:szCs w:val="22"/>
        </w:rPr>
        <w:t xml:space="preserve">. Valimistel saab osaleda kandidaat, keda toetab vähemalt üks nõukogu liige. </w:t>
      </w:r>
    </w:p>
    <w:p w14:paraId="19A7784C" w14:textId="77777777" w:rsidR="00DA5E81" w:rsidRPr="006D1BC6" w:rsidRDefault="00DA5E81" w:rsidP="00DA5E81">
      <w:pPr>
        <w:pStyle w:val="Bodym"/>
        <w:rPr>
          <w:rFonts w:asciiTheme="minorHAnsi" w:hAnsiTheme="minorHAnsi" w:cstheme="minorHAnsi"/>
          <w:sz w:val="22"/>
          <w:szCs w:val="22"/>
        </w:rPr>
      </w:pPr>
      <w:r w:rsidRPr="006D1BC6">
        <w:rPr>
          <w:rFonts w:asciiTheme="minorHAnsi" w:hAnsiTheme="minorHAnsi" w:cstheme="minorHAnsi"/>
          <w:sz w:val="22"/>
          <w:szCs w:val="22"/>
        </w:rPr>
        <w:t>Nõukogu liikmed hindavad rektorikandidaate lähtudes ülikooli parimatest huvidest.</w:t>
      </w:r>
    </w:p>
    <w:p w14:paraId="19A7784D" w14:textId="77777777" w:rsidR="00DA5E81" w:rsidRPr="006D1BC6" w:rsidRDefault="00DA5E81" w:rsidP="00DA5E81">
      <w:pPr>
        <w:pStyle w:val="Bodym"/>
        <w:rPr>
          <w:rFonts w:asciiTheme="minorHAnsi" w:hAnsiTheme="minorHAnsi" w:cstheme="minorHAnsi"/>
          <w:sz w:val="22"/>
          <w:szCs w:val="22"/>
        </w:rPr>
      </w:pPr>
      <w:r w:rsidRPr="006D1BC6">
        <w:rPr>
          <w:rFonts w:asciiTheme="minorHAnsi" w:hAnsiTheme="minorHAnsi" w:cstheme="minorHAnsi"/>
          <w:sz w:val="22"/>
          <w:szCs w:val="22"/>
        </w:rPr>
        <w:t>Kui kandidaati ei toeta ükski nõukogu liige, arvatakse ta kandidaatide nimekirjast välja. Valimiskomisjon teavitab sellest kirjalikult kandidaati ja tema esitajat.</w:t>
      </w:r>
    </w:p>
    <w:p w14:paraId="19A7784E" w14:textId="77777777" w:rsidR="00DA5E81" w:rsidRPr="006D1BC6" w:rsidRDefault="00DA5E81" w:rsidP="00DA5E81">
      <w:pPr>
        <w:pStyle w:val="Bodym"/>
        <w:rPr>
          <w:rFonts w:asciiTheme="minorHAnsi" w:hAnsiTheme="minorHAnsi" w:cstheme="minorHAnsi"/>
          <w:sz w:val="22"/>
          <w:szCs w:val="22"/>
        </w:rPr>
      </w:pPr>
      <w:r w:rsidRPr="006D1BC6">
        <w:rPr>
          <w:rFonts w:asciiTheme="minorHAnsi" w:hAnsiTheme="minorHAnsi" w:cstheme="minorHAnsi"/>
          <w:sz w:val="22"/>
          <w:szCs w:val="22"/>
        </w:rPr>
        <w:t>Valimiskomisjon avalikustab rektorikandidaatide nimed valimisnimekirja alusel.</w:t>
      </w:r>
    </w:p>
    <w:p w14:paraId="19A7784F" w14:textId="77777777" w:rsidR="006F32F0" w:rsidRPr="006D1BC6" w:rsidRDefault="00DA5E81" w:rsidP="00DA5E81">
      <w:pPr>
        <w:pStyle w:val="Bodym"/>
        <w:rPr>
          <w:rFonts w:asciiTheme="minorHAnsi" w:hAnsiTheme="minorHAnsi" w:cstheme="minorHAnsi"/>
          <w:sz w:val="22"/>
          <w:szCs w:val="22"/>
        </w:rPr>
      </w:pPr>
      <w:r w:rsidRPr="006D1BC6">
        <w:rPr>
          <w:rFonts w:asciiTheme="minorHAnsi" w:hAnsiTheme="minorHAnsi" w:cstheme="minorHAnsi"/>
          <w:sz w:val="22"/>
          <w:szCs w:val="22"/>
        </w:rPr>
        <w:t>Senat esitab rektorikandidaatide kohta kirjalikus vormis seisukoha</w:t>
      </w:r>
      <w:r w:rsidR="006F32F0" w:rsidRPr="006D1BC6">
        <w:rPr>
          <w:rFonts w:asciiTheme="minorHAnsi" w:hAnsiTheme="minorHAnsi" w:cstheme="minorHAnsi"/>
          <w:sz w:val="22"/>
          <w:szCs w:val="22"/>
        </w:rPr>
        <w:t>.</w:t>
      </w:r>
    </w:p>
    <w:p w14:paraId="19A77850" w14:textId="77777777" w:rsidR="006F32F0" w:rsidRPr="006D1BC6" w:rsidRDefault="006F32F0" w:rsidP="006F32F0">
      <w:pPr>
        <w:pStyle w:val="Loetelum"/>
        <w:rPr>
          <w:rFonts w:asciiTheme="minorHAnsi" w:hAnsiTheme="minorHAnsi" w:cstheme="minorHAnsi"/>
          <w:sz w:val="22"/>
          <w:szCs w:val="22"/>
        </w:rPr>
      </w:pPr>
      <w:r w:rsidRPr="006D1BC6">
        <w:rPr>
          <w:rFonts w:asciiTheme="minorHAnsi" w:hAnsiTheme="minorHAnsi" w:cstheme="minorHAnsi"/>
          <w:sz w:val="22"/>
          <w:szCs w:val="22"/>
        </w:rPr>
        <w:t>Rektorikandidaatide tutvustamine</w:t>
      </w:r>
    </w:p>
    <w:p w14:paraId="19A77851" w14:textId="77777777" w:rsidR="00DA5E81" w:rsidRPr="006D1BC6" w:rsidRDefault="00DA5E81" w:rsidP="00DA5E81">
      <w:pPr>
        <w:pStyle w:val="Bodym"/>
        <w:rPr>
          <w:rFonts w:asciiTheme="minorHAnsi" w:hAnsiTheme="minorHAnsi" w:cstheme="minorHAnsi"/>
          <w:sz w:val="22"/>
          <w:szCs w:val="22"/>
        </w:rPr>
      </w:pPr>
      <w:r w:rsidRPr="006D1BC6">
        <w:rPr>
          <w:rFonts w:asciiTheme="minorHAnsi" w:hAnsiTheme="minorHAnsi" w:cstheme="minorHAnsi"/>
          <w:sz w:val="22"/>
          <w:szCs w:val="22"/>
        </w:rPr>
        <w:t>Rektorikandidaatidele antakse võrdsed võimalused enda seisukohtade ning tegevuskavade tutvustamiseks nõukogule, senatile ja ülikooli liikmeskonnale.</w:t>
      </w:r>
    </w:p>
    <w:p w14:paraId="19A77852" w14:textId="77777777" w:rsidR="006F32F0" w:rsidRPr="006D1BC6" w:rsidRDefault="00DA5E81" w:rsidP="00DA5E81">
      <w:pPr>
        <w:pStyle w:val="Bodym"/>
        <w:rPr>
          <w:rFonts w:asciiTheme="minorHAnsi" w:hAnsiTheme="minorHAnsi" w:cstheme="minorHAnsi"/>
          <w:sz w:val="22"/>
          <w:szCs w:val="22"/>
        </w:rPr>
      </w:pPr>
      <w:r w:rsidRPr="006D1BC6">
        <w:rPr>
          <w:rFonts w:asciiTheme="minorHAnsi" w:hAnsiTheme="minorHAnsi" w:cstheme="minorHAnsi"/>
          <w:sz w:val="22"/>
          <w:szCs w:val="22"/>
        </w:rPr>
        <w:t>Rektorikandidaatide tegevuskavad avalikustatakse ülikooli kodulehel ja ajalehes „</w:t>
      </w:r>
      <w:proofErr w:type="spellStart"/>
      <w:r w:rsidRPr="006D1BC6">
        <w:rPr>
          <w:rFonts w:asciiTheme="minorHAnsi" w:hAnsiTheme="minorHAnsi" w:cstheme="minorHAnsi"/>
          <w:sz w:val="22"/>
          <w:szCs w:val="22"/>
        </w:rPr>
        <w:t>Mente</w:t>
      </w:r>
      <w:proofErr w:type="spellEnd"/>
      <w:r w:rsidRPr="006D1BC6">
        <w:rPr>
          <w:rFonts w:asciiTheme="minorHAnsi" w:hAnsiTheme="minorHAnsi" w:cstheme="minorHAnsi"/>
          <w:sz w:val="22"/>
          <w:szCs w:val="22"/>
        </w:rPr>
        <w:t xml:space="preserve"> et Manu”</w:t>
      </w:r>
      <w:r w:rsidR="006F32F0" w:rsidRPr="006D1BC6">
        <w:rPr>
          <w:rFonts w:asciiTheme="minorHAnsi" w:hAnsiTheme="minorHAnsi" w:cstheme="minorHAnsi"/>
          <w:sz w:val="22"/>
          <w:szCs w:val="22"/>
        </w:rPr>
        <w:t>.</w:t>
      </w:r>
    </w:p>
    <w:p w14:paraId="19A77853" w14:textId="77777777" w:rsidR="006F32F0" w:rsidRPr="006D1BC6" w:rsidRDefault="006F32F0" w:rsidP="006F32F0">
      <w:pPr>
        <w:pStyle w:val="Loetelum"/>
        <w:rPr>
          <w:rFonts w:asciiTheme="minorHAnsi" w:hAnsiTheme="minorHAnsi" w:cstheme="minorHAnsi"/>
          <w:sz w:val="22"/>
          <w:szCs w:val="22"/>
        </w:rPr>
      </w:pPr>
      <w:r w:rsidRPr="006D1BC6">
        <w:rPr>
          <w:rFonts w:asciiTheme="minorHAnsi" w:hAnsiTheme="minorHAnsi" w:cstheme="minorHAnsi"/>
          <w:sz w:val="22"/>
          <w:szCs w:val="22"/>
        </w:rPr>
        <w:t>Rektori valimine</w:t>
      </w:r>
    </w:p>
    <w:p w14:paraId="19A77854" w14:textId="77777777" w:rsidR="00DA5E81" w:rsidRPr="006D1BC6" w:rsidRDefault="00DA5E81" w:rsidP="00DA5E81">
      <w:pPr>
        <w:pStyle w:val="Bodym"/>
        <w:rPr>
          <w:rFonts w:asciiTheme="minorHAnsi" w:hAnsiTheme="minorHAnsi" w:cstheme="minorHAnsi"/>
          <w:sz w:val="22"/>
          <w:szCs w:val="22"/>
        </w:rPr>
      </w:pPr>
      <w:r w:rsidRPr="006D1BC6">
        <w:rPr>
          <w:rFonts w:asciiTheme="minorHAnsi" w:hAnsiTheme="minorHAnsi" w:cstheme="minorHAnsi"/>
          <w:sz w:val="22"/>
          <w:szCs w:val="22"/>
        </w:rPr>
        <w:t>Nõukogu valib rektori hiljemalt kaks kuud enne rektori ametisse astumise jõustumist.</w:t>
      </w:r>
    </w:p>
    <w:p w14:paraId="19A77855" w14:textId="77777777" w:rsidR="00DA5E81" w:rsidRPr="006D1BC6" w:rsidRDefault="00DA5E81" w:rsidP="00DA5E81">
      <w:pPr>
        <w:pStyle w:val="Bodym"/>
        <w:rPr>
          <w:rFonts w:asciiTheme="minorHAnsi" w:hAnsiTheme="minorHAnsi" w:cstheme="minorHAnsi"/>
          <w:sz w:val="22"/>
          <w:szCs w:val="22"/>
        </w:rPr>
      </w:pPr>
      <w:r w:rsidRPr="006D1BC6">
        <w:rPr>
          <w:rFonts w:asciiTheme="minorHAnsi" w:hAnsiTheme="minorHAnsi" w:cstheme="minorHAnsi"/>
          <w:sz w:val="22"/>
          <w:szCs w:val="22"/>
        </w:rPr>
        <w:t>Nõukogu valib rektori salajasel hääletusel koosseisu kahekolmandikulise häälteenamusega. Igal nõukogu liikmel on üks hääl.</w:t>
      </w:r>
    </w:p>
    <w:p w14:paraId="19A77856" w14:textId="77777777" w:rsidR="00DA5E81" w:rsidRPr="006D1BC6" w:rsidRDefault="00DA5E81" w:rsidP="00DA5E81">
      <w:pPr>
        <w:pStyle w:val="Bodym"/>
        <w:rPr>
          <w:rFonts w:asciiTheme="minorHAnsi" w:hAnsiTheme="minorHAnsi" w:cstheme="minorHAnsi"/>
          <w:sz w:val="22"/>
          <w:szCs w:val="22"/>
        </w:rPr>
      </w:pPr>
      <w:r w:rsidRPr="006D1BC6">
        <w:rPr>
          <w:rFonts w:asciiTheme="minorHAnsi" w:hAnsiTheme="minorHAnsi" w:cstheme="minorHAnsi"/>
          <w:sz w:val="22"/>
          <w:szCs w:val="22"/>
        </w:rPr>
        <w:t>Iga valija hääletab isiklikult, hääletamisõigust teisele isikule üle anda ei saa.</w:t>
      </w:r>
    </w:p>
    <w:p w14:paraId="19A77857" w14:textId="77777777" w:rsidR="00DA5E81" w:rsidRPr="006D1BC6" w:rsidRDefault="00DA5E81" w:rsidP="00DA5E81">
      <w:pPr>
        <w:pStyle w:val="Bodym"/>
        <w:rPr>
          <w:rFonts w:asciiTheme="minorHAnsi" w:hAnsiTheme="minorHAnsi" w:cstheme="minorHAnsi"/>
          <w:sz w:val="22"/>
          <w:szCs w:val="22"/>
        </w:rPr>
      </w:pPr>
      <w:r w:rsidRPr="006D1BC6">
        <w:rPr>
          <w:rFonts w:asciiTheme="minorHAnsi" w:hAnsiTheme="minorHAnsi" w:cstheme="minorHAnsi"/>
          <w:sz w:val="22"/>
          <w:szCs w:val="22"/>
        </w:rPr>
        <w:t>Rektori valimisel on nõukogu koosolek kinnine. Teised isikud võivad koosolekul viibida ainult nõukogu nõusolekul.</w:t>
      </w:r>
    </w:p>
    <w:p w14:paraId="19A77858" w14:textId="77777777" w:rsidR="006F32F0" w:rsidRPr="006D1BC6" w:rsidRDefault="00DA5E81" w:rsidP="00DA5E81">
      <w:pPr>
        <w:pStyle w:val="Bodym"/>
        <w:rPr>
          <w:rFonts w:asciiTheme="minorHAnsi" w:hAnsiTheme="minorHAnsi" w:cstheme="minorHAnsi"/>
          <w:sz w:val="22"/>
          <w:szCs w:val="22"/>
        </w:rPr>
      </w:pPr>
      <w:r w:rsidRPr="006D1BC6">
        <w:rPr>
          <w:rFonts w:asciiTheme="minorHAnsi" w:hAnsiTheme="minorHAnsi" w:cstheme="minorHAnsi"/>
          <w:sz w:val="22"/>
          <w:szCs w:val="22"/>
        </w:rPr>
        <w:t>Hääletuse viib läbi selleks nõukogus moodustatud vähemalt kaheliikmeline häältelugemise komisjon</w:t>
      </w:r>
      <w:r w:rsidR="006F32F0" w:rsidRPr="006D1BC6">
        <w:rPr>
          <w:rFonts w:asciiTheme="minorHAnsi" w:hAnsiTheme="minorHAnsi" w:cstheme="minorHAnsi"/>
          <w:sz w:val="22"/>
          <w:szCs w:val="22"/>
        </w:rPr>
        <w:t>.</w:t>
      </w:r>
    </w:p>
    <w:p w14:paraId="19A77859" w14:textId="77777777" w:rsidR="006F32F0" w:rsidRPr="006D1BC6" w:rsidRDefault="00DA5E81" w:rsidP="00DA5E81">
      <w:pPr>
        <w:pStyle w:val="Loetelum"/>
        <w:rPr>
          <w:rFonts w:asciiTheme="minorHAnsi" w:hAnsiTheme="minorHAnsi" w:cstheme="minorHAnsi"/>
          <w:sz w:val="22"/>
          <w:szCs w:val="22"/>
        </w:rPr>
      </w:pPr>
      <w:r w:rsidRPr="006D1BC6">
        <w:rPr>
          <w:rFonts w:asciiTheme="minorHAnsi" w:hAnsiTheme="minorHAnsi" w:cstheme="minorHAnsi"/>
          <w:sz w:val="22"/>
          <w:szCs w:val="22"/>
        </w:rPr>
        <w:t>Rektori ametisse astumine</w:t>
      </w:r>
    </w:p>
    <w:p w14:paraId="19A7785A" w14:textId="77777777" w:rsidR="00DA5E81" w:rsidRPr="006D1BC6" w:rsidRDefault="00DA5E81" w:rsidP="00DA5E81">
      <w:pPr>
        <w:pStyle w:val="Bodym"/>
        <w:rPr>
          <w:rFonts w:asciiTheme="minorHAnsi" w:hAnsiTheme="minorHAnsi" w:cstheme="minorHAnsi"/>
          <w:sz w:val="22"/>
          <w:szCs w:val="22"/>
        </w:rPr>
      </w:pPr>
      <w:r w:rsidRPr="006D1BC6">
        <w:rPr>
          <w:rFonts w:asciiTheme="minorHAnsi" w:hAnsiTheme="minorHAnsi" w:cstheme="minorHAnsi"/>
          <w:sz w:val="22"/>
          <w:szCs w:val="22"/>
        </w:rPr>
        <w:t xml:space="preserve">Senat võib panna ühe kuu jooksul veto nõukogus valitud rektorile senati koosseisu kahekolmandikulise häälteenamusega. Sellisel juhul loetakse rektori valimine nurjunuks ja temaga </w:t>
      </w:r>
      <w:r w:rsidR="00085D1E">
        <w:rPr>
          <w:rFonts w:asciiTheme="minorHAnsi" w:hAnsiTheme="minorHAnsi" w:cstheme="minorHAnsi"/>
          <w:sz w:val="22"/>
          <w:szCs w:val="22"/>
        </w:rPr>
        <w:t xml:space="preserve">§ 7 lõikes 2 </w:t>
      </w:r>
      <w:r w:rsidRPr="006D1BC6">
        <w:rPr>
          <w:rFonts w:asciiTheme="minorHAnsi" w:hAnsiTheme="minorHAnsi" w:cstheme="minorHAnsi"/>
          <w:sz w:val="22"/>
          <w:szCs w:val="22"/>
        </w:rPr>
        <w:t>nimetatud lepingut ei sõlmita ning nõukogu ei saa sama isikut vahetult järgnevatel valimistel rektoriks valida.</w:t>
      </w:r>
    </w:p>
    <w:p w14:paraId="19A7785B" w14:textId="77777777" w:rsidR="00DA5E81" w:rsidRPr="006D1BC6" w:rsidRDefault="00DA5E81" w:rsidP="00DA5E81">
      <w:pPr>
        <w:pStyle w:val="Bodym"/>
        <w:rPr>
          <w:rFonts w:asciiTheme="minorHAnsi" w:hAnsiTheme="minorHAnsi" w:cstheme="minorHAnsi"/>
          <w:sz w:val="22"/>
          <w:szCs w:val="22"/>
        </w:rPr>
      </w:pPr>
      <w:r w:rsidRPr="006D1BC6">
        <w:rPr>
          <w:rFonts w:asciiTheme="minorHAnsi" w:hAnsiTheme="minorHAnsi" w:cstheme="minorHAnsi"/>
          <w:sz w:val="22"/>
          <w:szCs w:val="22"/>
        </w:rPr>
        <w:t>Nõukogu esimees sõlmib rektoriga kuni viieks aastaks lepingu, millega määratakse kindlaks rektori õigused ja kohustused, temale makstava tasu suurus ning muud tegevuseks vajalikud tingimused. Lepingule kohaldatakse võlaõigusseaduses käsunduslepingu kohta sätestatut.</w:t>
      </w:r>
    </w:p>
    <w:p w14:paraId="19A7785C" w14:textId="77777777" w:rsidR="00DA5E81" w:rsidRPr="006D1BC6" w:rsidRDefault="00DA5E81" w:rsidP="00DA5E81">
      <w:pPr>
        <w:pStyle w:val="Bodym"/>
        <w:rPr>
          <w:rFonts w:asciiTheme="minorHAnsi" w:hAnsiTheme="minorHAnsi" w:cstheme="minorHAnsi"/>
          <w:sz w:val="22"/>
          <w:szCs w:val="22"/>
        </w:rPr>
      </w:pPr>
      <w:r w:rsidRPr="006D1BC6">
        <w:rPr>
          <w:rFonts w:asciiTheme="minorHAnsi" w:hAnsiTheme="minorHAnsi" w:cstheme="minorHAnsi"/>
          <w:sz w:val="22"/>
          <w:szCs w:val="22"/>
        </w:rPr>
        <w:t>Rektor astub ametisse üldreeglina inauguratsiooni tseremoonial nõukogu ja senati ees ametivande andmisega. Inauguratsiooni tseremoonia võib toimuda ka pärast rektori ametisse asumist. Ametisse astumine jõustub ja rektori volitused algavad nõukogu kinnitatud kuupäeval.</w:t>
      </w:r>
    </w:p>
    <w:p w14:paraId="19A7785D" w14:textId="77777777" w:rsidR="00DA5E81" w:rsidRPr="006D1BC6" w:rsidRDefault="00DA5E81" w:rsidP="00DA5E81">
      <w:pPr>
        <w:pStyle w:val="Bodym"/>
        <w:rPr>
          <w:rFonts w:asciiTheme="minorHAnsi" w:hAnsiTheme="minorHAnsi" w:cstheme="minorHAnsi"/>
          <w:sz w:val="22"/>
          <w:szCs w:val="22"/>
        </w:rPr>
      </w:pPr>
      <w:r w:rsidRPr="006D1BC6">
        <w:rPr>
          <w:rFonts w:asciiTheme="minorHAnsi" w:hAnsiTheme="minorHAnsi" w:cstheme="minorHAnsi"/>
          <w:sz w:val="22"/>
          <w:szCs w:val="22"/>
        </w:rPr>
        <w:t>Rektori ametivande tekst on järgmine: „Asudes täitma oma kohustusi Tallinna Tehnikaülikooli rektorina annan vande järgida oma tegevuses Eesti Vabariigi seadusi, Tallinna Tehnikaülikooli põhikirja ja akadeemilisi tavasid. Tõotan pidada oma ametit väärikalt ja ausalt ning hoolitseda kõige selle eest, mis aitab kaasa ülikooli hüvangule”.</w:t>
      </w:r>
    </w:p>
    <w:p w14:paraId="19A7785E" w14:textId="77777777" w:rsidR="006F32F0" w:rsidRPr="006D1BC6" w:rsidRDefault="00DA5E81" w:rsidP="00DA5E81">
      <w:pPr>
        <w:pStyle w:val="Bodym"/>
        <w:rPr>
          <w:rFonts w:asciiTheme="minorHAnsi" w:hAnsiTheme="minorHAnsi" w:cstheme="minorHAnsi"/>
          <w:sz w:val="22"/>
          <w:szCs w:val="22"/>
        </w:rPr>
      </w:pPr>
      <w:r w:rsidRPr="006D1BC6">
        <w:rPr>
          <w:rFonts w:asciiTheme="minorHAnsi" w:hAnsiTheme="minorHAnsi" w:cstheme="minorHAnsi"/>
          <w:sz w:val="22"/>
          <w:szCs w:val="22"/>
        </w:rPr>
        <w:t>Rektor kirjutab vandetekstile alla ülikooli auraamatusse</w:t>
      </w:r>
      <w:r w:rsidR="006F32F0" w:rsidRPr="006D1BC6">
        <w:rPr>
          <w:rFonts w:asciiTheme="minorHAnsi" w:hAnsiTheme="minorHAnsi" w:cstheme="minorHAnsi"/>
          <w:sz w:val="22"/>
          <w:szCs w:val="22"/>
        </w:rPr>
        <w:t>.</w:t>
      </w:r>
    </w:p>
    <w:p w14:paraId="19A7785F" w14:textId="77777777" w:rsidR="006F32F0" w:rsidRPr="006D1BC6" w:rsidRDefault="00DA5E81" w:rsidP="006F32F0">
      <w:pPr>
        <w:pStyle w:val="Loetelum"/>
        <w:rPr>
          <w:rFonts w:asciiTheme="minorHAnsi" w:hAnsiTheme="minorHAnsi" w:cstheme="minorHAnsi"/>
          <w:sz w:val="22"/>
          <w:szCs w:val="22"/>
        </w:rPr>
      </w:pPr>
      <w:r w:rsidRPr="006D1BC6">
        <w:rPr>
          <w:rFonts w:asciiTheme="minorHAnsi" w:hAnsiTheme="minorHAnsi" w:cstheme="minorHAnsi"/>
          <w:sz w:val="22"/>
          <w:szCs w:val="22"/>
        </w:rPr>
        <w:lastRenderedPageBreak/>
        <w:t>Valimise nurjumine</w:t>
      </w:r>
    </w:p>
    <w:p w14:paraId="19A77860" w14:textId="77777777" w:rsidR="00DA5E81" w:rsidRPr="006D1BC6" w:rsidRDefault="00DA5E81" w:rsidP="00DA5E81">
      <w:pPr>
        <w:pStyle w:val="Bodym"/>
        <w:rPr>
          <w:rFonts w:asciiTheme="minorHAnsi" w:hAnsiTheme="minorHAnsi" w:cstheme="minorHAnsi"/>
          <w:sz w:val="22"/>
          <w:szCs w:val="22"/>
        </w:rPr>
      </w:pPr>
      <w:r w:rsidRPr="006D1BC6">
        <w:rPr>
          <w:rFonts w:asciiTheme="minorHAnsi" w:hAnsiTheme="minorHAnsi" w:cstheme="minorHAnsi"/>
          <w:sz w:val="22"/>
          <w:szCs w:val="22"/>
        </w:rPr>
        <w:t>Kui rektorikandidaat ei saa vähemalt kaht kolmandikku nõukogu liikmete poolthäältest või senat vetostab valitud rektori, loetakse valimised nurjunuks ja nõukogu nimetab kuni üheks aastaks või uue rektori valimiseni rektori kohusetäitja.</w:t>
      </w:r>
    </w:p>
    <w:p w14:paraId="19A77861" w14:textId="77777777" w:rsidR="006F32F0" w:rsidRPr="006D1BC6" w:rsidRDefault="00DA5E81" w:rsidP="00DA5E81">
      <w:pPr>
        <w:pStyle w:val="Bodym"/>
        <w:rPr>
          <w:rFonts w:asciiTheme="minorHAnsi" w:hAnsiTheme="minorHAnsi" w:cstheme="minorHAnsi"/>
          <w:sz w:val="22"/>
          <w:szCs w:val="22"/>
        </w:rPr>
      </w:pPr>
      <w:r w:rsidRPr="006D1BC6">
        <w:rPr>
          <w:rFonts w:asciiTheme="minorHAnsi" w:hAnsiTheme="minorHAnsi" w:cstheme="minorHAnsi"/>
          <w:sz w:val="22"/>
          <w:szCs w:val="22"/>
        </w:rPr>
        <w:t>Rektori kohusetäitjaga sõlmib lepingu nõukogu esimees</w:t>
      </w:r>
      <w:r w:rsidR="006F32F0" w:rsidRPr="006D1BC6">
        <w:rPr>
          <w:rFonts w:asciiTheme="minorHAnsi" w:hAnsiTheme="minorHAnsi" w:cstheme="minorHAnsi"/>
          <w:sz w:val="22"/>
          <w:szCs w:val="22"/>
        </w:rPr>
        <w:t>.</w:t>
      </w:r>
    </w:p>
    <w:p w14:paraId="19A77862" w14:textId="77777777" w:rsidR="00B53045" w:rsidRPr="006D1BC6" w:rsidRDefault="00B53045" w:rsidP="00B53045">
      <w:pPr>
        <w:pStyle w:val="Loetelum"/>
        <w:rPr>
          <w:rFonts w:asciiTheme="minorHAnsi" w:hAnsiTheme="minorHAnsi" w:cstheme="minorHAnsi"/>
          <w:sz w:val="22"/>
          <w:szCs w:val="22"/>
        </w:rPr>
      </w:pPr>
      <w:r w:rsidRPr="006D1BC6">
        <w:rPr>
          <w:rFonts w:asciiTheme="minorHAnsi" w:hAnsiTheme="minorHAnsi" w:cstheme="minorHAnsi"/>
          <w:sz w:val="22"/>
          <w:szCs w:val="22"/>
        </w:rPr>
        <w:t>Määruse jõustumine</w:t>
      </w:r>
    </w:p>
    <w:p w14:paraId="19A77863" w14:textId="77777777" w:rsidR="00B53045" w:rsidRPr="006D1BC6" w:rsidRDefault="00B53045" w:rsidP="00B5082A">
      <w:pPr>
        <w:pStyle w:val="Bodym"/>
        <w:numPr>
          <w:ilvl w:val="0"/>
          <w:numId w:val="0"/>
        </w:numPr>
        <w:rPr>
          <w:rFonts w:asciiTheme="minorHAnsi" w:hAnsiTheme="minorHAnsi" w:cstheme="minorHAnsi"/>
          <w:sz w:val="22"/>
          <w:szCs w:val="22"/>
        </w:rPr>
      </w:pPr>
      <w:r w:rsidRPr="006D1BC6">
        <w:rPr>
          <w:rFonts w:asciiTheme="minorHAnsi" w:hAnsiTheme="minorHAnsi" w:cstheme="minorHAnsi"/>
          <w:sz w:val="22"/>
          <w:szCs w:val="22"/>
        </w:rPr>
        <w:t xml:space="preserve">Määrus jõustub </w:t>
      </w:r>
      <w:r w:rsidR="00E87748" w:rsidRPr="006D1BC6">
        <w:rPr>
          <w:rFonts w:asciiTheme="minorHAnsi" w:hAnsiTheme="minorHAnsi" w:cstheme="minorHAnsi"/>
          <w:sz w:val="22"/>
          <w:szCs w:val="22"/>
        </w:rPr>
        <w:t>allakirjutamisel.</w:t>
      </w:r>
    </w:p>
    <w:p w14:paraId="19A77864" w14:textId="77777777" w:rsidR="0031245F" w:rsidRPr="006D1BC6" w:rsidRDefault="0031245F" w:rsidP="00F22F77">
      <w:pPr>
        <w:rPr>
          <w:rFonts w:asciiTheme="minorHAnsi" w:hAnsiTheme="minorHAnsi" w:cstheme="minorHAnsi"/>
          <w:sz w:val="22"/>
          <w:szCs w:val="22"/>
        </w:rPr>
      </w:pPr>
    </w:p>
    <w:sectPr w:rsidR="0031245F" w:rsidRPr="006D1BC6" w:rsidSect="00CF6EFF">
      <w:headerReference w:type="even" r:id="rId8"/>
      <w:headerReference w:type="default" r:id="rId9"/>
      <w:footerReference w:type="even" r:id="rId10"/>
      <w:type w:val="continuous"/>
      <w:pgSz w:w="11906" w:h="16838" w:code="9"/>
      <w:pgMar w:top="680" w:right="851" w:bottom="680" w:left="1701" w:header="454" w:footer="51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A77867" w14:textId="77777777" w:rsidR="005C463D" w:rsidRDefault="005C463D">
      <w:r>
        <w:separator/>
      </w:r>
    </w:p>
  </w:endnote>
  <w:endnote w:type="continuationSeparator" w:id="0">
    <w:p w14:paraId="19A77868" w14:textId="77777777" w:rsidR="005C463D" w:rsidRDefault="005C46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A7786C" w14:textId="77777777" w:rsidR="006E63F7" w:rsidRDefault="006E63F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9A7786D" w14:textId="77777777" w:rsidR="006E63F7" w:rsidRDefault="006E63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A77865" w14:textId="77777777" w:rsidR="005C463D" w:rsidRDefault="005C463D">
      <w:r>
        <w:separator/>
      </w:r>
    </w:p>
  </w:footnote>
  <w:footnote w:type="continuationSeparator" w:id="0">
    <w:p w14:paraId="19A77866" w14:textId="77777777" w:rsidR="005C463D" w:rsidRDefault="005C46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A77869" w14:textId="77777777" w:rsidR="006E63F7" w:rsidRDefault="006E63F7">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9A7786A" w14:textId="77777777" w:rsidR="006E63F7" w:rsidRDefault="006E63F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28944124"/>
      <w:docPartObj>
        <w:docPartGallery w:val="Page Numbers (Top of Page)"/>
        <w:docPartUnique/>
      </w:docPartObj>
    </w:sdtPr>
    <w:sdtEndPr/>
    <w:sdtContent>
      <w:p w14:paraId="19A7786B" w14:textId="77777777" w:rsidR="00793527" w:rsidRDefault="00793527">
        <w:pPr>
          <w:pStyle w:val="Header"/>
          <w:jc w:val="center"/>
        </w:pPr>
        <w:r>
          <w:fldChar w:fldCharType="begin"/>
        </w:r>
        <w:r>
          <w:instrText>PAGE   \* MERGEFORMAT</w:instrText>
        </w:r>
        <w:r>
          <w:fldChar w:fldCharType="separate"/>
        </w:r>
        <w:r w:rsidR="00CD55B6">
          <w:rPr>
            <w:noProof/>
          </w:rPr>
          <w:t>3</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5021EB"/>
    <w:multiLevelType w:val="multilevel"/>
    <w:tmpl w:val="38766D92"/>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 w15:restartNumberingAfterBreak="0">
    <w:nsid w:val="2E040D31"/>
    <w:multiLevelType w:val="multilevel"/>
    <w:tmpl w:val="B0A06DB2"/>
    <w:lvl w:ilvl="0">
      <w:start w:val="1"/>
      <w:numFmt w:val="decimal"/>
      <w:pStyle w:val="Loetelum"/>
      <w:suff w:val="space"/>
      <w:lvlText w:val="§ %1. "/>
      <w:lvlJc w:val="left"/>
      <w:pPr>
        <w:ind w:left="0" w:firstLine="0"/>
      </w:pPr>
      <w:rPr>
        <w:rFonts w:hint="default"/>
        <w:b/>
        <w:i w:val="0"/>
      </w:rPr>
    </w:lvl>
    <w:lvl w:ilvl="1">
      <w:start w:val="1"/>
      <w:numFmt w:val="decimal"/>
      <w:pStyle w:val="Bodym"/>
      <w:suff w:val="space"/>
      <w:lvlText w:val="(%2)"/>
      <w:lvlJc w:val="left"/>
      <w:pPr>
        <w:ind w:left="0" w:firstLine="0"/>
      </w:pPr>
      <w:rPr>
        <w:rFonts w:hint="default"/>
      </w:rPr>
    </w:lvl>
    <w:lvl w:ilvl="2">
      <w:start w:val="1"/>
      <w:numFmt w:val="decimal"/>
      <w:pStyle w:val="Bodym1"/>
      <w:suff w:val="space"/>
      <w:lvlText w:val="%3)"/>
      <w:lvlJc w:val="left"/>
      <w:pPr>
        <w:ind w:left="0" w:firstLine="0"/>
      </w:pPr>
      <w:rPr>
        <w:rFonts w:hint="default"/>
      </w:rPr>
    </w:lvl>
    <w:lvl w:ilvl="3">
      <w:start w:val="1"/>
      <w:numFmt w:val="decimal"/>
      <w:lvlText w:val="%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412027A1"/>
    <w:multiLevelType w:val="multilevel"/>
    <w:tmpl w:val="62CCA5A8"/>
    <w:lvl w:ilvl="0">
      <w:start w:val="1"/>
      <w:numFmt w:val="decimal"/>
      <w:pStyle w:val="Lisatekstm"/>
      <w:suff w:val="space"/>
      <w:lvlText w:val="%1."/>
      <w:lvlJc w:val="left"/>
      <w:pPr>
        <w:ind w:left="0" w:firstLine="0"/>
      </w:pPr>
      <w:rPr>
        <w:rFonts w:hint="default"/>
      </w:rPr>
    </w:lvl>
    <w:lvl w:ilvl="1">
      <w:start w:val="1"/>
      <w:numFmt w:val="decimal"/>
      <w:pStyle w:val="Bodylisam"/>
      <w:suff w:val="space"/>
      <w:lvlText w:val="%1.%2"/>
      <w:lvlJc w:val="left"/>
      <w:pPr>
        <w:ind w:left="0" w:firstLine="0"/>
      </w:pPr>
      <w:rPr>
        <w:rFonts w:hint="default"/>
      </w:rPr>
    </w:lvl>
    <w:lvl w:ilvl="2">
      <w:start w:val="1"/>
      <w:numFmt w:val="decimal"/>
      <w:pStyle w:val="Bodymlisa"/>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15:restartNumberingAfterBreak="0">
    <w:nsid w:val="73001177"/>
    <w:multiLevelType w:val="multilevel"/>
    <w:tmpl w:val="64E4EAF0"/>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 w15:restartNumberingAfterBreak="0">
    <w:nsid w:val="776A7C5C"/>
    <w:multiLevelType w:val="multilevel"/>
    <w:tmpl w:val="587E4A5C"/>
    <w:lvl w:ilvl="0">
      <w:start w:val="1"/>
      <w:numFmt w:val="decimal"/>
      <w:pStyle w:val="Heading1"/>
      <w:suff w:val="nothing"/>
      <w:lvlText w:val="%1. peatükk"/>
      <w:lvlJc w:val="left"/>
      <w:pPr>
        <w:ind w:left="0" w:firstLine="0"/>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16cid:durableId="687679917">
    <w:abstractNumId w:val="3"/>
  </w:num>
  <w:num w:numId="2" w16cid:durableId="1131749330">
    <w:abstractNumId w:val="4"/>
  </w:num>
  <w:num w:numId="3" w16cid:durableId="1435324543">
    <w:abstractNumId w:val="0"/>
  </w:num>
  <w:num w:numId="4" w16cid:durableId="124810309">
    <w:abstractNumId w:val="1"/>
  </w:num>
  <w:num w:numId="5" w16cid:durableId="983704864">
    <w:abstractNumId w:val="1"/>
  </w:num>
  <w:num w:numId="6" w16cid:durableId="169570666">
    <w:abstractNumId w:val="1"/>
  </w:num>
  <w:num w:numId="7" w16cid:durableId="244803205">
    <w:abstractNumId w:val="1"/>
  </w:num>
  <w:num w:numId="8" w16cid:durableId="414254496">
    <w:abstractNumId w:val="2"/>
  </w:num>
  <w:num w:numId="9" w16cid:durableId="1724597254">
    <w:abstractNumId w:val="1"/>
  </w:num>
  <w:num w:numId="10" w16cid:durableId="1650476849">
    <w:abstractNumId w:val="1"/>
  </w:num>
  <w:num w:numId="11" w16cid:durableId="15592368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GB" w:vendorID="8" w:dllVersion="513" w:checkStyle="1"/>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13"/>
  <w:drawingGridVerticalSpacing w:val="113"/>
  <w:displayVerticalDrawingGridEvery w:val="0"/>
  <w:doNotUseMarginsForDrawingGridOrigin/>
  <w:drawingGridVerticalOrigin w:val="1985"/>
  <w:noPunctuationKerning/>
  <w:characterSpacingControl w:val="doNotCompress"/>
  <w:hdrShapeDefaults>
    <o:shapedefaults v:ext="edit" spidmax="16385" fillcolor="white">
      <v:fill color="white"/>
      <v:textbox inset=",,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463D"/>
    <w:rsid w:val="00022956"/>
    <w:rsid w:val="00045E22"/>
    <w:rsid w:val="00056A9C"/>
    <w:rsid w:val="000609AE"/>
    <w:rsid w:val="000718D9"/>
    <w:rsid w:val="00077345"/>
    <w:rsid w:val="00085D1E"/>
    <w:rsid w:val="000A15E7"/>
    <w:rsid w:val="000D7B48"/>
    <w:rsid w:val="000E0598"/>
    <w:rsid w:val="0012540B"/>
    <w:rsid w:val="00132418"/>
    <w:rsid w:val="00136C3A"/>
    <w:rsid w:val="00142EAD"/>
    <w:rsid w:val="00147D01"/>
    <w:rsid w:val="001873E4"/>
    <w:rsid w:val="001E0159"/>
    <w:rsid w:val="001E30C3"/>
    <w:rsid w:val="001F3518"/>
    <w:rsid w:val="00210F74"/>
    <w:rsid w:val="00247E65"/>
    <w:rsid w:val="002B7B26"/>
    <w:rsid w:val="002C60A6"/>
    <w:rsid w:val="0030374E"/>
    <w:rsid w:val="0031245F"/>
    <w:rsid w:val="003159EB"/>
    <w:rsid w:val="00315E87"/>
    <w:rsid w:val="00366AF6"/>
    <w:rsid w:val="00367048"/>
    <w:rsid w:val="0037162D"/>
    <w:rsid w:val="00397021"/>
    <w:rsid w:val="003E0055"/>
    <w:rsid w:val="004012EB"/>
    <w:rsid w:val="0040333E"/>
    <w:rsid w:val="0040530C"/>
    <w:rsid w:val="0040547F"/>
    <w:rsid w:val="004107CA"/>
    <w:rsid w:val="00450190"/>
    <w:rsid w:val="00451304"/>
    <w:rsid w:val="00453FC0"/>
    <w:rsid w:val="004555CC"/>
    <w:rsid w:val="00466707"/>
    <w:rsid w:val="00485C13"/>
    <w:rsid w:val="004A236C"/>
    <w:rsid w:val="004B0E0D"/>
    <w:rsid w:val="004B6534"/>
    <w:rsid w:val="004D39AE"/>
    <w:rsid w:val="004D5944"/>
    <w:rsid w:val="004E660B"/>
    <w:rsid w:val="004F1BF1"/>
    <w:rsid w:val="0055565B"/>
    <w:rsid w:val="00561B8A"/>
    <w:rsid w:val="005647F7"/>
    <w:rsid w:val="005734CC"/>
    <w:rsid w:val="005C463D"/>
    <w:rsid w:val="00655B65"/>
    <w:rsid w:val="00685B50"/>
    <w:rsid w:val="00685D9B"/>
    <w:rsid w:val="006C0CB4"/>
    <w:rsid w:val="006C452A"/>
    <w:rsid w:val="006D1BC6"/>
    <w:rsid w:val="006E1CF0"/>
    <w:rsid w:val="006E3F85"/>
    <w:rsid w:val="006E63F7"/>
    <w:rsid w:val="006F32F0"/>
    <w:rsid w:val="006F4067"/>
    <w:rsid w:val="007174FE"/>
    <w:rsid w:val="007267A6"/>
    <w:rsid w:val="007402A2"/>
    <w:rsid w:val="0074053D"/>
    <w:rsid w:val="00741000"/>
    <w:rsid w:val="00771B92"/>
    <w:rsid w:val="007811AF"/>
    <w:rsid w:val="00793527"/>
    <w:rsid w:val="00796BD0"/>
    <w:rsid w:val="0081159B"/>
    <w:rsid w:val="00870F2D"/>
    <w:rsid w:val="008D5032"/>
    <w:rsid w:val="008F4EDB"/>
    <w:rsid w:val="009745AE"/>
    <w:rsid w:val="00992C0E"/>
    <w:rsid w:val="00996052"/>
    <w:rsid w:val="009D0808"/>
    <w:rsid w:val="00A204FA"/>
    <w:rsid w:val="00A21113"/>
    <w:rsid w:val="00A2738B"/>
    <w:rsid w:val="00A7141F"/>
    <w:rsid w:val="00A77BDA"/>
    <w:rsid w:val="00AA13D1"/>
    <w:rsid w:val="00AD4F2A"/>
    <w:rsid w:val="00AD5505"/>
    <w:rsid w:val="00B07BE0"/>
    <w:rsid w:val="00B155C6"/>
    <w:rsid w:val="00B23D2E"/>
    <w:rsid w:val="00B5082A"/>
    <w:rsid w:val="00B52D57"/>
    <w:rsid w:val="00B53045"/>
    <w:rsid w:val="00B666E3"/>
    <w:rsid w:val="00B67AAA"/>
    <w:rsid w:val="00B937B6"/>
    <w:rsid w:val="00BC75A6"/>
    <w:rsid w:val="00C0122D"/>
    <w:rsid w:val="00C11D43"/>
    <w:rsid w:val="00C51C87"/>
    <w:rsid w:val="00C570F2"/>
    <w:rsid w:val="00C84775"/>
    <w:rsid w:val="00CC0123"/>
    <w:rsid w:val="00CD55B6"/>
    <w:rsid w:val="00CE5D1C"/>
    <w:rsid w:val="00CF6EFF"/>
    <w:rsid w:val="00D10066"/>
    <w:rsid w:val="00D73B85"/>
    <w:rsid w:val="00D803FE"/>
    <w:rsid w:val="00D86176"/>
    <w:rsid w:val="00D86A09"/>
    <w:rsid w:val="00DA41AF"/>
    <w:rsid w:val="00DA5E81"/>
    <w:rsid w:val="00E276EC"/>
    <w:rsid w:val="00E27E53"/>
    <w:rsid w:val="00E35C69"/>
    <w:rsid w:val="00E75C8C"/>
    <w:rsid w:val="00E77564"/>
    <w:rsid w:val="00E825F5"/>
    <w:rsid w:val="00E87748"/>
    <w:rsid w:val="00E942BA"/>
    <w:rsid w:val="00EA30E6"/>
    <w:rsid w:val="00EB357F"/>
    <w:rsid w:val="00F11451"/>
    <w:rsid w:val="00F22F77"/>
    <w:rsid w:val="00F36548"/>
    <w:rsid w:val="00F516C1"/>
    <w:rsid w:val="00F72597"/>
    <w:rsid w:val="00F75D96"/>
    <w:rsid w:val="00F803E0"/>
    <w:rsid w:val="00F875F9"/>
    <w:rsid w:val="00F91E6B"/>
    <w:rsid w:val="00F967A3"/>
    <w:rsid w:val="00FF0EBD"/>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fillcolor="white">
      <v:fill color="white"/>
      <v:textbox inset=",,0"/>
    </o:shapedefaults>
    <o:shapelayout v:ext="edit">
      <o:idmap v:ext="edit" data="1"/>
    </o:shapelayout>
  </w:shapeDefaults>
  <w:decimalSymbol w:val=","/>
  <w:listSeparator w:val=";"/>
  <w14:docId w14:val="19A7781D"/>
  <w15:docId w15:val="{DBF43351-44E6-496D-81DD-4F69FCB2E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et-EE" w:eastAsia="et-E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93527"/>
  </w:style>
  <w:style w:type="paragraph" w:styleId="Heading1">
    <w:name w:val="heading 1"/>
    <w:basedOn w:val="Normal"/>
    <w:next w:val="Loetelum"/>
    <w:qFormat/>
    <w:rsid w:val="008D5032"/>
    <w:pPr>
      <w:keepNext/>
      <w:numPr>
        <w:numId w:val="2"/>
      </w:numPr>
      <w:spacing w:before="360" w:after="200"/>
      <w:jc w:val="center"/>
      <w:outlineLvl w:val="0"/>
    </w:pPr>
    <w:rPr>
      <w:b/>
      <w:kern w:val="32"/>
      <w:szCs w:val="32"/>
    </w:rPr>
  </w:style>
  <w:style w:type="paragraph" w:styleId="Heading2">
    <w:name w:val="heading 2"/>
    <w:basedOn w:val="Normal"/>
    <w:next w:val="Normal"/>
    <w:qFormat/>
    <w:pPr>
      <w:keepNext/>
      <w:numPr>
        <w:ilvl w:val="1"/>
        <w:numId w:val="2"/>
      </w:numPr>
      <w:spacing w:before="240" w:after="60"/>
      <w:outlineLvl w:val="1"/>
    </w:pPr>
    <w:rPr>
      <w:rFonts w:ascii="Arial" w:hAnsi="Arial"/>
      <w:b/>
      <w:iCs/>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style>
  <w:style w:type="paragraph" w:styleId="Footer">
    <w:name w:val="footer"/>
    <w:basedOn w:val="Normal"/>
    <w:pPr>
      <w:tabs>
        <w:tab w:val="center" w:pos="4153"/>
        <w:tab w:val="right" w:pos="8306"/>
      </w:tabs>
    </w:pPr>
  </w:style>
  <w:style w:type="paragraph" w:styleId="BodyText">
    <w:name w:val="Body Text"/>
    <w:basedOn w:val="Normal"/>
    <w:link w:val="BodyTextChar"/>
  </w:style>
  <w:style w:type="character" w:styleId="PageNumber">
    <w:name w:val="page number"/>
    <w:basedOn w:val="DefaultParagraphFont"/>
  </w:style>
  <w:style w:type="paragraph" w:customStyle="1" w:styleId="Bodym1">
    <w:name w:val="Bodym1"/>
    <w:basedOn w:val="Bodym"/>
    <w:pPr>
      <w:numPr>
        <w:ilvl w:val="2"/>
      </w:numPr>
      <w:spacing w:before="0"/>
    </w:pPr>
  </w:style>
  <w:style w:type="paragraph" w:customStyle="1" w:styleId="Loetelu">
    <w:name w:val="Loetelu"/>
    <w:basedOn w:val="BodyText"/>
    <w:pPr>
      <w:spacing w:before="120"/>
    </w:pPr>
  </w:style>
  <w:style w:type="paragraph" w:customStyle="1" w:styleId="Bodyt">
    <w:name w:val="Bodyt"/>
    <w:basedOn w:val="Normal"/>
  </w:style>
  <w:style w:type="paragraph" w:customStyle="1" w:styleId="Loetelum">
    <w:name w:val="Loetelum"/>
    <w:basedOn w:val="Loetelu"/>
    <w:rsid w:val="00022956"/>
    <w:pPr>
      <w:keepNext/>
      <w:numPr>
        <w:numId w:val="7"/>
      </w:numPr>
    </w:pPr>
    <w:rPr>
      <w:b/>
    </w:rPr>
  </w:style>
  <w:style w:type="paragraph" w:customStyle="1" w:styleId="Bodym">
    <w:name w:val="Bodym"/>
    <w:basedOn w:val="Bodyt"/>
    <w:rsid w:val="00A21113"/>
    <w:pPr>
      <w:numPr>
        <w:ilvl w:val="1"/>
        <w:numId w:val="7"/>
      </w:numPr>
      <w:spacing w:before="80"/>
    </w:pPr>
  </w:style>
  <w:style w:type="paragraph" w:customStyle="1" w:styleId="Body">
    <w:name w:val="Body"/>
    <w:basedOn w:val="Normal"/>
  </w:style>
  <w:style w:type="paragraph" w:styleId="BodyText2">
    <w:name w:val="Body Text 2"/>
    <w:basedOn w:val="Normal"/>
    <w:pPr>
      <w:spacing w:after="120" w:line="480" w:lineRule="auto"/>
    </w:pPr>
  </w:style>
  <w:style w:type="paragraph" w:customStyle="1" w:styleId="Bodyl">
    <w:name w:val="Bodyl"/>
    <w:basedOn w:val="Body"/>
    <w:rsid w:val="000D7B48"/>
    <w:pPr>
      <w:jc w:val="right"/>
    </w:pPr>
  </w:style>
  <w:style w:type="paragraph" w:customStyle="1" w:styleId="Lisatekstm">
    <w:name w:val="Lisatekstm"/>
    <w:basedOn w:val="Normal"/>
    <w:rsid w:val="000D7B48"/>
    <w:pPr>
      <w:numPr>
        <w:numId w:val="8"/>
      </w:numPr>
      <w:tabs>
        <w:tab w:val="left" w:pos="6521"/>
      </w:tabs>
      <w:spacing w:before="120"/>
    </w:pPr>
  </w:style>
  <w:style w:type="paragraph" w:customStyle="1" w:styleId="Bodylisam">
    <w:name w:val="Bodylisam"/>
    <w:basedOn w:val="Lisatekstm"/>
    <w:rsid w:val="000D7B48"/>
    <w:pPr>
      <w:numPr>
        <w:ilvl w:val="1"/>
      </w:numPr>
      <w:spacing w:before="80"/>
    </w:pPr>
  </w:style>
  <w:style w:type="paragraph" w:customStyle="1" w:styleId="Bodymlisa">
    <w:name w:val="Bodymlisa"/>
    <w:basedOn w:val="Lisatekstm"/>
    <w:rsid w:val="000D7B48"/>
    <w:pPr>
      <w:numPr>
        <w:ilvl w:val="2"/>
      </w:numPr>
      <w:spacing w:before="0"/>
    </w:pPr>
  </w:style>
  <w:style w:type="paragraph" w:customStyle="1" w:styleId="Dokumendinimetus">
    <w:name w:val="Dokumendi nimetus"/>
    <w:basedOn w:val="Normal"/>
    <w:next w:val="BodyText"/>
    <w:qFormat/>
    <w:rsid w:val="001E30C3"/>
    <w:pPr>
      <w:spacing w:before="960"/>
      <w:ind w:right="4706"/>
    </w:pPr>
    <w:rPr>
      <w:caps/>
      <w:sz w:val="28"/>
    </w:rPr>
  </w:style>
  <w:style w:type="paragraph" w:customStyle="1" w:styleId="Tallinn">
    <w:name w:val="Tallinn"/>
    <w:basedOn w:val="BodyText"/>
    <w:next w:val="BodyText"/>
    <w:qFormat/>
    <w:rsid w:val="001E0159"/>
    <w:pPr>
      <w:spacing w:before="80" w:after="120"/>
    </w:pPr>
  </w:style>
  <w:style w:type="paragraph" w:customStyle="1" w:styleId="Pealkiri">
    <w:name w:val="Pealkiri"/>
    <w:basedOn w:val="BodyText"/>
    <w:next w:val="BodyText"/>
    <w:qFormat/>
    <w:rsid w:val="008D5032"/>
    <w:pPr>
      <w:spacing w:before="840" w:after="480"/>
      <w:ind w:right="5103"/>
    </w:pPr>
    <w:rPr>
      <w:b/>
    </w:rPr>
  </w:style>
  <w:style w:type="paragraph" w:customStyle="1" w:styleId="Nimiall">
    <w:name w:val="Nimi all"/>
    <w:basedOn w:val="Normal"/>
    <w:qFormat/>
    <w:rsid w:val="00F22F77"/>
    <w:pPr>
      <w:tabs>
        <w:tab w:val="left" w:pos="5103"/>
      </w:tabs>
      <w:spacing w:before="960"/>
    </w:pPr>
  </w:style>
  <w:style w:type="paragraph" w:customStyle="1" w:styleId="Allkirjastajanimi">
    <w:name w:val="Allkirjastaja nimi"/>
    <w:basedOn w:val="BodyText"/>
    <w:next w:val="BodyText"/>
    <w:qFormat/>
    <w:rsid w:val="00A7141F"/>
  </w:style>
  <w:style w:type="paragraph" w:customStyle="1" w:styleId="Allkirjastatuddigit">
    <w:name w:val="Allkirjastatud digit"/>
    <w:basedOn w:val="BodyText"/>
    <w:qFormat/>
    <w:rsid w:val="0055565B"/>
    <w:pPr>
      <w:spacing w:before="480" w:after="120"/>
    </w:pPr>
  </w:style>
  <w:style w:type="table" w:styleId="TableGrid">
    <w:name w:val="Table Grid"/>
    <w:basedOn w:val="TableNormal"/>
    <w:rsid w:val="007935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793527"/>
    <w:rPr>
      <w:rFonts w:ascii="Calibri" w:hAnsi="Calibri"/>
      <w:sz w:val="22"/>
      <w:lang w:eastAsia="en-US"/>
    </w:rPr>
  </w:style>
  <w:style w:type="paragraph" w:customStyle="1" w:styleId="Lisatekst">
    <w:name w:val="Lisatekst"/>
    <w:basedOn w:val="BodyText"/>
    <w:rsid w:val="005C463D"/>
    <w:pPr>
      <w:tabs>
        <w:tab w:val="left" w:pos="6521"/>
      </w:tabs>
      <w:spacing w:before="120"/>
    </w:pPr>
    <w:rPr>
      <w:rFonts w:ascii="Times New Roman" w:hAnsi="Times New Roman"/>
      <w:b/>
      <w:sz w:val="24"/>
      <w:lang w:eastAsia="en-US"/>
    </w:rPr>
  </w:style>
  <w:style w:type="paragraph" w:styleId="BalloonText">
    <w:name w:val="Balloon Text"/>
    <w:basedOn w:val="Normal"/>
    <w:link w:val="BalloonTextChar"/>
    <w:semiHidden/>
    <w:unhideWhenUsed/>
    <w:rsid w:val="005C463D"/>
    <w:rPr>
      <w:rFonts w:ascii="Segoe UI" w:hAnsi="Segoe UI" w:cs="Segoe UI"/>
      <w:sz w:val="18"/>
      <w:szCs w:val="18"/>
    </w:rPr>
  </w:style>
  <w:style w:type="character" w:customStyle="1" w:styleId="BalloonTextChar">
    <w:name w:val="Balloon Text Char"/>
    <w:basedOn w:val="DefaultParagraphFont"/>
    <w:link w:val="BalloonText"/>
    <w:semiHidden/>
    <w:rsid w:val="005C463D"/>
    <w:rPr>
      <w:rFonts w:ascii="Segoe UI" w:hAnsi="Segoe UI" w:cs="Segoe UI"/>
      <w:sz w:val="18"/>
      <w:szCs w:val="18"/>
    </w:rPr>
  </w:style>
  <w:style w:type="character" w:styleId="Hyperlink">
    <w:name w:val="Hyperlink"/>
    <w:basedOn w:val="DefaultParagraphFont"/>
    <w:unhideWhenUsed/>
    <w:rsid w:val="006F32F0"/>
    <w:rPr>
      <w:color w:val="0563C1" w:themeColor="hyperlink"/>
      <w:u w:val="single"/>
    </w:rPr>
  </w:style>
  <w:style w:type="character" w:customStyle="1" w:styleId="BodyTextChar">
    <w:name w:val="Body Text Char"/>
    <w:basedOn w:val="DefaultParagraphFont"/>
    <w:link w:val="BodyText"/>
    <w:rsid w:val="000718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valimiskomisjon@taltech.e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intra.ttu.ee\settings\doctemplates\Noukogu_maarus_delt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Noukogu_maarus_delta</Template>
  <TotalTime>3</TotalTime>
  <Pages>3</Pages>
  <Words>784</Words>
  <Characters>5706</Characters>
  <Application>Microsoft Office Word</Application>
  <DocSecurity>0</DocSecurity>
  <Lines>47</Lines>
  <Paragraphs>12</Paragraphs>
  <ScaleCrop>false</ScaleCrop>
  <HeadingPairs>
    <vt:vector size="2" baseType="variant">
      <vt:variant>
        <vt:lpstr>Title</vt:lpstr>
      </vt:variant>
      <vt:variant>
        <vt:i4>1</vt:i4>
      </vt:variant>
    </vt:vector>
  </HeadingPairs>
  <TitlesOfParts>
    <vt:vector size="1" baseType="lpstr">
      <vt:lpstr>Tallinna Tehnikaülikool</vt:lpstr>
    </vt:vector>
  </TitlesOfParts>
  <Company>TTY  Informaatikainstituut</Company>
  <LinksUpToDate>false</LinksUpToDate>
  <CharactersWithSpaces>6478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Tallinna Tehnikaülikool</dc:title>
  <dc:subject>määrus</dc:subject>
  <dc:creator>Paula Petriina Ahonen-Rumm</dc:creator>
  <cp:keywords/>
  <cp:lastModifiedBy>Kairi Schütz</cp:lastModifiedBy>
  <cp:revision>5</cp:revision>
  <cp:lastPrinted>2009-01-23T12:28:00Z</cp:lastPrinted>
  <dcterms:created xsi:type="dcterms:W3CDTF">2025-01-27T11:33:00Z</dcterms:created>
  <dcterms:modified xsi:type="dcterms:W3CDTF">2025-01-27T11:36:00Z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LX:RegistrationNo">
    <vt:lpwstr>[nr]</vt:lpwstr>
  </property>
  <property fmtid="{D5CDD505-2E9C-101B-9397-08002B2CF9AE}" pid="3" name="DLX:Registered">
    <vt:lpwstr>[kuupäev]</vt:lpwstr>
  </property>
</Properties>
</file>