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72" w:rsidRDefault="00A05D72" w:rsidP="00890DF3">
      <w:pPr>
        <w:pStyle w:val="BodyR"/>
      </w:pPr>
      <w:r>
        <w:t>ALGTEKST-TERVIKTEKST</w:t>
      </w:r>
    </w:p>
    <w:p w:rsidR="00A05D72" w:rsidRDefault="00B1592C" w:rsidP="00A05D72">
      <w:pPr>
        <w:pStyle w:val="BodyR"/>
        <w:spacing w:before="120"/>
        <w:jc w:val="left"/>
      </w:pPr>
      <w:r>
        <w:t>K</w:t>
      </w:r>
      <w:r w:rsidR="00A05D72">
        <w:t xml:space="preserve">innitatud </w:t>
      </w:r>
      <w:r>
        <w:t xml:space="preserve">rektori </w:t>
      </w:r>
      <w:r w:rsidR="00FC443B">
        <w:t>22.12.2016</w:t>
      </w:r>
      <w:r w:rsidR="00A05D72">
        <w:t xml:space="preserve"> </w:t>
      </w:r>
      <w:r>
        <w:t xml:space="preserve">käskkirjaga nr </w:t>
      </w:r>
      <w:r w:rsidR="00FC443B">
        <w:t>189</w:t>
      </w:r>
    </w:p>
    <w:p w:rsidR="00A05D72" w:rsidRDefault="00A05D72" w:rsidP="00A05D72">
      <w:pPr>
        <w:pStyle w:val="BodyR"/>
        <w:jc w:val="left"/>
      </w:pPr>
    </w:p>
    <w:p w:rsidR="00A05D72" w:rsidRDefault="00A05D72" w:rsidP="00A05D72">
      <w:pPr>
        <w:pStyle w:val="BodyR"/>
        <w:jc w:val="left"/>
      </w:pPr>
      <w:r w:rsidRPr="00A05D72">
        <w:t>Redaktsiooni jõustumise kuupäev: 01.01.2017</w:t>
      </w:r>
      <w:bookmarkStart w:id="0" w:name="_GoBack"/>
      <w:bookmarkEnd w:id="0"/>
    </w:p>
    <w:p w:rsidR="006D07D8" w:rsidRPr="00204EC0" w:rsidRDefault="008B666E" w:rsidP="00A05D72">
      <w:pPr>
        <w:pStyle w:val="Lisapealkiri"/>
        <w:tabs>
          <w:tab w:val="clear" w:pos="6521"/>
        </w:tabs>
        <w:spacing w:before="360" w:after="0"/>
      </w:pPr>
      <w:r>
        <w:t>Raamatukogu põhimäärus</w:t>
      </w:r>
    </w:p>
    <w:p w:rsidR="00F67FE3" w:rsidRPr="008B666E" w:rsidRDefault="00E55D0B" w:rsidP="0003207A">
      <w:pPr>
        <w:pStyle w:val="Lisatekst"/>
        <w:rPr>
          <w:b/>
        </w:rPr>
      </w:pPr>
      <w:r w:rsidRPr="008B666E">
        <w:rPr>
          <w:b/>
        </w:rPr>
        <w:t>Üldsätted</w:t>
      </w:r>
    </w:p>
    <w:p w:rsidR="00E55D0B" w:rsidRDefault="00E55D0B" w:rsidP="00E55D0B">
      <w:pPr>
        <w:pStyle w:val="LisaBodyt"/>
      </w:pPr>
      <w:r>
        <w:t xml:space="preserve">Käesoleva põhimäärusega sätestatakse raamatukogu kui iseseisvaid ülesandeid täitva </w:t>
      </w:r>
      <w:r w:rsidR="00231A70">
        <w:t xml:space="preserve">Tallinna Tehnikaülikooli (edaspidi </w:t>
      </w:r>
      <w:r w:rsidR="00231A70">
        <w:rPr>
          <w:i/>
        </w:rPr>
        <w:t>TTÜ</w:t>
      </w:r>
      <w:r w:rsidR="00231A70">
        <w:t xml:space="preserve">) </w:t>
      </w:r>
      <w:r>
        <w:t xml:space="preserve">haldus- ja tugistruktuuriüksuse tegevuse alused. </w:t>
      </w:r>
    </w:p>
    <w:p w:rsidR="00E55D0B" w:rsidRDefault="00E55D0B" w:rsidP="00E55D0B">
      <w:pPr>
        <w:pStyle w:val="LisaBodyt"/>
      </w:pPr>
      <w:r>
        <w:t xml:space="preserve">Raamatukogu on moodustatud ja tegutseb vastavalt haldus- ja tugistruktuuriüksuste põhimäärusele (edaspidi </w:t>
      </w:r>
      <w:r>
        <w:rPr>
          <w:i/>
        </w:rPr>
        <w:t>HTS põhimäärus</w:t>
      </w:r>
      <w:r>
        <w:t xml:space="preserve">). Käesoleva põhimäärusega on sätestatud raamatukogu tegevuse erisused võrreldes HTS põhimäärusega. </w:t>
      </w:r>
    </w:p>
    <w:p w:rsidR="00E55D0B" w:rsidRDefault="00E55D0B" w:rsidP="00E55D0B">
      <w:pPr>
        <w:pStyle w:val="LisaBodyt"/>
      </w:pPr>
      <w:r>
        <w:t xml:space="preserve">Rektor on määranud raamatukogu kuulumise teadusprorektori (edaspidi </w:t>
      </w:r>
      <w:r w:rsidRPr="00F507C7">
        <w:rPr>
          <w:i/>
        </w:rPr>
        <w:t>vastusala juht</w:t>
      </w:r>
      <w:r>
        <w:t>) vastutusalasse.</w:t>
      </w:r>
    </w:p>
    <w:p w:rsidR="00E347E7" w:rsidRPr="00F43B64" w:rsidRDefault="00F43B64" w:rsidP="00E55D0B">
      <w:pPr>
        <w:pStyle w:val="LisaBodyt"/>
        <w:rPr>
          <w:noProof/>
          <w:szCs w:val="24"/>
        </w:rPr>
      </w:pPr>
      <w:r>
        <w:rPr>
          <w:noProof/>
          <w:color w:val="333333"/>
          <w:szCs w:val="24"/>
        </w:rPr>
        <w:t>Raamatukogu inglis</w:t>
      </w:r>
      <w:r w:rsidR="00E347E7" w:rsidRPr="00F43B64">
        <w:rPr>
          <w:noProof/>
          <w:color w:val="333333"/>
          <w:szCs w:val="24"/>
        </w:rPr>
        <w:t xml:space="preserve">keelne nimetus on </w:t>
      </w:r>
      <w:r w:rsidR="00E347E7" w:rsidRPr="00F43B64">
        <w:rPr>
          <w:rStyle w:val="Emphasis"/>
          <w:noProof/>
          <w:color w:val="333333"/>
          <w:szCs w:val="24"/>
        </w:rPr>
        <w:t>Library</w:t>
      </w:r>
      <w:r w:rsidR="00E347E7" w:rsidRPr="00F43B64">
        <w:rPr>
          <w:rStyle w:val="Emphasis"/>
          <w:i w:val="0"/>
          <w:noProof/>
          <w:color w:val="333333"/>
          <w:szCs w:val="24"/>
        </w:rPr>
        <w:t>.</w:t>
      </w:r>
    </w:p>
    <w:p w:rsidR="00E55D0B" w:rsidRDefault="00E55D0B" w:rsidP="00E55D0B">
      <w:pPr>
        <w:pStyle w:val="LisaBodyt"/>
      </w:pPr>
      <w:r>
        <w:t xml:space="preserve">Raamatukogu struktuuri ja ülesannete kirjelduse kinnitab vastutusala juht. </w:t>
      </w:r>
    </w:p>
    <w:p w:rsidR="00E55D0B" w:rsidRDefault="00E55D0B" w:rsidP="00E55D0B">
      <w:pPr>
        <w:pStyle w:val="LisaBodyt"/>
      </w:pPr>
      <w:r>
        <w:t>Raamatukogul on oma sümboolika ja plank.</w:t>
      </w:r>
    </w:p>
    <w:p w:rsidR="00E55D0B" w:rsidRPr="008B666E" w:rsidRDefault="00E55D0B" w:rsidP="00E55D0B">
      <w:pPr>
        <w:pStyle w:val="Lisatekst"/>
        <w:rPr>
          <w:b/>
        </w:rPr>
      </w:pPr>
      <w:r w:rsidRPr="008B666E">
        <w:rPr>
          <w:b/>
        </w:rPr>
        <w:t>Põhieesmärk ja tegevuse valdkonnad</w:t>
      </w:r>
    </w:p>
    <w:p w:rsidR="00E55D0B" w:rsidRDefault="00E55D0B" w:rsidP="00E55D0B">
      <w:pPr>
        <w:pStyle w:val="LisaBodyt"/>
      </w:pPr>
      <w:r>
        <w:t>Raamatukogu põhieesmärk on:</w:t>
      </w:r>
    </w:p>
    <w:p w:rsidR="00E55D0B" w:rsidRDefault="00E55D0B" w:rsidP="00E55D0B">
      <w:pPr>
        <w:pStyle w:val="LisaBodyt2"/>
      </w:pPr>
      <w:r>
        <w:t>tagada TTÜ õppe-, teadus- ja arendustegevuse varustatus informatsiooniga;</w:t>
      </w:r>
    </w:p>
    <w:p w:rsidR="00E55D0B" w:rsidRDefault="00E55D0B" w:rsidP="00E55D0B">
      <w:pPr>
        <w:pStyle w:val="LisaBodyt2"/>
      </w:pPr>
      <w:r>
        <w:t>pakkuda avaliku teadusraamatukogu ja Eesti tehnikateaduste infokeskuse teenuseid;</w:t>
      </w:r>
    </w:p>
    <w:p w:rsidR="00E55D0B" w:rsidRDefault="00E55D0B" w:rsidP="00E55D0B">
      <w:pPr>
        <w:pStyle w:val="LisaBodyt2"/>
      </w:pPr>
      <w:r>
        <w:t>populariseerida teadust ning tutvustada tehnikateadusi ja ülikooliharidust TTÜ ajaloo, muuseumikogu ja kaasaja teadussaavutuste kaudu;</w:t>
      </w:r>
    </w:p>
    <w:p w:rsidR="00E55D0B" w:rsidRDefault="00E55D0B" w:rsidP="00E55D0B">
      <w:pPr>
        <w:pStyle w:val="LisaBodyt2"/>
      </w:pPr>
      <w:r>
        <w:t>kirjastada ja avaldada õppe- ja teaduskirjandust ning muid vajalikke väljaandeid.</w:t>
      </w:r>
    </w:p>
    <w:p w:rsidR="00E55D0B" w:rsidRDefault="00E55D0B" w:rsidP="00E55D0B">
      <w:pPr>
        <w:pStyle w:val="LisaBodyt"/>
      </w:pPr>
      <w:r>
        <w:t xml:space="preserve">Raamatukogu tegevuse valdkonnad on: </w:t>
      </w:r>
    </w:p>
    <w:p w:rsidR="00E55D0B" w:rsidRDefault="00E55D0B" w:rsidP="00E55D0B">
      <w:pPr>
        <w:pStyle w:val="LisaBodyt2"/>
      </w:pPr>
      <w:r>
        <w:t>raamatukogu- ja infoteenindus;</w:t>
      </w:r>
    </w:p>
    <w:p w:rsidR="00E55D0B" w:rsidRDefault="00E55D0B" w:rsidP="00E55D0B">
      <w:pPr>
        <w:pStyle w:val="LisaBodyt2"/>
      </w:pPr>
      <w:r>
        <w:t>infootsingu nõustamine ja koolitus;</w:t>
      </w:r>
    </w:p>
    <w:p w:rsidR="00E55D0B" w:rsidRDefault="00E55D0B" w:rsidP="00E55D0B">
      <w:pPr>
        <w:pStyle w:val="LisaBodyt2"/>
      </w:pPr>
      <w:r>
        <w:t>raamatukogu- ja infoteaduste alane teadus- ja arendustegevus;</w:t>
      </w:r>
    </w:p>
    <w:p w:rsidR="00E55D0B" w:rsidRDefault="00E55D0B" w:rsidP="00E55D0B">
      <w:pPr>
        <w:pStyle w:val="LisaBodyt2"/>
      </w:pPr>
      <w:r>
        <w:t>töö materiaalse, vaimse ja digitaalse kultuuripärandiga;</w:t>
      </w:r>
    </w:p>
    <w:p w:rsidR="00E55D0B" w:rsidRDefault="00E55D0B" w:rsidP="00E55D0B">
      <w:pPr>
        <w:pStyle w:val="LisaBodyt2"/>
      </w:pPr>
      <w:r>
        <w:t>TTÜ ajaloo uurimine, jäädvustamine ja eksponeerimine;</w:t>
      </w:r>
    </w:p>
    <w:p w:rsidR="00E55D0B" w:rsidRDefault="00E55D0B" w:rsidP="00E55D0B">
      <w:pPr>
        <w:pStyle w:val="LisaBodyt2"/>
      </w:pPr>
      <w:r>
        <w:t>kirjastustegevus.</w:t>
      </w:r>
    </w:p>
    <w:p w:rsidR="00E55D0B" w:rsidRDefault="00E55D0B" w:rsidP="00E55D0B">
      <w:pPr>
        <w:pStyle w:val="LisaBodyt"/>
      </w:pPr>
      <w:r>
        <w:t>Raamatukogu põhiteenus on avalik ja tasuta. Tasuliste teenuste hinnad kehtestab raamatukogu direktor lähtudes finantseeskirjas sätestatud hinna kujundamise alustest.</w:t>
      </w:r>
    </w:p>
    <w:p w:rsidR="00E55D0B" w:rsidRPr="008B666E" w:rsidRDefault="00E55D0B" w:rsidP="00E55D0B">
      <w:pPr>
        <w:pStyle w:val="Lisatekst"/>
        <w:rPr>
          <w:b/>
        </w:rPr>
      </w:pPr>
      <w:r w:rsidRPr="008B666E">
        <w:rPr>
          <w:b/>
        </w:rPr>
        <w:t>Direktori ülesanded</w:t>
      </w:r>
    </w:p>
    <w:p w:rsidR="00E55D0B" w:rsidRDefault="00E55D0B" w:rsidP="00E55D0B">
      <w:pPr>
        <w:pStyle w:val="LisaBodyt"/>
      </w:pPr>
      <w:r>
        <w:t>Raamatukogu direktor:</w:t>
      </w:r>
    </w:p>
    <w:p w:rsidR="00E55D0B" w:rsidRPr="00CE4A6F" w:rsidRDefault="00E55D0B" w:rsidP="00E55D0B">
      <w:pPr>
        <w:pStyle w:val="LisaBodyt2"/>
      </w:pPr>
      <w:r>
        <w:t>juhib raamatukogu ja vastutab selle tegevuse eest;</w:t>
      </w:r>
    </w:p>
    <w:p w:rsidR="00E55D0B" w:rsidRPr="00CE4A6F" w:rsidRDefault="00E55D0B" w:rsidP="00E55D0B">
      <w:pPr>
        <w:pStyle w:val="LisaBodyt2"/>
      </w:pPr>
      <w:r>
        <w:t>täidab HTS põhimääruses sätestatud ülesandeid;</w:t>
      </w:r>
    </w:p>
    <w:p w:rsidR="00E55D0B" w:rsidRPr="00CE4A6F" w:rsidRDefault="00E55D0B" w:rsidP="00E55D0B">
      <w:pPr>
        <w:pStyle w:val="LisaBodyt2"/>
      </w:pPr>
      <w:r>
        <w:t>koostab arengukavasid raamatukogu tegevuse valdkondades;</w:t>
      </w:r>
    </w:p>
    <w:p w:rsidR="00E55D0B" w:rsidRPr="00CE4A6F" w:rsidRDefault="00E55D0B" w:rsidP="00E55D0B">
      <w:pPr>
        <w:pStyle w:val="LisaBodyt2"/>
      </w:pPr>
      <w:r>
        <w:t>kinnitab raamatukogu kasutamise eeskirjad;</w:t>
      </w:r>
    </w:p>
    <w:p w:rsidR="00E55D0B" w:rsidRDefault="00E55D0B" w:rsidP="00E55D0B">
      <w:pPr>
        <w:pStyle w:val="LisaBodyt2"/>
      </w:pPr>
      <w:r>
        <w:t xml:space="preserve">moodustab nõuandvaid kogusid raamatukogu tegevusvaldkondades. </w:t>
      </w:r>
    </w:p>
    <w:p w:rsidR="00266E9B" w:rsidRPr="00B1592C" w:rsidRDefault="00266E9B" w:rsidP="004F6479">
      <w:pPr>
        <w:pStyle w:val="BodyTextLisa"/>
      </w:pPr>
    </w:p>
    <w:sectPr w:rsidR="00266E9B" w:rsidRPr="00B1592C" w:rsidSect="006D07D8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A3" w:rsidRDefault="003227A3">
      <w:r>
        <w:separator/>
      </w:r>
    </w:p>
  </w:endnote>
  <w:endnote w:type="continuationSeparator" w:id="0">
    <w:p w:rsidR="003227A3" w:rsidRDefault="0032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9B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39B" w:rsidRDefault="004D3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A3" w:rsidRDefault="003227A3">
      <w:r>
        <w:separator/>
      </w:r>
    </w:p>
  </w:footnote>
  <w:footnote w:type="continuationSeparator" w:id="0">
    <w:p w:rsidR="003227A3" w:rsidRDefault="0032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9B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39B" w:rsidRDefault="004D3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9B" w:rsidRDefault="006D07D8" w:rsidP="004D339B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D0B">
      <w:rPr>
        <w:rStyle w:val="PageNumber"/>
        <w:noProof/>
      </w:rPr>
      <w:t>2</w:t>
    </w:r>
    <w:r>
      <w:rPr>
        <w:rStyle w:val="PageNumber"/>
      </w:rPr>
      <w:fldChar w:fldCharType="end"/>
    </w:r>
  </w:p>
  <w:p w:rsidR="004D339B" w:rsidRDefault="004D3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0EF73DB"/>
    <w:multiLevelType w:val="multilevel"/>
    <w:tmpl w:val="7AF47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FD8ECBF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A3"/>
    <w:rsid w:val="00005AB4"/>
    <w:rsid w:val="00020028"/>
    <w:rsid w:val="0003207A"/>
    <w:rsid w:val="00074FA4"/>
    <w:rsid w:val="000F3090"/>
    <w:rsid w:val="0015159C"/>
    <w:rsid w:val="00181FE5"/>
    <w:rsid w:val="00191C92"/>
    <w:rsid w:val="001A48DE"/>
    <w:rsid w:val="00216D52"/>
    <w:rsid w:val="00223C38"/>
    <w:rsid w:val="00224DE4"/>
    <w:rsid w:val="00231A70"/>
    <w:rsid w:val="0026472F"/>
    <w:rsid w:val="00266E9B"/>
    <w:rsid w:val="00296B12"/>
    <w:rsid w:val="002F4CFD"/>
    <w:rsid w:val="002F553B"/>
    <w:rsid w:val="003111FD"/>
    <w:rsid w:val="003227A3"/>
    <w:rsid w:val="003E47C5"/>
    <w:rsid w:val="00410CAE"/>
    <w:rsid w:val="00446029"/>
    <w:rsid w:val="00490791"/>
    <w:rsid w:val="004A7ED8"/>
    <w:rsid w:val="004B2413"/>
    <w:rsid w:val="004C187B"/>
    <w:rsid w:val="004C4600"/>
    <w:rsid w:val="004D339B"/>
    <w:rsid w:val="004D5AC5"/>
    <w:rsid w:val="004F6479"/>
    <w:rsid w:val="00526649"/>
    <w:rsid w:val="00581B1E"/>
    <w:rsid w:val="005916D1"/>
    <w:rsid w:val="00594466"/>
    <w:rsid w:val="005C7E55"/>
    <w:rsid w:val="00612761"/>
    <w:rsid w:val="00652A11"/>
    <w:rsid w:val="00675987"/>
    <w:rsid w:val="006D07D8"/>
    <w:rsid w:val="007402B4"/>
    <w:rsid w:val="00795AF6"/>
    <w:rsid w:val="007A4F68"/>
    <w:rsid w:val="00821FA5"/>
    <w:rsid w:val="00844750"/>
    <w:rsid w:val="00844D63"/>
    <w:rsid w:val="00890DF3"/>
    <w:rsid w:val="008A3A2B"/>
    <w:rsid w:val="008B666E"/>
    <w:rsid w:val="008B6D49"/>
    <w:rsid w:val="008C749C"/>
    <w:rsid w:val="008D2DCA"/>
    <w:rsid w:val="008F28A4"/>
    <w:rsid w:val="00915943"/>
    <w:rsid w:val="00932E8B"/>
    <w:rsid w:val="0097641D"/>
    <w:rsid w:val="009B5254"/>
    <w:rsid w:val="009D638A"/>
    <w:rsid w:val="009F71F0"/>
    <w:rsid w:val="00A05D72"/>
    <w:rsid w:val="00A23942"/>
    <w:rsid w:val="00A45DB7"/>
    <w:rsid w:val="00A51164"/>
    <w:rsid w:val="00A6532D"/>
    <w:rsid w:val="00A66EC1"/>
    <w:rsid w:val="00A80EC2"/>
    <w:rsid w:val="00AB7B24"/>
    <w:rsid w:val="00B1592C"/>
    <w:rsid w:val="00B3445F"/>
    <w:rsid w:val="00B71485"/>
    <w:rsid w:val="00B777B5"/>
    <w:rsid w:val="00B85859"/>
    <w:rsid w:val="00BA5708"/>
    <w:rsid w:val="00BB7B8E"/>
    <w:rsid w:val="00C3154A"/>
    <w:rsid w:val="00C55AEF"/>
    <w:rsid w:val="00C665D7"/>
    <w:rsid w:val="00C720C2"/>
    <w:rsid w:val="00C82D40"/>
    <w:rsid w:val="00CC001A"/>
    <w:rsid w:val="00CF4B4B"/>
    <w:rsid w:val="00CF503E"/>
    <w:rsid w:val="00D43664"/>
    <w:rsid w:val="00DC4D56"/>
    <w:rsid w:val="00E347E7"/>
    <w:rsid w:val="00E44CAE"/>
    <w:rsid w:val="00E51D5F"/>
    <w:rsid w:val="00E55D0B"/>
    <w:rsid w:val="00E7551A"/>
    <w:rsid w:val="00E94E83"/>
    <w:rsid w:val="00E96DB9"/>
    <w:rsid w:val="00EA7DD5"/>
    <w:rsid w:val="00ED183F"/>
    <w:rsid w:val="00EE150D"/>
    <w:rsid w:val="00F37D5F"/>
    <w:rsid w:val="00F43B64"/>
    <w:rsid w:val="00F46FA9"/>
    <w:rsid w:val="00F57C7E"/>
    <w:rsid w:val="00F67FE3"/>
    <w:rsid w:val="00F73D33"/>
    <w:rsid w:val="00F9756C"/>
    <w:rsid w:val="00FC443B"/>
    <w:rsid w:val="00FC794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FC34678D-11A9-413A-A6D2-7A7FA2AB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20028"/>
    <w:rPr>
      <w:sz w:val="24"/>
      <w:lang w:val="et-EE"/>
    </w:r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  <w:lang w:val="et-EE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  <w:ind w:left="0"/>
    </w:pPr>
    <w:rPr>
      <w:sz w:val="24"/>
      <w:lang w:val="et-EE"/>
    </w:rPr>
  </w:style>
  <w:style w:type="paragraph" w:customStyle="1" w:styleId="Pealkiri">
    <w:name w:val="Pealkiri"/>
    <w:basedOn w:val="BodyText"/>
    <w:next w:val="BodyText"/>
    <w:qFormat/>
    <w:rsid w:val="00B85859"/>
    <w:pPr>
      <w:spacing w:before="960" w:after="600"/>
      <w:ind w:right="5103"/>
    </w:pPr>
    <w:rPr>
      <w:lang w:val="en-US"/>
    </w:rPr>
  </w:style>
  <w:style w:type="paragraph" w:customStyle="1" w:styleId="Tallinn">
    <w:name w:val="Tallinn"/>
    <w:basedOn w:val="BodyText"/>
    <w:next w:val="BodyText"/>
    <w:qFormat/>
    <w:rsid w:val="00B85859"/>
    <w:pPr>
      <w:spacing w:before="8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BodyText"/>
    <w:next w:val="BodyText"/>
    <w:qFormat/>
    <w:rsid w:val="00E7551A"/>
    <w:pPr>
      <w:spacing w:before="1200"/>
    </w:pPr>
  </w:style>
  <w:style w:type="paragraph" w:customStyle="1" w:styleId="Lisatekst">
    <w:name w:val="Lisatekst"/>
    <w:basedOn w:val="BodyText"/>
    <w:rsid w:val="006D07D8"/>
    <w:pPr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6D07D8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F67FE3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F67FE3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styleId="ListParagraph">
    <w:name w:val="List Paragraph"/>
    <w:basedOn w:val="Normal"/>
    <w:uiPriority w:val="34"/>
    <w:qFormat/>
    <w:rsid w:val="00E55D0B"/>
    <w:pPr>
      <w:spacing w:after="5" w:line="266" w:lineRule="auto"/>
      <w:ind w:left="720" w:hanging="10"/>
      <w:contextualSpacing/>
    </w:pPr>
    <w:rPr>
      <w:color w:val="000000"/>
      <w:sz w:val="24"/>
      <w:szCs w:val="22"/>
      <w:lang w:val="et-EE" w:eastAsia="et-EE"/>
    </w:rPr>
  </w:style>
  <w:style w:type="character" w:styleId="Emphasis">
    <w:name w:val="Emphasis"/>
    <w:basedOn w:val="DefaultParagraphFont"/>
    <w:uiPriority w:val="20"/>
    <w:qFormat/>
    <w:rsid w:val="00E34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DOKUMENDIMALLID\Kaskkiri_lisa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DB47-9C5F-4C66-8E99-FF5C22D9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Kaskkiri_lisaga</Template>
  <TotalTime>3</TotalTime>
  <Pages>1</Pages>
  <Words>237</Words>
  <Characters>1768</Characters>
  <Application>Microsoft Office Word</Application>
  <DocSecurity>0</DocSecurity>
  <Lines>73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Kai Aviksoo</dc:creator>
  <cp:keywords/>
  <dc:description/>
  <cp:lastModifiedBy>Kairi Schütz</cp:lastModifiedBy>
  <cp:revision>3</cp:revision>
  <cp:lastPrinted>2002-08-26T08:36:00Z</cp:lastPrinted>
  <dcterms:created xsi:type="dcterms:W3CDTF">2016-12-28T20:17:00Z</dcterms:created>
  <dcterms:modified xsi:type="dcterms:W3CDTF">2016-12-28T20:19:00Z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