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F4D7" w14:textId="77777777" w:rsidR="009B6028" w:rsidRDefault="009B6028" w:rsidP="009B6028">
      <w:pPr>
        <w:pStyle w:val="Body"/>
        <w:tabs>
          <w:tab w:val="clear" w:pos="6521"/>
          <w:tab w:val="left" w:pos="9354"/>
        </w:tabs>
        <w:jc w:val="right"/>
      </w:pPr>
      <w:r>
        <w:t xml:space="preserve">ALGTEKST-TERVIKTEKST </w:t>
      </w:r>
    </w:p>
    <w:p w14:paraId="3D93AA37" w14:textId="2EED258B" w:rsidR="006F46CD" w:rsidRDefault="002D6A49" w:rsidP="009B6028">
      <w:pPr>
        <w:pStyle w:val="Body"/>
        <w:tabs>
          <w:tab w:val="clear" w:pos="6521"/>
          <w:tab w:val="left" w:pos="9354"/>
        </w:tabs>
      </w:pPr>
      <w:r w:rsidRPr="00AB11BE">
        <w:t>K</w:t>
      </w:r>
      <w:r w:rsidR="009B6028">
        <w:t xml:space="preserve">innitatud </w:t>
      </w:r>
      <w:r w:rsidR="001E30B1">
        <w:t>haldusdirektori</w:t>
      </w:r>
      <w:r w:rsidR="004F4C15">
        <w:t xml:space="preserve"> </w:t>
      </w:r>
      <w:r w:rsidR="00A35E1A">
        <w:fldChar w:fldCharType="begin"/>
      </w:r>
      <w:r w:rsidR="003D5C6E">
        <w:instrText xml:space="preserve"> delta_regDateTime  \* MERGEFORMAT</w:instrText>
      </w:r>
      <w:r w:rsidR="00A35E1A">
        <w:fldChar w:fldCharType="separate"/>
      </w:r>
      <w:r w:rsidR="003D5C6E">
        <w:t>06.04.2021</w:t>
      </w:r>
      <w:r w:rsidR="00A35E1A">
        <w:fldChar w:fldCharType="end"/>
      </w:r>
      <w:r w:rsidR="009B6028">
        <w:t xml:space="preserve"> </w:t>
      </w:r>
      <w:r w:rsidRPr="00AB11BE">
        <w:t xml:space="preserve">korraldusega nr </w:t>
      </w:r>
      <w:r w:rsidR="00A35E1A">
        <w:fldChar w:fldCharType="begin"/>
      </w:r>
      <w:r w:rsidR="003D5C6E">
        <w:instrText xml:space="preserve"> delta_regNumber</w:instrText>
      </w:r>
      <w:r w:rsidR="00A35E1A">
        <w:fldChar w:fldCharType="separate"/>
      </w:r>
      <w:r w:rsidR="003D5C6E">
        <w:t>60</w:t>
      </w:r>
      <w:r w:rsidR="00A35E1A">
        <w:fldChar w:fldCharType="end"/>
      </w:r>
      <w:r w:rsidR="009B6028">
        <w:t xml:space="preserve"> (jõustunud 01.04.2021)</w:t>
      </w:r>
    </w:p>
    <w:p w14:paraId="5AC60961" w14:textId="2B338C30" w:rsidR="009B6028" w:rsidRDefault="009B6028" w:rsidP="009B6028">
      <w:pPr>
        <w:pStyle w:val="Body"/>
        <w:tabs>
          <w:tab w:val="clear" w:pos="6521"/>
          <w:tab w:val="left" w:pos="9354"/>
        </w:tabs>
      </w:pPr>
    </w:p>
    <w:p w14:paraId="7395CA21" w14:textId="40BA5069" w:rsidR="009B6028" w:rsidRPr="00AB11BE" w:rsidRDefault="009B6028" w:rsidP="009B6028">
      <w:pPr>
        <w:pStyle w:val="Body"/>
        <w:tabs>
          <w:tab w:val="clear" w:pos="6521"/>
          <w:tab w:val="left" w:pos="9354"/>
        </w:tabs>
      </w:pPr>
      <w:r w:rsidRPr="009B6028">
        <w:t>Redaktsiooni jõustumise kuupäev: 01.04.2021</w:t>
      </w:r>
    </w:p>
    <w:p w14:paraId="4536B008" w14:textId="77777777" w:rsidR="001E30B1" w:rsidRPr="008617E7" w:rsidRDefault="001E30B1" w:rsidP="001E30B1">
      <w:pPr>
        <w:pStyle w:val="Lisapealkiri"/>
        <w:tabs>
          <w:tab w:val="clear" w:pos="6521"/>
        </w:tabs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Kinnisvaraosakonna struktuur ja ülesannete kirjeldus</w:t>
      </w:r>
    </w:p>
    <w:p w14:paraId="5E0C0330" w14:textId="77777777" w:rsidR="001E30B1" w:rsidRPr="008617E7" w:rsidRDefault="001E30B1" w:rsidP="001E30B1">
      <w:pPr>
        <w:pStyle w:val="Lisatekst"/>
        <w:spacing w:before="0" w:after="120"/>
        <w:rPr>
          <w:rFonts w:asciiTheme="minorHAnsi" w:hAnsiTheme="minorHAnsi" w:cstheme="minorHAnsi"/>
          <w:b/>
          <w:szCs w:val="22"/>
        </w:rPr>
      </w:pPr>
      <w:proofErr w:type="spellStart"/>
      <w:r w:rsidRPr="008617E7">
        <w:rPr>
          <w:rFonts w:asciiTheme="minorHAnsi" w:hAnsiTheme="minorHAnsi" w:cstheme="minorHAnsi"/>
          <w:b/>
          <w:szCs w:val="22"/>
        </w:rPr>
        <w:t>Üldsätted</w:t>
      </w:r>
      <w:proofErr w:type="spellEnd"/>
    </w:p>
    <w:p w14:paraId="0DE331F1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Käesoleva korraldusega sätestatakse kinnisvaraosakonna (edaspidi </w:t>
      </w:r>
      <w:r w:rsidRPr="008617E7">
        <w:rPr>
          <w:rFonts w:asciiTheme="minorHAnsi" w:hAnsiTheme="minorHAnsi" w:cstheme="minorHAnsi"/>
          <w:i/>
          <w:szCs w:val="22"/>
        </w:rPr>
        <w:t>osakond</w:t>
      </w:r>
      <w:r w:rsidRPr="008617E7">
        <w:rPr>
          <w:rFonts w:asciiTheme="minorHAnsi" w:hAnsiTheme="minorHAnsi" w:cstheme="minorHAnsi"/>
          <w:szCs w:val="22"/>
        </w:rPr>
        <w:t>) struktuur ja ülesannete kirjeldus.</w:t>
      </w:r>
    </w:p>
    <w:p w14:paraId="5FFF946F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Osakond on moodustatud ja tegutseb vastavalt haldus- ja tugistruktuuriüksuste põhimäärusele.</w:t>
      </w:r>
    </w:p>
    <w:p w14:paraId="6AEE54C4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Rektor on määranud osakonna kuulumise haldusdirektori (edaspidi vastutusala juht) vastutusalasse.</w:t>
      </w:r>
    </w:p>
    <w:p w14:paraId="5436D95D" w14:textId="77777777" w:rsidR="001E30B1" w:rsidRPr="008617E7" w:rsidRDefault="001E30B1" w:rsidP="001E30B1">
      <w:pPr>
        <w:pStyle w:val="LisaBodyt"/>
        <w:spacing w:before="0"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Osakonna nimetus inglise keeles on </w:t>
      </w:r>
      <w:r w:rsidRPr="008617E7">
        <w:rPr>
          <w:rFonts w:asciiTheme="minorHAnsi" w:hAnsiTheme="minorHAnsi" w:cstheme="minorHAnsi"/>
          <w:i/>
          <w:szCs w:val="22"/>
        </w:rPr>
        <w:t xml:space="preserve">Real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Estate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Office.</w:t>
      </w:r>
    </w:p>
    <w:p w14:paraId="573DAFDB" w14:textId="77777777" w:rsidR="003C1FE8" w:rsidRPr="008617E7" w:rsidRDefault="001E30B1" w:rsidP="001E30B1">
      <w:pPr>
        <w:pStyle w:val="Lisatekst"/>
        <w:spacing w:before="0"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Osakonna põhieesmärk</w:t>
      </w:r>
    </w:p>
    <w:p w14:paraId="7490540D" w14:textId="77777777" w:rsidR="001E30B1" w:rsidRPr="008617E7" w:rsidRDefault="001E30B1" w:rsidP="003C1FE8">
      <w:pPr>
        <w:pStyle w:val="Lisatekst"/>
        <w:numPr>
          <w:ilvl w:val="0"/>
          <w:numId w:val="0"/>
        </w:numPr>
        <w:spacing w:before="0"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Osakonna põhieesmärk on vastavalt haldus- ja tugistruktuuriüksuste põhimäärusele ülikooli omandis või kasutuses oleva kinnisvara arendamine ja haldamine, logistikateenuse osutamine ning muu ülikooli </w:t>
      </w:r>
      <w:proofErr w:type="spellStart"/>
      <w:r w:rsidRPr="008617E7">
        <w:rPr>
          <w:rFonts w:asciiTheme="minorHAnsi" w:hAnsiTheme="minorHAnsi" w:cstheme="minorHAnsi"/>
          <w:szCs w:val="22"/>
        </w:rPr>
        <w:t>üldkasutatava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vara korrashoid vastavalt ülikooli põhitegevuse vajadusele.</w:t>
      </w:r>
    </w:p>
    <w:p w14:paraId="5FF55B5A" w14:textId="77777777" w:rsidR="001E30B1" w:rsidRPr="008617E7" w:rsidRDefault="001E30B1" w:rsidP="001E30B1">
      <w:pPr>
        <w:pStyle w:val="Lisatekst"/>
        <w:spacing w:before="0" w:after="120"/>
        <w:rPr>
          <w:rFonts w:asciiTheme="minorHAnsi" w:hAnsiTheme="minorHAnsi" w:cstheme="minorHAnsi"/>
          <w:b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Osakonna struktuur ja ülesanded</w:t>
      </w:r>
    </w:p>
    <w:p w14:paraId="62BE636F" w14:textId="77777777" w:rsidR="001E30B1" w:rsidRPr="008617E7" w:rsidRDefault="001E30B1" w:rsidP="003C1FE8">
      <w:pPr>
        <w:pStyle w:val="LisaBodyt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Põhieesmärgi täitmisel osakond tervikuna:</w:t>
      </w:r>
    </w:p>
    <w:p w14:paraId="3CF98E10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juhindub kinnisvara korrashoidu ning ehitusvaldkonda reguleerivatest õigusaktidest; </w:t>
      </w:r>
    </w:p>
    <w:p w14:paraId="4CCBD580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valmistab ette oma valdkonna riigihangete tehnilised kirjeldused;</w:t>
      </w:r>
    </w:p>
    <w:p w14:paraId="42CA799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töötab välja osakonna poolt osutatavate teenuste hinnad;</w:t>
      </w:r>
    </w:p>
    <w:p w14:paraId="6CA7C436" w14:textId="77777777" w:rsidR="001E30B1" w:rsidRPr="008617E7" w:rsidRDefault="001E30B1" w:rsidP="001E30B1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täidab muid õigusaktidest tulenevaid ja vastutusala juhi antud ülesandeid.</w:t>
      </w:r>
    </w:p>
    <w:p w14:paraId="7B1F3F74" w14:textId="77777777" w:rsidR="001E30B1" w:rsidRPr="008617E7" w:rsidRDefault="001E30B1" w:rsidP="001E30B1">
      <w:pPr>
        <w:pStyle w:val="LisaBodyt"/>
        <w:spacing w:before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Osakonna struktuuri kuuluvad:</w:t>
      </w:r>
    </w:p>
    <w:p w14:paraId="78D23E72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haldustalitus (ingliskeelne nimetus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Facilities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Management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);</w:t>
      </w:r>
    </w:p>
    <w:p w14:paraId="34B29E9D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hooldustalitus (ingliskeelne nimetus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Maintenance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);</w:t>
      </w:r>
    </w:p>
    <w:p w14:paraId="437BC8F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turvatalitus (ingliskeelne nimetus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Security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);</w:t>
      </w:r>
    </w:p>
    <w:p w14:paraId="7ED9CD6C" w14:textId="77777777" w:rsidR="001E30B1" w:rsidRPr="008617E7" w:rsidRDefault="001E30B1" w:rsidP="001E30B1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ehitustalitus (ingliskeelne nimetus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Construction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Services</w:t>
      </w:r>
      <w:proofErr w:type="spellEnd"/>
      <w:r w:rsidRPr="008617E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8617E7">
        <w:rPr>
          <w:rFonts w:asciiTheme="minorHAnsi" w:hAnsiTheme="minorHAnsi" w:cstheme="minorHAnsi"/>
          <w:i/>
          <w:szCs w:val="22"/>
        </w:rPr>
        <w:t>Division</w:t>
      </w:r>
      <w:proofErr w:type="spellEnd"/>
      <w:r w:rsidRPr="008617E7">
        <w:rPr>
          <w:rFonts w:asciiTheme="minorHAnsi" w:hAnsiTheme="minorHAnsi" w:cstheme="minorHAnsi"/>
          <w:szCs w:val="22"/>
        </w:rPr>
        <w:t>).</w:t>
      </w:r>
    </w:p>
    <w:p w14:paraId="04AAA7B1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 xml:space="preserve">Haldustalituse </w:t>
      </w:r>
      <w:r w:rsidRPr="008617E7">
        <w:rPr>
          <w:rFonts w:asciiTheme="minorHAnsi" w:hAnsiTheme="minorHAnsi" w:cstheme="minorHAnsi"/>
          <w:szCs w:val="22"/>
        </w:rPr>
        <w:t>ülesanded on:</w:t>
      </w:r>
    </w:p>
    <w:p w14:paraId="21EFE3BB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hoonete, rajatiste ja territooriumi ning </w:t>
      </w:r>
      <w:proofErr w:type="spellStart"/>
      <w:r w:rsidRPr="008617E7">
        <w:rPr>
          <w:rFonts w:asciiTheme="minorHAnsi" w:hAnsiTheme="minorHAnsi" w:cstheme="minorHAnsi"/>
          <w:szCs w:val="22"/>
        </w:rPr>
        <w:t>üldkasutatava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vara heakorra ja haldamise korraldamine ning inventuuride läbiviimine;</w:t>
      </w:r>
    </w:p>
    <w:p w14:paraId="0B0039C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hoonetes ja territooriumil puhastus- ja koristustööde korraldamine;</w:t>
      </w:r>
    </w:p>
    <w:p w14:paraId="22B54DA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haljastuse korrashoid territooriumil;</w:t>
      </w:r>
    </w:p>
    <w:p w14:paraId="2070C8A6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tavafunktsioonidega sisseseade ja mööbli vajaduse planeerimine ja hankimine;</w:t>
      </w:r>
    </w:p>
    <w:p w14:paraId="21CE5F00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viitade, siltide ja infostendide vajaduse kindlaksmääramine ja hankimine;</w:t>
      </w:r>
    </w:p>
    <w:p w14:paraId="051F3C8D" w14:textId="6050340B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ruumide üürimise või rentimise korraldamine;</w:t>
      </w:r>
    </w:p>
    <w:p w14:paraId="7FE96302" w14:textId="69EFBD43" w:rsidR="003A23DD" w:rsidRPr="008617E7" w:rsidRDefault="003A23DD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toitlustusteenuse hankimine </w:t>
      </w:r>
    </w:p>
    <w:p w14:paraId="1A628D85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hoonete, rajatiste ja territooriumi seisundi pidev jälgimine (sh hoonete ja üksuste kaupa);</w:t>
      </w:r>
    </w:p>
    <w:p w14:paraId="51DBE5CE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ruumide struktuuriüksustele  omakasutusse andmise korraldamine, omakasutuse kulude tariifide välja arvutamine ning kulude </w:t>
      </w:r>
      <w:proofErr w:type="spellStart"/>
      <w:r w:rsidRPr="008617E7">
        <w:rPr>
          <w:rFonts w:asciiTheme="minorHAnsi" w:hAnsiTheme="minorHAnsi" w:cstheme="minorHAnsi"/>
          <w:szCs w:val="22"/>
        </w:rPr>
        <w:t>sisearvete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esitamise korraldamine;</w:t>
      </w:r>
    </w:p>
    <w:p w14:paraId="7C0BFC6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proofErr w:type="spellStart"/>
      <w:r w:rsidRPr="008617E7">
        <w:rPr>
          <w:rFonts w:asciiTheme="minorHAnsi" w:hAnsiTheme="minorHAnsi" w:cstheme="minorHAnsi"/>
          <w:szCs w:val="22"/>
        </w:rPr>
        <w:t>üldkasutatavate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auditooriumite ja muude ühiskondlike ruumide õppetöövälise kasutamise korraldamine;</w:t>
      </w:r>
    </w:p>
    <w:p w14:paraId="72DF032F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proofErr w:type="spellStart"/>
      <w:r w:rsidRPr="008617E7">
        <w:rPr>
          <w:rFonts w:asciiTheme="minorHAnsi" w:hAnsiTheme="minorHAnsi" w:cstheme="minorHAnsi"/>
          <w:szCs w:val="22"/>
        </w:rPr>
        <w:t>Glehni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lossi ja Tähetorni majandamise korraldamine;</w:t>
      </w:r>
    </w:p>
    <w:p w14:paraId="708A275E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olmeprügi sorteerimise ja jäätmekäitluse korraldamine;</w:t>
      </w:r>
    </w:p>
    <w:p w14:paraId="7F1546BE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väikesemahuliste puussepa-, lukksepa-ning maalritööde teostamine;</w:t>
      </w:r>
    </w:p>
    <w:p w14:paraId="6E47E221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parkimise ja liikluse korraldamine ülikooli territooriumil;</w:t>
      </w:r>
    </w:p>
    <w:p w14:paraId="4349E837" w14:textId="77777777" w:rsidR="00F30F99" w:rsidRPr="008617E7" w:rsidRDefault="001E30B1" w:rsidP="00F30F99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sõidukite haldamine (sõidukite soetamise, kindlustuste, hoolduste ja remontide korraldamine),transpordi-, reisijateveo- ja taksoteenuse korraldamine;</w:t>
      </w:r>
    </w:p>
    <w:p w14:paraId="5D93AACB" w14:textId="30D05497" w:rsidR="001E30B1" w:rsidRPr="008617E7" w:rsidRDefault="001E30B1" w:rsidP="00F30F99">
      <w:pPr>
        <w:pStyle w:val="LisaBodyt2"/>
        <w:spacing w:after="120"/>
        <w:rPr>
          <w:rFonts w:asciiTheme="minorHAnsi" w:hAnsiTheme="minorHAnsi" w:cstheme="minorHAnsi"/>
          <w:szCs w:val="22"/>
        </w:rPr>
      </w:pPr>
      <w:proofErr w:type="spellStart"/>
      <w:r w:rsidRPr="008617E7">
        <w:rPr>
          <w:rFonts w:asciiTheme="minorHAnsi" w:hAnsiTheme="minorHAnsi" w:cstheme="minorHAnsi"/>
          <w:szCs w:val="22"/>
        </w:rPr>
        <w:t>väljaspoolt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Euroopa Liitu saabuvate kaupade deklareerimine, väljapoole Euroopa Liitu kaupade saatmise korraldamine, </w:t>
      </w:r>
      <w:r w:rsidRPr="008617E7">
        <w:rPr>
          <w:rFonts w:asciiTheme="minorHAnsi" w:hAnsiTheme="minorHAnsi" w:cstheme="minorHAnsi"/>
          <w:szCs w:val="22"/>
        </w:rPr>
        <w:br/>
        <w:t>pakkematerjalide kohta aruande koostamine (pakendiseaduse §9 mõistes);</w:t>
      </w:r>
    </w:p>
    <w:p w14:paraId="050C0BB6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aktsiisvabastuse loa taotlemine Maksu- ja Tolliametilt, piirituse soetamine ja struktuuriüksustele jagamise korraldamine, gaaside ostmine ning struktuuriüksustele jagamise korraldamine;</w:t>
      </w:r>
    </w:p>
    <w:p w14:paraId="3A29F00D" w14:textId="77777777" w:rsidR="001E30B1" w:rsidRPr="008617E7" w:rsidRDefault="001E30B1" w:rsidP="003C1FE8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lastRenderedPageBreak/>
        <w:t>Uurimislaeva „Salme“ remondi,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hoolduse ja meeskonnatöö korraldamine ning varustumise tagamine.</w:t>
      </w:r>
    </w:p>
    <w:p w14:paraId="75EAFFA1" w14:textId="77777777" w:rsidR="001E30B1" w:rsidRPr="008617E7" w:rsidRDefault="001E30B1" w:rsidP="003C1FE8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 xml:space="preserve">Hooldustalituse </w:t>
      </w:r>
      <w:r w:rsidRPr="008617E7">
        <w:rPr>
          <w:rFonts w:asciiTheme="minorHAnsi" w:hAnsiTheme="minorHAnsi" w:cstheme="minorHAnsi"/>
          <w:szCs w:val="22"/>
        </w:rPr>
        <w:t>ülesanded on:</w:t>
      </w:r>
    </w:p>
    <w:p w14:paraId="535DCCAE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elektrivarustuse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(elektriost, elektripaigaldiste hooldus, valgustus ja elektripaigaldiste ehituse korraldamine);</w:t>
      </w:r>
    </w:p>
    <w:p w14:paraId="50821F87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proofErr w:type="spellStart"/>
      <w:r w:rsidRPr="008617E7">
        <w:rPr>
          <w:rFonts w:asciiTheme="minorHAnsi" w:hAnsiTheme="minorHAnsi" w:cstheme="minorHAnsi"/>
          <w:szCs w:val="22"/>
        </w:rPr>
        <w:t>sisekliima</w:t>
      </w:r>
      <w:proofErr w:type="spellEnd"/>
      <w:r w:rsidRPr="008617E7">
        <w:rPr>
          <w:rFonts w:asciiTheme="minorHAnsi" w:hAnsiTheme="minorHAnsi" w:cstheme="minorHAnsi"/>
          <w:szCs w:val="22"/>
        </w:rPr>
        <w:t xml:space="preserve">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(energia ost, tehnosüsteemide hooldus, tehnosüsteemide renoveerimise korraldamine);</w:t>
      </w:r>
    </w:p>
    <w:p w14:paraId="2B00629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veevarustuse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(vee- ja kanalisatsiooniteenuste ost, veesüsteemide hooldus ja remont ning renoveerimise korraldamine, väikesemahuliste sanitaartehniliste tööde tegemine);</w:t>
      </w:r>
    </w:p>
    <w:p w14:paraId="48D35848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tõsteseadmete ja suruõhusüsteemide teenuste tagamine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(tehnosüsteemide hooldus ja renoveerimise korraldamine);</w:t>
      </w:r>
    </w:p>
    <w:p w14:paraId="6EEE8DAE" w14:textId="5F04A91C" w:rsidR="001E30B1" w:rsidRPr="008617E7" w:rsidRDefault="001E30B1" w:rsidP="008A4818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kinnisvara andmehaldus</w:t>
      </w:r>
      <w:r w:rsidR="003C1FE8" w:rsidRPr="008617E7">
        <w:rPr>
          <w:rFonts w:asciiTheme="minorHAnsi" w:hAnsiTheme="minorHAnsi" w:cstheme="minorHAnsi"/>
          <w:szCs w:val="22"/>
        </w:rPr>
        <w:t xml:space="preserve"> </w:t>
      </w:r>
      <w:r w:rsidRPr="008617E7">
        <w:rPr>
          <w:rFonts w:asciiTheme="minorHAnsi" w:hAnsiTheme="minorHAnsi" w:cstheme="minorHAnsi"/>
          <w:szCs w:val="22"/>
        </w:rPr>
        <w:t>(</w:t>
      </w:r>
      <w:r w:rsidR="003C1FE8" w:rsidRPr="008617E7">
        <w:rPr>
          <w:rFonts w:asciiTheme="minorHAnsi" w:hAnsiTheme="minorHAnsi" w:cstheme="minorHAnsi"/>
          <w:szCs w:val="22"/>
        </w:rPr>
        <w:t>h</w:t>
      </w:r>
      <w:r w:rsidRPr="008617E7">
        <w:rPr>
          <w:rFonts w:asciiTheme="minorHAnsi" w:hAnsiTheme="minorHAnsi" w:cstheme="minorHAnsi"/>
          <w:szCs w:val="22"/>
        </w:rPr>
        <w:t>oonete energiaandmete kogumine, töötlemine ja tehnosüsteemide töö optimeerimine)</w:t>
      </w:r>
      <w:r w:rsidR="008A4818" w:rsidRPr="008617E7">
        <w:rPr>
          <w:rFonts w:asciiTheme="minorHAnsi" w:hAnsiTheme="minorHAnsi" w:cstheme="minorHAnsi"/>
          <w:szCs w:val="22"/>
        </w:rPr>
        <w:t>.</w:t>
      </w:r>
    </w:p>
    <w:p w14:paraId="7BF588B8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Turvatalituse</w:t>
      </w:r>
      <w:r w:rsidRPr="008617E7">
        <w:rPr>
          <w:rFonts w:asciiTheme="minorHAnsi" w:hAnsiTheme="minorHAnsi" w:cstheme="minorHAnsi"/>
          <w:szCs w:val="22"/>
        </w:rPr>
        <w:t xml:space="preserve"> ülesanded on:</w:t>
      </w:r>
    </w:p>
    <w:p w14:paraId="158AFD4C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tuleohutuspaigaldiste, valve-, turva- ja läbipääsusüsteemide nõuetekohase funktsioneerimise tagamine ja nende arendamine;</w:t>
      </w:r>
    </w:p>
    <w:p w14:paraId="1024093B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valve- ja turvaseadmete ning läbipääsude ja läbipääsusüsteemide remondi ja hooldustööde planeerimine ja korraldamine;</w:t>
      </w:r>
    </w:p>
    <w:p w14:paraId="5182CDE3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mehitatud ning tehnilise valve korraldamine ja arendamine;</w:t>
      </w:r>
    </w:p>
    <w:p w14:paraId="222152CF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vara kindlustamise korraldamine, sh kahjukäsitlus;</w:t>
      </w:r>
    </w:p>
    <w:p w14:paraId="7372A4C4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tuleohutuse korraldamise eeskirja järgimise korraldamine;</w:t>
      </w:r>
    </w:p>
    <w:p w14:paraId="1027DDAE" w14:textId="77777777" w:rsidR="001E30B1" w:rsidRPr="008617E7" w:rsidRDefault="001E30B1" w:rsidP="001E30B1">
      <w:pPr>
        <w:pStyle w:val="LisaBodyt2"/>
        <w:spacing w:after="12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tuleohutuspaigaldiste remondi ja hoolduse korraldamine.</w:t>
      </w:r>
    </w:p>
    <w:p w14:paraId="64701408" w14:textId="77777777" w:rsidR="001E30B1" w:rsidRPr="008617E7" w:rsidRDefault="001E30B1" w:rsidP="001E30B1">
      <w:pPr>
        <w:pStyle w:val="LisaBodyt"/>
        <w:spacing w:before="0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b/>
          <w:szCs w:val="22"/>
        </w:rPr>
        <w:t>Ehitustalituse</w:t>
      </w:r>
      <w:r w:rsidRPr="008617E7">
        <w:rPr>
          <w:rFonts w:asciiTheme="minorHAnsi" w:hAnsiTheme="minorHAnsi" w:cstheme="minorHAnsi"/>
          <w:szCs w:val="22"/>
        </w:rPr>
        <w:t xml:space="preserve"> ülesanded on:</w:t>
      </w:r>
    </w:p>
    <w:p w14:paraId="3ABD5D1C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ehitiste perspektiivse vajaduse planeerimine;</w:t>
      </w:r>
    </w:p>
    <w:p w14:paraId="0DA9CBB9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kavandatud ehitiste eelarvestamise, projekteerimise ja ehitamise korraldamine;</w:t>
      </w:r>
    </w:p>
    <w:p w14:paraId="45F935CC" w14:textId="77777777" w:rsidR="001E30B1" w:rsidRPr="008617E7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ülikooli kinnistutele detailplaneeringute menetlemise korraldamine algatamisest kuni kehtestamiseni;</w:t>
      </w:r>
    </w:p>
    <w:p w14:paraId="0491B8CB" w14:textId="77777777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 xml:space="preserve">ehituse ja remondiga seotud pindadele asenduspindade planeerimine, asenduste (sh kolimiste) </w:t>
      </w:r>
      <w:r w:rsidRPr="00457275">
        <w:rPr>
          <w:rFonts w:asciiTheme="minorHAnsi" w:hAnsiTheme="minorHAnsi" w:cstheme="minorHAnsi"/>
          <w:szCs w:val="22"/>
        </w:rPr>
        <w:t>korraldamine;</w:t>
      </w:r>
    </w:p>
    <w:p w14:paraId="656AE384" w14:textId="77777777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457275">
        <w:rPr>
          <w:rFonts w:asciiTheme="minorHAnsi" w:hAnsiTheme="minorHAnsi" w:cstheme="minorHAnsi"/>
          <w:szCs w:val="22"/>
        </w:rPr>
        <w:t>olemasolevate ehitiste üldehitus- ja remonttööde, sh garantiitööde korraldamine;</w:t>
      </w:r>
    </w:p>
    <w:p w14:paraId="50A71964" w14:textId="71BB991F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457275">
        <w:rPr>
          <w:rFonts w:asciiTheme="minorHAnsi" w:hAnsiTheme="minorHAnsi" w:cstheme="minorHAnsi"/>
          <w:szCs w:val="22"/>
        </w:rPr>
        <w:t>Iga-aastase kapitaliinvesteeringute vajaduste kaardistamine ja kapitalieelarve koostamine ja täi</w:t>
      </w:r>
      <w:r w:rsidR="008A4818" w:rsidRPr="00457275">
        <w:rPr>
          <w:rFonts w:asciiTheme="minorHAnsi" w:hAnsiTheme="minorHAnsi" w:cstheme="minorHAnsi"/>
          <w:szCs w:val="22"/>
        </w:rPr>
        <w:t>t</w:t>
      </w:r>
      <w:r w:rsidRPr="00457275">
        <w:rPr>
          <w:rFonts w:asciiTheme="minorHAnsi" w:hAnsiTheme="minorHAnsi" w:cstheme="minorHAnsi"/>
          <w:szCs w:val="22"/>
        </w:rPr>
        <w:t>mise korraldamine;</w:t>
      </w:r>
    </w:p>
    <w:p w14:paraId="3585F462" w14:textId="5913A6EC" w:rsidR="001E30B1" w:rsidRPr="00457275" w:rsidRDefault="001E30B1" w:rsidP="001E30B1">
      <w:pPr>
        <w:pStyle w:val="LisaBodyt2"/>
        <w:rPr>
          <w:rFonts w:asciiTheme="minorHAnsi" w:hAnsiTheme="minorHAnsi" w:cstheme="minorHAnsi"/>
          <w:szCs w:val="22"/>
        </w:rPr>
      </w:pPr>
      <w:r w:rsidRPr="00457275">
        <w:rPr>
          <w:rFonts w:asciiTheme="minorHAnsi" w:hAnsiTheme="minorHAnsi" w:cstheme="minorHAnsi"/>
          <w:szCs w:val="22"/>
        </w:rPr>
        <w:t>Sisearhitektuursete projektide ko</w:t>
      </w:r>
      <w:r w:rsidR="00CB278C">
        <w:rPr>
          <w:rFonts w:asciiTheme="minorHAnsi" w:hAnsiTheme="minorHAnsi" w:cstheme="minorHAnsi"/>
          <w:szCs w:val="22"/>
        </w:rPr>
        <w:t>ostamine, tegevuse korraldamine;</w:t>
      </w:r>
      <w:bookmarkStart w:id="0" w:name="_GoBack"/>
      <w:bookmarkEnd w:id="0"/>
    </w:p>
    <w:p w14:paraId="6EFD3262" w14:textId="77777777" w:rsidR="001E30B1" w:rsidRPr="008617E7" w:rsidRDefault="001E30B1" w:rsidP="003C1FE8">
      <w:pPr>
        <w:pStyle w:val="LisaBodyt2"/>
        <w:rPr>
          <w:rFonts w:asciiTheme="minorHAnsi" w:hAnsiTheme="minorHAnsi" w:cstheme="minorHAnsi"/>
          <w:szCs w:val="22"/>
        </w:rPr>
      </w:pPr>
      <w:r w:rsidRPr="008617E7">
        <w:rPr>
          <w:rFonts w:asciiTheme="minorHAnsi" w:hAnsiTheme="minorHAnsi" w:cstheme="minorHAnsi"/>
          <w:szCs w:val="22"/>
        </w:rPr>
        <w:t>Ruumistandardite loomine.</w:t>
      </w:r>
    </w:p>
    <w:sectPr w:rsidR="001E30B1" w:rsidRPr="008617E7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EB7" w14:textId="77777777" w:rsidR="00F848F4" w:rsidRDefault="00F848F4">
      <w:r>
        <w:separator/>
      </w:r>
    </w:p>
  </w:endnote>
  <w:endnote w:type="continuationSeparator" w:id="0">
    <w:p w14:paraId="049E3DA7" w14:textId="77777777" w:rsidR="00F848F4" w:rsidRDefault="00F8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8361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EDD28" w14:textId="77777777" w:rsidR="00AE25FE" w:rsidRDefault="00CB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A0A8" w14:textId="77777777" w:rsidR="00F848F4" w:rsidRDefault="00F848F4">
      <w:r>
        <w:separator/>
      </w:r>
    </w:p>
  </w:footnote>
  <w:footnote w:type="continuationSeparator" w:id="0">
    <w:p w14:paraId="52F7D0B0" w14:textId="77777777" w:rsidR="00F848F4" w:rsidRDefault="00F8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6944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83B02" w14:textId="77777777" w:rsidR="00AE25FE" w:rsidRDefault="00CB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14:paraId="4845C948" w14:textId="79002BC2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A2142E"/>
    <w:multiLevelType w:val="hybridMultilevel"/>
    <w:tmpl w:val="C2168258"/>
    <w:lvl w:ilvl="0" w:tplc="D9E6C8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27A1"/>
    <w:multiLevelType w:val="multilevel"/>
    <w:tmpl w:val="9C8291D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F4"/>
    <w:rsid w:val="000103F7"/>
    <w:rsid w:val="0002350E"/>
    <w:rsid w:val="00063D4E"/>
    <w:rsid w:val="00076C16"/>
    <w:rsid w:val="00097848"/>
    <w:rsid w:val="000A0A25"/>
    <w:rsid w:val="000A52ED"/>
    <w:rsid w:val="00140340"/>
    <w:rsid w:val="0014041B"/>
    <w:rsid w:val="0015704A"/>
    <w:rsid w:val="00164D61"/>
    <w:rsid w:val="001D05E5"/>
    <w:rsid w:val="001E30B1"/>
    <w:rsid w:val="001E6733"/>
    <w:rsid w:val="001E7223"/>
    <w:rsid w:val="00203A79"/>
    <w:rsid w:val="00207301"/>
    <w:rsid w:val="00207D15"/>
    <w:rsid w:val="002216AF"/>
    <w:rsid w:val="00271402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23DD"/>
    <w:rsid w:val="003A498C"/>
    <w:rsid w:val="003C1FE8"/>
    <w:rsid w:val="003D5C6E"/>
    <w:rsid w:val="003E2946"/>
    <w:rsid w:val="0040436F"/>
    <w:rsid w:val="00442948"/>
    <w:rsid w:val="00447B4D"/>
    <w:rsid w:val="00450B27"/>
    <w:rsid w:val="00455725"/>
    <w:rsid w:val="00457275"/>
    <w:rsid w:val="004803F4"/>
    <w:rsid w:val="004C1221"/>
    <w:rsid w:val="004F4C15"/>
    <w:rsid w:val="004F7D4E"/>
    <w:rsid w:val="00520B85"/>
    <w:rsid w:val="00522694"/>
    <w:rsid w:val="00524CD9"/>
    <w:rsid w:val="00555838"/>
    <w:rsid w:val="00591CBF"/>
    <w:rsid w:val="005D0605"/>
    <w:rsid w:val="005F7BD6"/>
    <w:rsid w:val="006125D6"/>
    <w:rsid w:val="006209D8"/>
    <w:rsid w:val="00633EBE"/>
    <w:rsid w:val="00647E37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617E7"/>
    <w:rsid w:val="00896C12"/>
    <w:rsid w:val="008A4818"/>
    <w:rsid w:val="008B1943"/>
    <w:rsid w:val="008C2E19"/>
    <w:rsid w:val="009001F4"/>
    <w:rsid w:val="00943E7F"/>
    <w:rsid w:val="00954D81"/>
    <w:rsid w:val="00973C8A"/>
    <w:rsid w:val="009B17A2"/>
    <w:rsid w:val="009B6028"/>
    <w:rsid w:val="009C577C"/>
    <w:rsid w:val="009C72C6"/>
    <w:rsid w:val="00A35E1A"/>
    <w:rsid w:val="00A717DD"/>
    <w:rsid w:val="00A738C7"/>
    <w:rsid w:val="00A831C3"/>
    <w:rsid w:val="00AB11BE"/>
    <w:rsid w:val="00AB48A9"/>
    <w:rsid w:val="00AE210C"/>
    <w:rsid w:val="00B11E2C"/>
    <w:rsid w:val="00B130E3"/>
    <w:rsid w:val="00B25946"/>
    <w:rsid w:val="00B41ACF"/>
    <w:rsid w:val="00B53498"/>
    <w:rsid w:val="00B67A8F"/>
    <w:rsid w:val="00BA0AEF"/>
    <w:rsid w:val="00BA128A"/>
    <w:rsid w:val="00BD794D"/>
    <w:rsid w:val="00BE21E2"/>
    <w:rsid w:val="00C07D43"/>
    <w:rsid w:val="00C11566"/>
    <w:rsid w:val="00C31C6B"/>
    <w:rsid w:val="00C33EF1"/>
    <w:rsid w:val="00C436F1"/>
    <w:rsid w:val="00C8347D"/>
    <w:rsid w:val="00CB278C"/>
    <w:rsid w:val="00CC4872"/>
    <w:rsid w:val="00CE69D1"/>
    <w:rsid w:val="00D157AF"/>
    <w:rsid w:val="00D410EA"/>
    <w:rsid w:val="00D66BD3"/>
    <w:rsid w:val="00D778E2"/>
    <w:rsid w:val="00D87EB6"/>
    <w:rsid w:val="00D91251"/>
    <w:rsid w:val="00D972D6"/>
    <w:rsid w:val="00DE1C36"/>
    <w:rsid w:val="00E11CC8"/>
    <w:rsid w:val="00E3114F"/>
    <w:rsid w:val="00E36265"/>
    <w:rsid w:val="00EC7BDD"/>
    <w:rsid w:val="00ED7575"/>
    <w:rsid w:val="00EE1D8B"/>
    <w:rsid w:val="00EF3512"/>
    <w:rsid w:val="00EF527E"/>
    <w:rsid w:val="00F16E2F"/>
    <w:rsid w:val="00F27045"/>
    <w:rsid w:val="00F30F99"/>
    <w:rsid w:val="00F61DAC"/>
    <w:rsid w:val="00F84234"/>
    <w:rsid w:val="00F848F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393952D"/>
  <w15:docId w15:val="{84C5B6C3-633C-4F76-988A-152238FF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D4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E3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0B1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E30B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FE8"/>
    <w:rPr>
      <w:b/>
      <w:bCs/>
      <w:lang w:eastAsia="et-EE"/>
    </w:rPr>
  </w:style>
  <w:style w:type="character" w:customStyle="1" w:styleId="CommentSubjectChar">
    <w:name w:val="Comment Subject Char"/>
    <w:basedOn w:val="CommentTextChar"/>
    <w:link w:val="CommentSubject"/>
    <w:semiHidden/>
    <w:rsid w:val="003C1FE8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Direktori_korraldus_kinnitatud_lisaga_del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1"/>
    <w:rsid w:val="008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F18E9A1E5741928ADE7E2A462E1842">
    <w:name w:val="5BF18E9A1E5741928ADE7E2A462E1842"/>
  </w:style>
  <w:style w:type="paragraph" w:customStyle="1" w:styleId="9BD1586D981A4D6498C78B1730A8D315">
    <w:name w:val="9BD1586D981A4D6498C78B1730A8D315"/>
  </w:style>
  <w:style w:type="paragraph" w:customStyle="1" w:styleId="F194750743F54BB3A9B62869E0EEB1E9">
    <w:name w:val="F194750743F54BB3A9B62869E0EEB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AE9C-FC11-47F0-A0BC-56EA757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Direktori_korraldus_kinnitatud_lisaga_delta.dotx</Template>
  <TotalTime>7</TotalTime>
  <Pages>2</Pages>
  <Words>546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Elika Pukk</dc:creator>
  <cp:keywords/>
  <dc:description/>
  <cp:lastModifiedBy>Kairi Schütz</cp:lastModifiedBy>
  <cp:revision>4</cp:revision>
  <cp:lastPrinted>2018-10-02T09:59:00Z</cp:lastPrinted>
  <dcterms:created xsi:type="dcterms:W3CDTF">2021-04-07T14:22:00Z</dcterms:created>
  <dcterms:modified xsi:type="dcterms:W3CDTF">2021-04-07T14:28:00Z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