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3D11" w:rsidRPr="00573D11" w:rsidRDefault="00573D11" w:rsidP="00573D11">
      <w:pPr>
        <w:pStyle w:val="Heading1"/>
        <w:spacing w:before="68"/>
        <w:ind w:left="142" w:right="2" w:firstLine="0"/>
        <w:jc w:val="right"/>
        <w:rPr>
          <w:rFonts w:ascii="Calibri" w:hAnsi="Calibri" w:cs="Calibri"/>
          <w:b w:val="0"/>
          <w:sz w:val="22"/>
          <w:szCs w:val="22"/>
          <w:lang w:val="et-EE"/>
        </w:rPr>
      </w:pPr>
      <w:r w:rsidRPr="00573D11">
        <w:rPr>
          <w:rFonts w:ascii="Calibri" w:hAnsi="Calibri" w:cs="Calibri"/>
          <w:b w:val="0"/>
          <w:sz w:val="22"/>
          <w:szCs w:val="22"/>
          <w:lang w:val="et-EE"/>
        </w:rPr>
        <w:t>ALGTEKST-TERVIKTEKST</w:t>
      </w:r>
    </w:p>
    <w:p w:rsidR="00573D11" w:rsidRDefault="00573D11" w:rsidP="00573D11">
      <w:pPr>
        <w:pStyle w:val="Heading1"/>
        <w:spacing w:before="68"/>
        <w:ind w:left="142" w:right="2" w:firstLine="0"/>
        <w:rPr>
          <w:rFonts w:ascii="Calibri" w:hAnsi="Calibri" w:cs="Calibri"/>
          <w:b w:val="0"/>
          <w:sz w:val="22"/>
          <w:szCs w:val="22"/>
          <w:lang w:val="et-EE"/>
        </w:rPr>
      </w:pPr>
      <w:r>
        <w:rPr>
          <w:rFonts w:ascii="Calibri" w:hAnsi="Calibri" w:cs="Calibri"/>
          <w:b w:val="0"/>
          <w:sz w:val="22"/>
          <w:szCs w:val="22"/>
          <w:lang w:val="et-EE"/>
        </w:rPr>
        <w:t>Kinnitatud Tallinna Tehnikaülikooli senati 16.06.2020 otsusega nr 18</w:t>
      </w:r>
    </w:p>
    <w:p w:rsidR="00573D11" w:rsidRDefault="00573D11" w:rsidP="00573D11">
      <w:pPr>
        <w:pStyle w:val="Heading1"/>
        <w:spacing w:before="68"/>
        <w:ind w:left="142" w:right="3549" w:firstLine="0"/>
        <w:rPr>
          <w:rFonts w:ascii="Calibri" w:hAnsi="Calibri" w:cs="Calibri"/>
          <w:b w:val="0"/>
          <w:sz w:val="22"/>
          <w:szCs w:val="22"/>
          <w:lang w:val="et-EE"/>
        </w:rPr>
      </w:pPr>
      <w:r w:rsidRPr="00573D11">
        <w:rPr>
          <w:rFonts w:ascii="Calibri" w:hAnsi="Calibri" w:cs="Calibri"/>
          <w:b w:val="0"/>
          <w:sz w:val="22"/>
          <w:szCs w:val="22"/>
          <w:lang w:val="et-EE"/>
        </w:rPr>
        <w:t>Redaktsioon</w:t>
      </w:r>
      <w:r>
        <w:rPr>
          <w:rFonts w:ascii="Calibri" w:hAnsi="Calibri" w:cs="Calibri"/>
          <w:b w:val="0"/>
          <w:sz w:val="22"/>
          <w:szCs w:val="22"/>
          <w:lang w:val="et-EE"/>
        </w:rPr>
        <w:t>i jõustumise kuupäev: 25.06.2020</w:t>
      </w:r>
    </w:p>
    <w:p w:rsidR="00573D11" w:rsidRDefault="00573D11" w:rsidP="00573D11">
      <w:pPr>
        <w:pStyle w:val="Heading1"/>
        <w:ind w:left="142" w:right="3549" w:firstLine="0"/>
        <w:rPr>
          <w:rFonts w:ascii="Calibri" w:hAnsi="Calibri" w:cs="Calibri"/>
          <w:b w:val="0"/>
          <w:sz w:val="22"/>
          <w:szCs w:val="22"/>
          <w:lang w:val="et-EE"/>
        </w:rPr>
      </w:pPr>
    </w:p>
    <w:p w:rsidR="00E82FCC" w:rsidRPr="00573D11" w:rsidRDefault="004E227B" w:rsidP="00573D11">
      <w:pPr>
        <w:pStyle w:val="Heading1"/>
        <w:spacing w:after="120"/>
        <w:ind w:left="142" w:right="3549" w:firstLine="0"/>
        <w:rPr>
          <w:rFonts w:ascii="Calibri" w:hAnsi="Calibri" w:cs="Calibri"/>
          <w:sz w:val="22"/>
          <w:szCs w:val="22"/>
          <w:lang w:val="et-EE"/>
        </w:rPr>
      </w:pPr>
      <w:r w:rsidRPr="00573D11">
        <w:rPr>
          <w:rFonts w:ascii="Calibri" w:hAnsi="Calibri" w:cs="Calibri"/>
          <w:sz w:val="22"/>
          <w:szCs w:val="22"/>
          <w:lang w:val="et-EE"/>
        </w:rPr>
        <w:t>IT kolledži põhimäärus</w:t>
      </w:r>
    </w:p>
    <w:p w:rsidR="00E82FCC" w:rsidRPr="00573D11" w:rsidRDefault="004E227B" w:rsidP="00573D11">
      <w:pPr>
        <w:pStyle w:val="ListParagraph"/>
        <w:numPr>
          <w:ilvl w:val="0"/>
          <w:numId w:val="3"/>
        </w:numPr>
        <w:tabs>
          <w:tab w:val="left" w:pos="350"/>
        </w:tabs>
        <w:ind w:hanging="247"/>
        <w:rPr>
          <w:rFonts w:ascii="Calibri" w:hAnsi="Calibri" w:cs="Calibri"/>
          <w:b/>
          <w:lang w:val="et-EE"/>
        </w:rPr>
      </w:pPr>
      <w:proofErr w:type="spellStart"/>
      <w:r w:rsidRPr="00573D11">
        <w:rPr>
          <w:rFonts w:ascii="Calibri" w:hAnsi="Calibri" w:cs="Calibri"/>
          <w:b/>
          <w:lang w:val="et-EE"/>
        </w:rPr>
        <w:t>Üldsätted</w:t>
      </w:r>
      <w:proofErr w:type="spellEnd"/>
    </w:p>
    <w:p w:rsidR="00E82FCC" w:rsidRPr="00573D11" w:rsidRDefault="00573D11" w:rsidP="00573D11">
      <w:pPr>
        <w:pStyle w:val="ListParagraph"/>
        <w:numPr>
          <w:ilvl w:val="1"/>
          <w:numId w:val="3"/>
        </w:numPr>
        <w:tabs>
          <w:tab w:val="left" w:pos="470"/>
        </w:tabs>
        <w:spacing w:before="78"/>
        <w:ind w:firstLine="0"/>
        <w:rPr>
          <w:rFonts w:ascii="Calibri" w:hAnsi="Calibri" w:cs="Calibri"/>
          <w:lang w:val="et-EE"/>
        </w:rPr>
      </w:pPr>
      <w:r w:rsidRPr="00573D11">
        <w:rPr>
          <w:rFonts w:ascii="Calibri" w:hAnsi="Calibri" w:cs="Calibri"/>
          <w:lang w:val="et-EE"/>
        </w:rPr>
        <w:t>IT Kolledž, lühendatult ITK</w:t>
      </w:r>
      <w:r w:rsidR="004E227B" w:rsidRPr="00573D11">
        <w:rPr>
          <w:rFonts w:ascii="Calibri" w:hAnsi="Calibri" w:cs="Calibri"/>
          <w:lang w:val="et-EE"/>
        </w:rPr>
        <w:t xml:space="preserve"> (edaspidi </w:t>
      </w:r>
      <w:r w:rsidR="004E227B" w:rsidRPr="00573D11">
        <w:rPr>
          <w:rFonts w:ascii="Calibri" w:hAnsi="Calibri" w:cs="Calibri"/>
          <w:i/>
          <w:lang w:val="et-EE"/>
        </w:rPr>
        <w:t>kolledž</w:t>
      </w:r>
      <w:r w:rsidR="004E227B" w:rsidRPr="00573D11">
        <w:rPr>
          <w:rFonts w:ascii="Calibri" w:hAnsi="Calibri" w:cs="Calibri"/>
          <w:lang w:val="et-EE"/>
        </w:rPr>
        <w:t>) on Tallinna Tehnikaülikooli</w:t>
      </w:r>
      <w:r w:rsidR="004E227B" w:rsidRPr="00573D11">
        <w:rPr>
          <w:rFonts w:ascii="Calibri" w:hAnsi="Calibri" w:cs="Calibri"/>
          <w:spacing w:val="-16"/>
          <w:lang w:val="et-EE"/>
        </w:rPr>
        <w:t xml:space="preserve"> </w:t>
      </w:r>
      <w:r w:rsidR="004E227B" w:rsidRPr="00573D11">
        <w:rPr>
          <w:rFonts w:ascii="Calibri" w:hAnsi="Calibri" w:cs="Calibri"/>
          <w:lang w:val="et-EE"/>
        </w:rPr>
        <w:t>(edaspidi</w:t>
      </w:r>
    </w:p>
    <w:p w:rsidR="00E82FCC" w:rsidRPr="00573D11" w:rsidRDefault="004E227B" w:rsidP="00573D11">
      <w:pPr>
        <w:pStyle w:val="BodyText"/>
        <w:spacing w:before="1"/>
        <w:rPr>
          <w:rFonts w:ascii="Calibri" w:hAnsi="Calibri" w:cs="Calibri"/>
          <w:sz w:val="22"/>
          <w:szCs w:val="22"/>
          <w:lang w:val="et-EE"/>
        </w:rPr>
      </w:pPr>
      <w:bookmarkStart w:id="0" w:name="_GoBack"/>
      <w:bookmarkEnd w:id="0"/>
      <w:r w:rsidRPr="00573D11">
        <w:rPr>
          <w:rFonts w:ascii="Calibri" w:hAnsi="Calibri" w:cs="Calibri"/>
          <w:i/>
          <w:sz w:val="22"/>
          <w:szCs w:val="22"/>
          <w:lang w:val="et-EE"/>
        </w:rPr>
        <w:t>ülikool</w:t>
      </w:r>
      <w:r w:rsidRPr="00573D11">
        <w:rPr>
          <w:rFonts w:ascii="Calibri" w:hAnsi="Calibri" w:cs="Calibri"/>
          <w:sz w:val="22"/>
          <w:szCs w:val="22"/>
          <w:lang w:val="et-EE"/>
        </w:rPr>
        <w:t>) infotehnoloogia teaduskonna koosseisus olev akadeemiline struktuuriüksus.</w:t>
      </w:r>
    </w:p>
    <w:p w:rsidR="00E82FCC" w:rsidRPr="00573D11" w:rsidRDefault="004E227B" w:rsidP="00573D11">
      <w:pPr>
        <w:pStyle w:val="ListParagraph"/>
        <w:numPr>
          <w:ilvl w:val="1"/>
          <w:numId w:val="3"/>
        </w:numPr>
        <w:tabs>
          <w:tab w:val="left" w:pos="470"/>
        </w:tabs>
        <w:spacing w:before="78"/>
        <w:ind w:left="469" w:hanging="367"/>
        <w:rPr>
          <w:rFonts w:ascii="Calibri" w:hAnsi="Calibri" w:cs="Calibri"/>
          <w:lang w:val="et-EE"/>
        </w:rPr>
      </w:pPr>
      <w:r w:rsidRPr="00573D11">
        <w:rPr>
          <w:rFonts w:ascii="Calibri" w:hAnsi="Calibri" w:cs="Calibri"/>
          <w:lang w:val="et-EE"/>
        </w:rPr>
        <w:t xml:space="preserve">Kolledži ingliskeelne nimetus on </w:t>
      </w:r>
      <w:r w:rsidRPr="00573D11">
        <w:rPr>
          <w:rFonts w:ascii="Calibri" w:hAnsi="Calibri" w:cs="Calibri"/>
          <w:i/>
          <w:lang w:val="et-EE"/>
        </w:rPr>
        <w:t xml:space="preserve">IT </w:t>
      </w:r>
      <w:proofErr w:type="spellStart"/>
      <w:r w:rsidRPr="00573D11">
        <w:rPr>
          <w:rFonts w:ascii="Calibri" w:hAnsi="Calibri" w:cs="Calibri"/>
          <w:i/>
          <w:lang w:val="et-EE"/>
        </w:rPr>
        <w:t>College</w:t>
      </w:r>
      <w:proofErr w:type="spellEnd"/>
      <w:r w:rsidRPr="00573D11">
        <w:rPr>
          <w:rFonts w:ascii="Calibri" w:hAnsi="Calibri" w:cs="Calibri"/>
          <w:lang w:val="et-EE"/>
        </w:rPr>
        <w:t>, lühendatult</w:t>
      </w:r>
      <w:r w:rsidRPr="00573D11">
        <w:rPr>
          <w:rFonts w:ascii="Calibri" w:hAnsi="Calibri" w:cs="Calibri"/>
          <w:spacing w:val="-7"/>
          <w:lang w:val="et-EE"/>
        </w:rPr>
        <w:t xml:space="preserve"> </w:t>
      </w:r>
      <w:r w:rsidRPr="00573D11">
        <w:rPr>
          <w:rFonts w:ascii="Calibri" w:hAnsi="Calibri" w:cs="Calibri"/>
          <w:lang w:val="et-EE"/>
        </w:rPr>
        <w:t>ITC.</w:t>
      </w:r>
    </w:p>
    <w:p w:rsidR="00E82FCC" w:rsidRPr="00573D11" w:rsidRDefault="004E227B" w:rsidP="00573D11">
      <w:pPr>
        <w:pStyle w:val="ListParagraph"/>
        <w:numPr>
          <w:ilvl w:val="1"/>
          <w:numId w:val="3"/>
        </w:numPr>
        <w:tabs>
          <w:tab w:val="left" w:pos="470"/>
        </w:tabs>
        <w:spacing w:before="78"/>
        <w:ind w:right="792" w:firstLine="0"/>
        <w:rPr>
          <w:rFonts w:ascii="Calibri" w:hAnsi="Calibri" w:cs="Calibri"/>
          <w:lang w:val="et-EE"/>
        </w:rPr>
      </w:pPr>
      <w:r w:rsidRPr="00573D11">
        <w:rPr>
          <w:rFonts w:ascii="Calibri" w:hAnsi="Calibri" w:cs="Calibri"/>
          <w:lang w:val="et-EE"/>
        </w:rPr>
        <w:t>Kolledži põhimäärusega sätestatakse kolledži eesmärk, tegevusvaldkond ja ülesanded, struktuuri, juhtimise, vara, tegevuse finantseerimise, aruandluse ja kontrolli</w:t>
      </w:r>
      <w:r w:rsidRPr="00573D11">
        <w:rPr>
          <w:rFonts w:ascii="Calibri" w:hAnsi="Calibri" w:cs="Calibri"/>
          <w:spacing w:val="-10"/>
          <w:lang w:val="et-EE"/>
        </w:rPr>
        <w:t xml:space="preserve"> </w:t>
      </w:r>
      <w:r w:rsidRPr="00573D11">
        <w:rPr>
          <w:rFonts w:ascii="Calibri" w:hAnsi="Calibri" w:cs="Calibri"/>
          <w:lang w:val="et-EE"/>
        </w:rPr>
        <w:t>põhimõtted.</w:t>
      </w:r>
    </w:p>
    <w:p w:rsidR="00E82FCC" w:rsidRPr="00573D11" w:rsidRDefault="004E227B" w:rsidP="00573D11">
      <w:pPr>
        <w:pStyle w:val="ListParagraph"/>
        <w:numPr>
          <w:ilvl w:val="1"/>
          <w:numId w:val="3"/>
        </w:numPr>
        <w:tabs>
          <w:tab w:val="left" w:pos="470"/>
        </w:tabs>
        <w:spacing w:before="78" w:line="242" w:lineRule="auto"/>
        <w:ind w:right="344" w:firstLine="0"/>
        <w:rPr>
          <w:rFonts w:ascii="Calibri" w:hAnsi="Calibri" w:cs="Calibri"/>
          <w:lang w:val="et-EE"/>
        </w:rPr>
      </w:pPr>
      <w:r w:rsidRPr="00573D11">
        <w:rPr>
          <w:rFonts w:ascii="Calibri" w:hAnsi="Calibri" w:cs="Calibri"/>
          <w:lang w:val="et-EE"/>
        </w:rPr>
        <w:t xml:space="preserve">Kolledž tegutseb ülikooli põhikirja, käesoleva põhimääruse (edaspidi </w:t>
      </w:r>
      <w:r w:rsidRPr="00573D11">
        <w:rPr>
          <w:rFonts w:ascii="Calibri" w:hAnsi="Calibri" w:cs="Calibri"/>
          <w:i/>
          <w:lang w:val="et-EE"/>
        </w:rPr>
        <w:t>põhimäärus</w:t>
      </w:r>
      <w:r w:rsidRPr="00573D11">
        <w:rPr>
          <w:rFonts w:ascii="Calibri" w:hAnsi="Calibri" w:cs="Calibri"/>
          <w:lang w:val="et-EE"/>
        </w:rPr>
        <w:t>) ja teiste asjakohaste õigusaktide</w:t>
      </w:r>
      <w:r w:rsidRPr="00573D11">
        <w:rPr>
          <w:rFonts w:ascii="Calibri" w:hAnsi="Calibri" w:cs="Calibri"/>
          <w:spacing w:val="-4"/>
          <w:lang w:val="et-EE"/>
        </w:rPr>
        <w:t xml:space="preserve"> </w:t>
      </w:r>
      <w:r w:rsidRPr="00573D11">
        <w:rPr>
          <w:rFonts w:ascii="Calibri" w:hAnsi="Calibri" w:cs="Calibri"/>
          <w:lang w:val="et-EE"/>
        </w:rPr>
        <w:t>alusel.</w:t>
      </w:r>
    </w:p>
    <w:p w:rsidR="00E82FCC" w:rsidRPr="00573D11" w:rsidRDefault="004E227B" w:rsidP="00573D11">
      <w:pPr>
        <w:pStyle w:val="ListParagraph"/>
        <w:numPr>
          <w:ilvl w:val="1"/>
          <w:numId w:val="3"/>
        </w:numPr>
        <w:tabs>
          <w:tab w:val="left" w:pos="470"/>
        </w:tabs>
        <w:spacing w:before="76"/>
        <w:ind w:right="1322" w:firstLine="0"/>
        <w:rPr>
          <w:rFonts w:ascii="Calibri" w:hAnsi="Calibri" w:cs="Calibri"/>
          <w:lang w:val="et-EE"/>
        </w:rPr>
      </w:pPr>
      <w:r w:rsidRPr="00573D11">
        <w:rPr>
          <w:rFonts w:ascii="Calibri" w:hAnsi="Calibri" w:cs="Calibri"/>
          <w:lang w:val="et-EE"/>
        </w:rPr>
        <w:t>Kolledž on Hariduse Infotehnoloogia Sihtasutuse Eesti Infotehnoloogia Kolledži õigusjärglane.</w:t>
      </w:r>
    </w:p>
    <w:p w:rsidR="00E82FCC" w:rsidRPr="00573D11" w:rsidRDefault="004E227B" w:rsidP="00573D11">
      <w:pPr>
        <w:pStyle w:val="ListParagraph"/>
        <w:numPr>
          <w:ilvl w:val="1"/>
          <w:numId w:val="3"/>
        </w:numPr>
        <w:tabs>
          <w:tab w:val="left" w:pos="470"/>
        </w:tabs>
        <w:spacing w:before="79"/>
        <w:ind w:left="469" w:hanging="367"/>
        <w:rPr>
          <w:rFonts w:ascii="Calibri" w:hAnsi="Calibri" w:cs="Calibri"/>
          <w:lang w:val="et-EE"/>
        </w:rPr>
      </w:pPr>
      <w:r w:rsidRPr="00573D11">
        <w:rPr>
          <w:rFonts w:ascii="Calibri" w:hAnsi="Calibri" w:cs="Calibri"/>
          <w:lang w:val="et-EE"/>
        </w:rPr>
        <w:t>Kolledž on loodud vastavalt ülikooli ja Hariduse Infotehnoloogia Sihtasutuse</w:t>
      </w:r>
      <w:r w:rsidRPr="00573D11">
        <w:rPr>
          <w:rFonts w:ascii="Calibri" w:hAnsi="Calibri" w:cs="Calibri"/>
          <w:spacing w:val="-15"/>
          <w:lang w:val="et-EE"/>
        </w:rPr>
        <w:t xml:space="preserve"> </w:t>
      </w:r>
      <w:r w:rsidRPr="00573D11">
        <w:rPr>
          <w:rFonts w:ascii="Calibri" w:hAnsi="Calibri" w:cs="Calibri"/>
          <w:lang w:val="et-EE"/>
        </w:rPr>
        <w:t>vahel</w:t>
      </w:r>
    </w:p>
    <w:p w:rsidR="00E82FCC" w:rsidRPr="00573D11" w:rsidRDefault="004E227B" w:rsidP="00573D11">
      <w:pPr>
        <w:pStyle w:val="BodyText"/>
        <w:rPr>
          <w:rFonts w:ascii="Calibri" w:hAnsi="Calibri" w:cs="Calibri"/>
          <w:sz w:val="22"/>
          <w:szCs w:val="22"/>
          <w:lang w:val="et-EE"/>
        </w:rPr>
      </w:pPr>
      <w:r w:rsidRPr="00573D11">
        <w:rPr>
          <w:rFonts w:ascii="Calibri" w:hAnsi="Calibri" w:cs="Calibri"/>
          <w:sz w:val="22"/>
          <w:szCs w:val="22"/>
          <w:lang w:val="et-EE"/>
        </w:rPr>
        <w:t>16. novembril 2016 sõlmitud ühinemislepingule.</w:t>
      </w:r>
    </w:p>
    <w:p w:rsidR="00E82FCC" w:rsidRPr="00573D11" w:rsidRDefault="004E227B" w:rsidP="00573D11">
      <w:pPr>
        <w:pStyle w:val="ListParagraph"/>
        <w:numPr>
          <w:ilvl w:val="1"/>
          <w:numId w:val="3"/>
        </w:numPr>
        <w:tabs>
          <w:tab w:val="left" w:pos="470"/>
        </w:tabs>
        <w:spacing w:before="78" w:line="242" w:lineRule="auto"/>
        <w:ind w:right="396" w:firstLine="0"/>
        <w:rPr>
          <w:rFonts w:ascii="Calibri" w:hAnsi="Calibri" w:cs="Calibri"/>
          <w:lang w:val="et-EE"/>
        </w:rPr>
      </w:pPr>
      <w:r w:rsidRPr="00573D11">
        <w:rPr>
          <w:rFonts w:ascii="Calibri" w:hAnsi="Calibri" w:cs="Calibri"/>
          <w:lang w:val="et-EE"/>
        </w:rPr>
        <w:t>Kolledžil on oma sümboolika ning õigus kasutada ülikooli sümboolikat vastavalt ülikoolis sätestatud</w:t>
      </w:r>
      <w:r w:rsidRPr="00573D11">
        <w:rPr>
          <w:rFonts w:ascii="Calibri" w:hAnsi="Calibri" w:cs="Calibri"/>
          <w:spacing w:val="-6"/>
          <w:lang w:val="et-EE"/>
        </w:rPr>
        <w:t xml:space="preserve"> </w:t>
      </w:r>
      <w:r w:rsidRPr="00573D11">
        <w:rPr>
          <w:rFonts w:ascii="Calibri" w:hAnsi="Calibri" w:cs="Calibri"/>
          <w:lang w:val="et-EE"/>
        </w:rPr>
        <w:t>korrale.</w:t>
      </w:r>
    </w:p>
    <w:p w:rsidR="00E82FCC" w:rsidRPr="00573D11" w:rsidRDefault="004E227B" w:rsidP="00573D11">
      <w:pPr>
        <w:pStyle w:val="ListParagraph"/>
        <w:numPr>
          <w:ilvl w:val="1"/>
          <w:numId w:val="3"/>
        </w:numPr>
        <w:tabs>
          <w:tab w:val="left" w:pos="470"/>
        </w:tabs>
        <w:spacing w:before="75"/>
        <w:ind w:left="469" w:hanging="367"/>
        <w:rPr>
          <w:rFonts w:ascii="Calibri" w:hAnsi="Calibri" w:cs="Calibri"/>
          <w:lang w:val="et-EE"/>
        </w:rPr>
      </w:pPr>
      <w:r w:rsidRPr="00573D11">
        <w:rPr>
          <w:rFonts w:ascii="Calibri" w:hAnsi="Calibri" w:cs="Calibri"/>
          <w:lang w:val="et-EE"/>
        </w:rPr>
        <w:t>Kolledž asub</w:t>
      </w:r>
      <w:r w:rsidRPr="00573D11">
        <w:rPr>
          <w:rFonts w:ascii="Calibri" w:hAnsi="Calibri" w:cs="Calibri"/>
          <w:spacing w:val="-4"/>
          <w:lang w:val="et-EE"/>
        </w:rPr>
        <w:t xml:space="preserve"> </w:t>
      </w:r>
      <w:r w:rsidRPr="00573D11">
        <w:rPr>
          <w:rFonts w:ascii="Calibri" w:hAnsi="Calibri" w:cs="Calibri"/>
          <w:lang w:val="et-EE"/>
        </w:rPr>
        <w:t>Tallinnas.</w:t>
      </w:r>
    </w:p>
    <w:p w:rsidR="00E82FCC" w:rsidRPr="00573D11" w:rsidRDefault="004E227B" w:rsidP="00573D11">
      <w:pPr>
        <w:pStyle w:val="ListParagraph"/>
        <w:numPr>
          <w:ilvl w:val="1"/>
          <w:numId w:val="3"/>
        </w:numPr>
        <w:tabs>
          <w:tab w:val="left" w:pos="470"/>
        </w:tabs>
        <w:spacing w:before="78"/>
        <w:ind w:left="469" w:hanging="367"/>
        <w:rPr>
          <w:rFonts w:ascii="Calibri" w:hAnsi="Calibri" w:cs="Calibri"/>
          <w:lang w:val="et-EE"/>
        </w:rPr>
      </w:pPr>
      <w:r w:rsidRPr="00573D11">
        <w:rPr>
          <w:rFonts w:ascii="Calibri" w:hAnsi="Calibri" w:cs="Calibri"/>
          <w:lang w:val="et-EE"/>
        </w:rPr>
        <w:t>Kolledžis toimub õppetöö eesti ja inglise keeles, asjaajamiskeel on eesti</w:t>
      </w:r>
      <w:r w:rsidRPr="00573D11">
        <w:rPr>
          <w:rFonts w:ascii="Calibri" w:hAnsi="Calibri" w:cs="Calibri"/>
          <w:spacing w:val="-13"/>
          <w:lang w:val="et-EE"/>
        </w:rPr>
        <w:t xml:space="preserve"> </w:t>
      </w:r>
      <w:r w:rsidRPr="00573D11">
        <w:rPr>
          <w:rFonts w:ascii="Calibri" w:hAnsi="Calibri" w:cs="Calibri"/>
          <w:lang w:val="et-EE"/>
        </w:rPr>
        <w:t>keel.</w:t>
      </w:r>
    </w:p>
    <w:p w:rsidR="00E82FCC" w:rsidRPr="00573D11" w:rsidRDefault="004E227B" w:rsidP="00573D11">
      <w:pPr>
        <w:pStyle w:val="Heading1"/>
        <w:numPr>
          <w:ilvl w:val="0"/>
          <w:numId w:val="3"/>
        </w:numPr>
        <w:tabs>
          <w:tab w:val="left" w:pos="350"/>
        </w:tabs>
        <w:spacing w:before="100"/>
        <w:ind w:hanging="247"/>
        <w:rPr>
          <w:rFonts w:ascii="Calibri" w:hAnsi="Calibri" w:cs="Calibri"/>
          <w:sz w:val="22"/>
          <w:szCs w:val="22"/>
          <w:lang w:val="et-EE"/>
        </w:rPr>
      </w:pPr>
      <w:r w:rsidRPr="00573D11">
        <w:rPr>
          <w:rFonts w:ascii="Calibri" w:hAnsi="Calibri" w:cs="Calibri"/>
          <w:sz w:val="22"/>
          <w:szCs w:val="22"/>
          <w:lang w:val="et-EE"/>
        </w:rPr>
        <w:t>Tegevuse eesmärk ja</w:t>
      </w:r>
      <w:r w:rsidRPr="00573D11">
        <w:rPr>
          <w:rFonts w:ascii="Calibri" w:hAnsi="Calibri" w:cs="Calibri"/>
          <w:spacing w:val="-8"/>
          <w:sz w:val="22"/>
          <w:szCs w:val="22"/>
          <w:lang w:val="et-EE"/>
        </w:rPr>
        <w:t xml:space="preserve"> </w:t>
      </w:r>
      <w:r w:rsidRPr="00573D11">
        <w:rPr>
          <w:rFonts w:ascii="Calibri" w:hAnsi="Calibri" w:cs="Calibri"/>
          <w:sz w:val="22"/>
          <w:szCs w:val="22"/>
          <w:lang w:val="et-EE"/>
        </w:rPr>
        <w:t>ülesanded</w:t>
      </w:r>
    </w:p>
    <w:p w:rsidR="00E82FCC" w:rsidRPr="00573D11" w:rsidRDefault="004E227B" w:rsidP="00573D11">
      <w:pPr>
        <w:pStyle w:val="ListParagraph"/>
        <w:numPr>
          <w:ilvl w:val="1"/>
          <w:numId w:val="3"/>
        </w:numPr>
        <w:tabs>
          <w:tab w:val="left" w:pos="462"/>
        </w:tabs>
        <w:spacing w:before="79"/>
        <w:ind w:right="445" w:firstLine="0"/>
        <w:rPr>
          <w:rFonts w:ascii="Calibri" w:hAnsi="Calibri" w:cs="Calibri"/>
          <w:lang w:val="et-EE"/>
        </w:rPr>
      </w:pPr>
      <w:r w:rsidRPr="00573D11">
        <w:rPr>
          <w:rFonts w:ascii="Calibri" w:hAnsi="Calibri" w:cs="Calibri"/>
          <w:lang w:val="et-EE"/>
        </w:rPr>
        <w:t>Kolledž täidab ülikooli põhikirja § 2 lõikes 1 sätestatud ülikooli eesmärki enda tegevusvaldkonnas, eelkõige võimaldab kõrgharidusstandardi nõuetele vastavat kõrghariduse esimese ja teise astme õpet info- ja kommunikatsiooni tehnoloogiate ning tehnikaalade õppesuundadel, korraldab ja viib läbi nimetatud õppesuundadel spetsialistitaseme täiendus- ja ümberõpet, edendab õppe-, teadus- ja arendustegevust ning akadeemilisi</w:t>
      </w:r>
      <w:r w:rsidRPr="00573D11">
        <w:rPr>
          <w:rFonts w:ascii="Calibri" w:hAnsi="Calibri" w:cs="Calibri"/>
          <w:spacing w:val="-12"/>
          <w:lang w:val="et-EE"/>
        </w:rPr>
        <w:t xml:space="preserve"> </w:t>
      </w:r>
      <w:r w:rsidRPr="00573D11">
        <w:rPr>
          <w:rFonts w:ascii="Calibri" w:hAnsi="Calibri" w:cs="Calibri"/>
          <w:lang w:val="et-EE"/>
        </w:rPr>
        <w:t>tavasid.</w:t>
      </w:r>
    </w:p>
    <w:p w:rsidR="00E82FCC" w:rsidRPr="00573D11" w:rsidRDefault="004E227B" w:rsidP="00573D11">
      <w:pPr>
        <w:pStyle w:val="ListParagraph"/>
        <w:numPr>
          <w:ilvl w:val="1"/>
          <w:numId w:val="3"/>
        </w:numPr>
        <w:tabs>
          <w:tab w:val="left" w:pos="470"/>
        </w:tabs>
        <w:spacing w:before="79"/>
        <w:ind w:left="469" w:hanging="367"/>
        <w:rPr>
          <w:rFonts w:ascii="Calibri" w:hAnsi="Calibri" w:cs="Calibri"/>
          <w:lang w:val="et-EE"/>
        </w:rPr>
      </w:pPr>
      <w:r w:rsidRPr="00573D11">
        <w:rPr>
          <w:rFonts w:ascii="Calibri" w:hAnsi="Calibri" w:cs="Calibri"/>
          <w:lang w:val="et-EE"/>
        </w:rPr>
        <w:t>Eesmärgi saavutamiseks</w:t>
      </w:r>
      <w:r w:rsidRPr="00573D11">
        <w:rPr>
          <w:rFonts w:ascii="Calibri" w:hAnsi="Calibri" w:cs="Calibri"/>
          <w:spacing w:val="-6"/>
          <w:lang w:val="et-EE"/>
        </w:rPr>
        <w:t xml:space="preserve"> </w:t>
      </w:r>
      <w:r w:rsidRPr="00573D11">
        <w:rPr>
          <w:rFonts w:ascii="Calibri" w:hAnsi="Calibri" w:cs="Calibri"/>
          <w:lang w:val="et-EE"/>
        </w:rPr>
        <w:t>kolledž:</w:t>
      </w:r>
    </w:p>
    <w:p w:rsidR="00E82FCC" w:rsidRPr="00573D11" w:rsidRDefault="004E227B" w:rsidP="00573D11">
      <w:pPr>
        <w:pStyle w:val="ListParagraph"/>
        <w:numPr>
          <w:ilvl w:val="2"/>
          <w:numId w:val="3"/>
        </w:numPr>
        <w:tabs>
          <w:tab w:val="left" w:pos="650"/>
        </w:tabs>
        <w:ind w:firstLine="0"/>
        <w:rPr>
          <w:rFonts w:ascii="Calibri" w:hAnsi="Calibri" w:cs="Calibri"/>
          <w:lang w:val="et-EE"/>
        </w:rPr>
      </w:pPr>
      <w:r w:rsidRPr="00573D11">
        <w:rPr>
          <w:rFonts w:ascii="Calibri" w:hAnsi="Calibri" w:cs="Calibri"/>
          <w:lang w:val="et-EE"/>
        </w:rPr>
        <w:t>viib läbi õppe-, teadus- ja arendustegevust punktis 2.1 nimetatud</w:t>
      </w:r>
      <w:r w:rsidRPr="00573D11">
        <w:rPr>
          <w:rFonts w:ascii="Calibri" w:hAnsi="Calibri" w:cs="Calibri"/>
          <w:spacing w:val="-13"/>
          <w:lang w:val="et-EE"/>
        </w:rPr>
        <w:t xml:space="preserve"> </w:t>
      </w:r>
      <w:r w:rsidRPr="00573D11">
        <w:rPr>
          <w:rFonts w:ascii="Calibri" w:hAnsi="Calibri" w:cs="Calibri"/>
          <w:lang w:val="et-EE"/>
        </w:rPr>
        <w:t>õppesuundadel;</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viib ellu kolledži tasakaalustatud arengut toetavaid</w:t>
      </w:r>
      <w:r w:rsidRPr="00573D11">
        <w:rPr>
          <w:rFonts w:ascii="Calibri" w:hAnsi="Calibri" w:cs="Calibri"/>
          <w:spacing w:val="-14"/>
          <w:lang w:val="et-EE"/>
        </w:rPr>
        <w:t xml:space="preserve"> </w:t>
      </w:r>
      <w:r w:rsidRPr="00573D11">
        <w:rPr>
          <w:rFonts w:ascii="Calibri" w:hAnsi="Calibri" w:cs="Calibri"/>
          <w:lang w:val="et-EE"/>
        </w:rPr>
        <w:t>tegevuskavasid;</w:t>
      </w:r>
    </w:p>
    <w:p w:rsidR="00E82FCC" w:rsidRPr="00573D11" w:rsidRDefault="004E227B" w:rsidP="00573D11">
      <w:pPr>
        <w:pStyle w:val="ListParagraph"/>
        <w:numPr>
          <w:ilvl w:val="2"/>
          <w:numId w:val="3"/>
        </w:numPr>
        <w:tabs>
          <w:tab w:val="left" w:pos="650"/>
        </w:tabs>
        <w:ind w:right="768" w:firstLine="0"/>
        <w:rPr>
          <w:rFonts w:ascii="Calibri" w:hAnsi="Calibri" w:cs="Calibri"/>
          <w:lang w:val="et-EE"/>
        </w:rPr>
      </w:pPr>
      <w:r w:rsidRPr="00573D11">
        <w:rPr>
          <w:rFonts w:ascii="Calibri" w:hAnsi="Calibri" w:cs="Calibri"/>
          <w:lang w:val="et-EE"/>
        </w:rPr>
        <w:t>koostab ja arendab infotehnoloogia teaduskonna kõrghariduse esimese ja teise astme õppekavu;</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arendab kolledži</w:t>
      </w:r>
      <w:r w:rsidRPr="00573D11">
        <w:rPr>
          <w:rFonts w:ascii="Calibri" w:hAnsi="Calibri" w:cs="Calibri"/>
          <w:spacing w:val="-5"/>
          <w:lang w:val="et-EE"/>
        </w:rPr>
        <w:t xml:space="preserve"> </w:t>
      </w:r>
      <w:r w:rsidRPr="00573D11">
        <w:rPr>
          <w:rFonts w:ascii="Calibri" w:hAnsi="Calibri" w:cs="Calibri"/>
          <w:lang w:val="et-EE"/>
        </w:rPr>
        <w:t>taristut;</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pakub täiendus- ja ümberõppe teenuseid oma</w:t>
      </w:r>
      <w:r w:rsidRPr="00573D11">
        <w:rPr>
          <w:rFonts w:ascii="Calibri" w:hAnsi="Calibri" w:cs="Calibri"/>
          <w:spacing w:val="-6"/>
          <w:lang w:val="et-EE"/>
        </w:rPr>
        <w:t xml:space="preserve"> </w:t>
      </w:r>
      <w:r w:rsidRPr="00573D11">
        <w:rPr>
          <w:rFonts w:ascii="Calibri" w:hAnsi="Calibri" w:cs="Calibri"/>
          <w:lang w:val="et-EE"/>
        </w:rPr>
        <w:t>tegevusvaldkonnas;</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loob töötajatele arenguvõimalused ning kindlustab akadeemiliste töötajate</w:t>
      </w:r>
      <w:r w:rsidRPr="00573D11">
        <w:rPr>
          <w:rFonts w:ascii="Calibri" w:hAnsi="Calibri" w:cs="Calibri"/>
          <w:spacing w:val="-11"/>
          <w:lang w:val="et-EE"/>
        </w:rPr>
        <w:t xml:space="preserve"> </w:t>
      </w:r>
      <w:r w:rsidRPr="00573D11">
        <w:rPr>
          <w:rFonts w:ascii="Calibri" w:hAnsi="Calibri" w:cs="Calibri"/>
          <w:lang w:val="et-EE"/>
        </w:rPr>
        <w:t>järelkasvu;</w:t>
      </w:r>
    </w:p>
    <w:p w:rsidR="00E82FCC" w:rsidRPr="00573D11" w:rsidRDefault="004E227B" w:rsidP="00573D11">
      <w:pPr>
        <w:pStyle w:val="ListParagraph"/>
        <w:numPr>
          <w:ilvl w:val="2"/>
          <w:numId w:val="3"/>
        </w:numPr>
        <w:tabs>
          <w:tab w:val="left" w:pos="650"/>
        </w:tabs>
        <w:ind w:right="1022" w:firstLine="0"/>
        <w:rPr>
          <w:rFonts w:ascii="Calibri" w:hAnsi="Calibri" w:cs="Calibri"/>
          <w:lang w:val="et-EE"/>
        </w:rPr>
      </w:pPr>
      <w:r w:rsidRPr="00573D11">
        <w:rPr>
          <w:rFonts w:ascii="Calibri" w:hAnsi="Calibri" w:cs="Calibri"/>
          <w:lang w:val="et-EE"/>
        </w:rPr>
        <w:t>osaleb rahvusvahelistes võrgustikes, teeb koostööd ettevõtete ja avaliku</w:t>
      </w:r>
      <w:r w:rsidRPr="00573D11">
        <w:rPr>
          <w:rFonts w:ascii="Calibri" w:hAnsi="Calibri" w:cs="Calibri"/>
          <w:spacing w:val="-14"/>
          <w:lang w:val="et-EE"/>
        </w:rPr>
        <w:t xml:space="preserve"> </w:t>
      </w:r>
      <w:r w:rsidRPr="00573D11">
        <w:rPr>
          <w:rFonts w:ascii="Calibri" w:hAnsi="Calibri" w:cs="Calibri"/>
          <w:lang w:val="et-EE"/>
        </w:rPr>
        <w:t>sektoriga, erialaliitude ja -seltsidega, õppeasutustega Eestis ja</w:t>
      </w:r>
      <w:r w:rsidRPr="00573D11">
        <w:rPr>
          <w:rFonts w:ascii="Calibri" w:hAnsi="Calibri" w:cs="Calibri"/>
          <w:spacing w:val="-11"/>
          <w:lang w:val="et-EE"/>
        </w:rPr>
        <w:t xml:space="preserve"> </w:t>
      </w:r>
      <w:r w:rsidRPr="00573D11">
        <w:rPr>
          <w:rFonts w:ascii="Calibri" w:hAnsi="Calibri" w:cs="Calibri"/>
          <w:lang w:val="et-EE"/>
        </w:rPr>
        <w:t>välisriikides;</w:t>
      </w:r>
    </w:p>
    <w:p w:rsidR="00E82FCC" w:rsidRPr="00573D11" w:rsidRDefault="004E227B" w:rsidP="00573D11">
      <w:pPr>
        <w:pStyle w:val="ListParagraph"/>
        <w:numPr>
          <w:ilvl w:val="2"/>
          <w:numId w:val="3"/>
        </w:numPr>
        <w:tabs>
          <w:tab w:val="left" w:pos="650"/>
        </w:tabs>
        <w:spacing w:before="1"/>
        <w:ind w:left="649" w:hanging="547"/>
        <w:rPr>
          <w:rFonts w:ascii="Calibri" w:hAnsi="Calibri" w:cs="Calibri"/>
          <w:lang w:val="et-EE"/>
        </w:rPr>
      </w:pPr>
      <w:r w:rsidRPr="00573D11">
        <w:rPr>
          <w:rFonts w:ascii="Calibri" w:hAnsi="Calibri" w:cs="Calibri"/>
          <w:lang w:val="et-EE"/>
        </w:rPr>
        <w:t>tutvustab ülikooli ja kolledži tegevust</w:t>
      </w:r>
      <w:r w:rsidRPr="00573D11">
        <w:rPr>
          <w:rFonts w:ascii="Calibri" w:hAnsi="Calibri" w:cs="Calibri"/>
          <w:spacing w:val="-7"/>
          <w:lang w:val="et-EE"/>
        </w:rPr>
        <w:t xml:space="preserve"> </w:t>
      </w:r>
      <w:r w:rsidRPr="00573D11">
        <w:rPr>
          <w:rFonts w:ascii="Calibri" w:hAnsi="Calibri" w:cs="Calibri"/>
          <w:lang w:val="et-EE"/>
        </w:rPr>
        <w:t>avalikkusele;</w:t>
      </w:r>
    </w:p>
    <w:p w:rsidR="00E82FCC" w:rsidRPr="00573D11" w:rsidRDefault="004E227B" w:rsidP="00573D11">
      <w:pPr>
        <w:pStyle w:val="ListParagraph"/>
        <w:numPr>
          <w:ilvl w:val="2"/>
          <w:numId w:val="3"/>
        </w:numPr>
        <w:tabs>
          <w:tab w:val="left" w:pos="650"/>
        </w:tabs>
        <w:ind w:right="105" w:firstLine="0"/>
        <w:rPr>
          <w:rFonts w:ascii="Calibri" w:hAnsi="Calibri" w:cs="Calibri"/>
          <w:lang w:val="et-EE"/>
        </w:rPr>
      </w:pPr>
      <w:r w:rsidRPr="00573D11">
        <w:rPr>
          <w:rFonts w:ascii="Calibri" w:hAnsi="Calibri" w:cs="Calibri"/>
          <w:lang w:val="et-EE"/>
        </w:rPr>
        <w:t>täidab muid ülesandeid vastavalt ülikooli põhikirjale, põhimäärusele, enda tegevuskavale ja teistele</w:t>
      </w:r>
      <w:r w:rsidRPr="00573D11">
        <w:rPr>
          <w:rFonts w:ascii="Calibri" w:hAnsi="Calibri" w:cs="Calibri"/>
          <w:spacing w:val="-3"/>
          <w:lang w:val="et-EE"/>
        </w:rPr>
        <w:t xml:space="preserve"> </w:t>
      </w:r>
      <w:r w:rsidRPr="00573D11">
        <w:rPr>
          <w:rFonts w:ascii="Calibri" w:hAnsi="Calibri" w:cs="Calibri"/>
          <w:lang w:val="et-EE"/>
        </w:rPr>
        <w:t>õigusaktidele.</w:t>
      </w:r>
    </w:p>
    <w:p w:rsidR="00E82FCC" w:rsidRPr="00573D11" w:rsidRDefault="004E227B" w:rsidP="00573D11">
      <w:pPr>
        <w:pStyle w:val="Heading1"/>
        <w:numPr>
          <w:ilvl w:val="0"/>
          <w:numId w:val="3"/>
        </w:numPr>
        <w:tabs>
          <w:tab w:val="left" w:pos="350"/>
        </w:tabs>
        <w:spacing w:before="120"/>
        <w:ind w:hanging="247"/>
        <w:rPr>
          <w:rFonts w:ascii="Calibri" w:hAnsi="Calibri" w:cs="Calibri"/>
          <w:sz w:val="22"/>
          <w:szCs w:val="22"/>
          <w:lang w:val="et-EE"/>
        </w:rPr>
      </w:pPr>
      <w:r w:rsidRPr="00573D11">
        <w:rPr>
          <w:rFonts w:ascii="Calibri" w:hAnsi="Calibri" w:cs="Calibri"/>
          <w:sz w:val="22"/>
          <w:szCs w:val="22"/>
          <w:lang w:val="et-EE"/>
        </w:rPr>
        <w:t>Liikmeskond ja</w:t>
      </w:r>
      <w:r w:rsidRPr="00573D11">
        <w:rPr>
          <w:rFonts w:ascii="Calibri" w:hAnsi="Calibri" w:cs="Calibri"/>
          <w:spacing w:val="-11"/>
          <w:sz w:val="22"/>
          <w:szCs w:val="22"/>
          <w:lang w:val="et-EE"/>
        </w:rPr>
        <w:t xml:space="preserve"> </w:t>
      </w:r>
      <w:r w:rsidRPr="00573D11">
        <w:rPr>
          <w:rFonts w:ascii="Calibri" w:hAnsi="Calibri" w:cs="Calibri"/>
          <w:sz w:val="22"/>
          <w:szCs w:val="22"/>
          <w:lang w:val="et-EE"/>
        </w:rPr>
        <w:t>struktuur</w:t>
      </w:r>
    </w:p>
    <w:p w:rsidR="00E82FCC" w:rsidRPr="00573D11" w:rsidRDefault="004E227B" w:rsidP="00573D11">
      <w:pPr>
        <w:pStyle w:val="ListParagraph"/>
        <w:numPr>
          <w:ilvl w:val="1"/>
          <w:numId w:val="3"/>
        </w:numPr>
        <w:tabs>
          <w:tab w:val="left" w:pos="462"/>
        </w:tabs>
        <w:spacing w:before="79" w:line="242" w:lineRule="auto"/>
        <w:ind w:right="213" w:firstLine="0"/>
        <w:rPr>
          <w:rFonts w:ascii="Calibri" w:hAnsi="Calibri" w:cs="Calibri"/>
          <w:lang w:val="et-EE"/>
        </w:rPr>
      </w:pPr>
      <w:r w:rsidRPr="00573D11">
        <w:rPr>
          <w:rFonts w:ascii="Calibri" w:hAnsi="Calibri" w:cs="Calibri"/>
          <w:lang w:val="et-EE"/>
        </w:rPr>
        <w:t>Kolledži liikmeskond on osa ülikooli liikmeskonnast ja selle moodustavad kolledži töötajad, sealhulgas akadeemilised töötajad ja</w:t>
      </w:r>
      <w:r w:rsidRPr="00573D11">
        <w:rPr>
          <w:rFonts w:ascii="Calibri" w:hAnsi="Calibri" w:cs="Calibri"/>
          <w:spacing w:val="-7"/>
          <w:lang w:val="et-EE"/>
        </w:rPr>
        <w:t xml:space="preserve"> </w:t>
      </w:r>
      <w:r w:rsidRPr="00573D11">
        <w:rPr>
          <w:rFonts w:ascii="Calibri" w:hAnsi="Calibri" w:cs="Calibri"/>
          <w:lang w:val="et-EE"/>
        </w:rPr>
        <w:t>üliõpilased.</w:t>
      </w:r>
    </w:p>
    <w:p w:rsidR="00E82FCC" w:rsidRPr="00573D11" w:rsidRDefault="004E227B" w:rsidP="00573D11">
      <w:pPr>
        <w:pStyle w:val="ListParagraph"/>
        <w:numPr>
          <w:ilvl w:val="1"/>
          <w:numId w:val="3"/>
        </w:numPr>
        <w:tabs>
          <w:tab w:val="left" w:pos="462"/>
        </w:tabs>
        <w:spacing w:before="76"/>
        <w:ind w:right="523" w:firstLine="0"/>
        <w:rPr>
          <w:rFonts w:ascii="Calibri" w:hAnsi="Calibri" w:cs="Calibri"/>
          <w:lang w:val="et-EE"/>
        </w:rPr>
      </w:pPr>
      <w:r w:rsidRPr="00573D11">
        <w:rPr>
          <w:rFonts w:ascii="Calibri" w:hAnsi="Calibri" w:cs="Calibri"/>
          <w:lang w:val="et-EE"/>
        </w:rPr>
        <w:t>Kolledži struktuur jaguneb akadeemiliseks struktuuriks ja tugistruktuuriks. Akadeemilise struktuuri ülesandeks on kolledži eesmärkidest lähtuv õppe-, teadus- ja arendustegevus. Tugistruktuuri ülesandeks on kolledži kui terviku toimimise tagamine, arengu</w:t>
      </w:r>
      <w:r w:rsidRPr="00573D11">
        <w:rPr>
          <w:rFonts w:ascii="Calibri" w:hAnsi="Calibri" w:cs="Calibri"/>
          <w:spacing w:val="-11"/>
          <w:lang w:val="et-EE"/>
        </w:rPr>
        <w:t xml:space="preserve"> </w:t>
      </w:r>
      <w:r w:rsidRPr="00573D11">
        <w:rPr>
          <w:rFonts w:ascii="Calibri" w:hAnsi="Calibri" w:cs="Calibri"/>
          <w:lang w:val="et-EE"/>
        </w:rPr>
        <w:t>toetamine.</w:t>
      </w:r>
    </w:p>
    <w:p w:rsidR="00E82FCC" w:rsidRPr="00573D11" w:rsidRDefault="004E227B" w:rsidP="00573D11">
      <w:pPr>
        <w:pStyle w:val="ListParagraph"/>
        <w:numPr>
          <w:ilvl w:val="1"/>
          <w:numId w:val="3"/>
        </w:numPr>
        <w:tabs>
          <w:tab w:val="left" w:pos="462"/>
        </w:tabs>
        <w:spacing w:before="79"/>
        <w:ind w:right="333" w:firstLine="0"/>
        <w:rPr>
          <w:rFonts w:ascii="Calibri" w:hAnsi="Calibri" w:cs="Calibri"/>
          <w:lang w:val="et-EE"/>
        </w:rPr>
      </w:pPr>
      <w:r w:rsidRPr="00573D11">
        <w:rPr>
          <w:rFonts w:ascii="Calibri" w:hAnsi="Calibri" w:cs="Calibri"/>
          <w:lang w:val="et-EE"/>
        </w:rPr>
        <w:t>Töösuhetes on kolledži töötajatega tööandjaks ülikool. Akadeemiliste töötajate ametikohad täidetakse ülikooli senati sätestatud korras. Kolledži direktoril on õigus kaasata õppetööd läbi viima kõrgharidusstandardis sätestatud akadeemilistele töötajatele esitatavatele nõuetele vastavaid praktikuid võlaõiguslike lepingute</w:t>
      </w:r>
      <w:r w:rsidRPr="00573D11">
        <w:rPr>
          <w:rFonts w:ascii="Calibri" w:hAnsi="Calibri" w:cs="Calibri"/>
          <w:spacing w:val="-8"/>
          <w:lang w:val="et-EE"/>
        </w:rPr>
        <w:t xml:space="preserve"> </w:t>
      </w:r>
      <w:r w:rsidRPr="00573D11">
        <w:rPr>
          <w:rFonts w:ascii="Calibri" w:hAnsi="Calibri" w:cs="Calibri"/>
          <w:lang w:val="et-EE"/>
        </w:rPr>
        <w:t>alusel.</w:t>
      </w:r>
    </w:p>
    <w:p w:rsidR="00E82FCC" w:rsidRPr="00573D11" w:rsidRDefault="004E227B" w:rsidP="00573D11">
      <w:pPr>
        <w:pStyle w:val="ListParagraph"/>
        <w:numPr>
          <w:ilvl w:val="1"/>
          <w:numId w:val="3"/>
        </w:numPr>
        <w:tabs>
          <w:tab w:val="left" w:pos="462"/>
        </w:tabs>
        <w:spacing w:before="79"/>
        <w:ind w:right="273" w:firstLine="0"/>
        <w:rPr>
          <w:rFonts w:ascii="Calibri" w:hAnsi="Calibri" w:cs="Calibri"/>
          <w:lang w:val="et-EE"/>
        </w:rPr>
      </w:pPr>
      <w:r w:rsidRPr="00573D11">
        <w:rPr>
          <w:rFonts w:ascii="Calibri" w:hAnsi="Calibri" w:cs="Calibri"/>
          <w:lang w:val="et-EE"/>
        </w:rPr>
        <w:t>Ülikooli immatrikuleeritud kolledži õppurid on ülikooli üliõpilased ning neil on ülikooli põhikirjast, ülikooli üliõpilaskonna põhikirjast ning muudest õigusaktidest tulenevad õigused ja kohustused.</w:t>
      </w:r>
    </w:p>
    <w:p w:rsidR="00E82FCC" w:rsidRPr="00573D11" w:rsidRDefault="004E227B" w:rsidP="00573D11">
      <w:pPr>
        <w:pStyle w:val="Heading1"/>
        <w:numPr>
          <w:ilvl w:val="0"/>
          <w:numId w:val="3"/>
        </w:numPr>
        <w:tabs>
          <w:tab w:val="left" w:pos="350"/>
        </w:tabs>
        <w:ind w:hanging="247"/>
        <w:rPr>
          <w:rFonts w:ascii="Calibri" w:hAnsi="Calibri" w:cs="Calibri"/>
          <w:sz w:val="22"/>
          <w:szCs w:val="22"/>
          <w:lang w:val="et-EE"/>
        </w:rPr>
      </w:pPr>
      <w:r w:rsidRPr="00573D11">
        <w:rPr>
          <w:rFonts w:ascii="Calibri" w:hAnsi="Calibri" w:cs="Calibri"/>
          <w:sz w:val="22"/>
          <w:szCs w:val="22"/>
          <w:lang w:val="et-EE"/>
        </w:rPr>
        <w:lastRenderedPageBreak/>
        <w:t>Juhtimine</w:t>
      </w:r>
    </w:p>
    <w:p w:rsidR="00E82FCC" w:rsidRPr="00573D11" w:rsidRDefault="004E227B" w:rsidP="00573D11">
      <w:pPr>
        <w:pStyle w:val="ListParagraph"/>
        <w:numPr>
          <w:ilvl w:val="1"/>
          <w:numId w:val="3"/>
        </w:numPr>
        <w:tabs>
          <w:tab w:val="left" w:pos="470"/>
        </w:tabs>
        <w:spacing w:before="79"/>
        <w:ind w:left="469" w:hanging="367"/>
        <w:rPr>
          <w:rFonts w:ascii="Calibri" w:hAnsi="Calibri" w:cs="Calibri"/>
          <w:lang w:val="et-EE"/>
        </w:rPr>
      </w:pPr>
      <w:r w:rsidRPr="00573D11">
        <w:rPr>
          <w:rFonts w:ascii="Calibri" w:hAnsi="Calibri" w:cs="Calibri"/>
          <w:lang w:val="et-EE"/>
        </w:rPr>
        <w:t>Kolledži otsustuskogu on kolledži nõukogu (edaspidi</w:t>
      </w:r>
      <w:r w:rsidRPr="00573D11">
        <w:rPr>
          <w:rFonts w:ascii="Calibri" w:hAnsi="Calibri" w:cs="Calibri"/>
          <w:spacing w:val="-6"/>
          <w:lang w:val="et-EE"/>
        </w:rPr>
        <w:t xml:space="preserve"> </w:t>
      </w:r>
      <w:r w:rsidRPr="00573D11">
        <w:rPr>
          <w:rFonts w:ascii="Calibri" w:hAnsi="Calibri" w:cs="Calibri"/>
          <w:i/>
          <w:lang w:val="et-EE"/>
        </w:rPr>
        <w:t>nõukogu</w:t>
      </w:r>
      <w:r w:rsidRPr="00573D11">
        <w:rPr>
          <w:rFonts w:ascii="Calibri" w:hAnsi="Calibri" w:cs="Calibri"/>
          <w:lang w:val="et-EE"/>
        </w:rPr>
        <w:t>).</w:t>
      </w:r>
    </w:p>
    <w:p w:rsidR="00E82FCC" w:rsidRPr="00573D11" w:rsidRDefault="004E227B" w:rsidP="00573D11">
      <w:pPr>
        <w:pStyle w:val="ListParagraph"/>
        <w:numPr>
          <w:ilvl w:val="1"/>
          <w:numId w:val="3"/>
        </w:numPr>
        <w:tabs>
          <w:tab w:val="left" w:pos="470"/>
        </w:tabs>
        <w:spacing w:before="78"/>
        <w:ind w:left="469" w:hanging="367"/>
        <w:rPr>
          <w:rFonts w:ascii="Calibri" w:hAnsi="Calibri" w:cs="Calibri"/>
          <w:lang w:val="et-EE"/>
        </w:rPr>
      </w:pPr>
      <w:r w:rsidRPr="00573D11">
        <w:rPr>
          <w:rFonts w:ascii="Calibri" w:hAnsi="Calibri" w:cs="Calibri"/>
          <w:lang w:val="et-EE"/>
        </w:rPr>
        <w:t>Nõukogusse</w:t>
      </w:r>
      <w:r w:rsidRPr="00573D11">
        <w:rPr>
          <w:rFonts w:ascii="Calibri" w:hAnsi="Calibri" w:cs="Calibri"/>
          <w:spacing w:val="-1"/>
          <w:lang w:val="et-EE"/>
        </w:rPr>
        <w:t xml:space="preserve"> </w:t>
      </w:r>
      <w:r w:rsidRPr="00573D11">
        <w:rPr>
          <w:rFonts w:ascii="Calibri" w:hAnsi="Calibri" w:cs="Calibri"/>
          <w:lang w:val="et-EE"/>
        </w:rPr>
        <w:t>kuuluvad:</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direktor;</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direktori määratud kolledži</w:t>
      </w:r>
      <w:r w:rsidRPr="00573D11">
        <w:rPr>
          <w:rFonts w:ascii="Calibri" w:hAnsi="Calibri" w:cs="Calibri"/>
          <w:spacing w:val="-6"/>
          <w:lang w:val="et-EE"/>
        </w:rPr>
        <w:t xml:space="preserve"> </w:t>
      </w:r>
      <w:r w:rsidRPr="00573D11">
        <w:rPr>
          <w:rFonts w:ascii="Calibri" w:hAnsi="Calibri" w:cs="Calibri"/>
          <w:lang w:val="et-EE"/>
        </w:rPr>
        <w:t>töötaja;</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Infotehnoloogia teaduskonna dekaani nimetatud kuni kolm</w:t>
      </w:r>
      <w:r w:rsidRPr="00573D11">
        <w:rPr>
          <w:rFonts w:ascii="Calibri" w:hAnsi="Calibri" w:cs="Calibri"/>
          <w:spacing w:val="-9"/>
          <w:lang w:val="et-EE"/>
        </w:rPr>
        <w:t xml:space="preserve"> </w:t>
      </w:r>
      <w:r w:rsidRPr="00573D11">
        <w:rPr>
          <w:rFonts w:ascii="Calibri" w:hAnsi="Calibri" w:cs="Calibri"/>
          <w:lang w:val="et-EE"/>
        </w:rPr>
        <w:t>liiget;</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Kolledži akadeemilise personali kaks</w:t>
      </w:r>
      <w:r w:rsidRPr="00573D11">
        <w:rPr>
          <w:rFonts w:ascii="Calibri" w:hAnsi="Calibri" w:cs="Calibri"/>
          <w:spacing w:val="-9"/>
          <w:lang w:val="et-EE"/>
        </w:rPr>
        <w:t xml:space="preserve"> </w:t>
      </w:r>
      <w:r w:rsidRPr="00573D11">
        <w:rPr>
          <w:rFonts w:ascii="Calibri" w:hAnsi="Calibri" w:cs="Calibri"/>
          <w:lang w:val="et-EE"/>
        </w:rPr>
        <w:t>esindajat;</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Kolledži üliõpilaste esindajad (vähemalt 1/5 nõukogu</w:t>
      </w:r>
      <w:r w:rsidRPr="00573D11">
        <w:rPr>
          <w:rFonts w:ascii="Calibri" w:hAnsi="Calibri" w:cs="Calibri"/>
          <w:spacing w:val="-7"/>
          <w:lang w:val="et-EE"/>
        </w:rPr>
        <w:t xml:space="preserve"> </w:t>
      </w:r>
      <w:r w:rsidRPr="00573D11">
        <w:rPr>
          <w:rFonts w:ascii="Calibri" w:hAnsi="Calibri" w:cs="Calibri"/>
          <w:lang w:val="et-EE"/>
        </w:rPr>
        <w:t>koosseisust);</w:t>
      </w:r>
    </w:p>
    <w:p w:rsidR="00E82FCC" w:rsidRPr="00573D11" w:rsidRDefault="004E227B" w:rsidP="00573D11">
      <w:pPr>
        <w:pStyle w:val="ListParagraph"/>
        <w:numPr>
          <w:ilvl w:val="2"/>
          <w:numId w:val="3"/>
        </w:numPr>
        <w:tabs>
          <w:tab w:val="left" w:pos="650"/>
        </w:tabs>
        <w:ind w:left="649" w:hanging="547"/>
        <w:rPr>
          <w:rFonts w:ascii="Calibri" w:hAnsi="Calibri" w:cs="Calibri"/>
          <w:lang w:val="et-EE"/>
        </w:rPr>
      </w:pPr>
      <w:r w:rsidRPr="00573D11">
        <w:rPr>
          <w:rFonts w:ascii="Calibri" w:hAnsi="Calibri" w:cs="Calibri"/>
          <w:lang w:val="et-EE"/>
        </w:rPr>
        <w:t>direktori kutsutud kolm tööandjate</w:t>
      </w:r>
      <w:r w:rsidRPr="00573D11">
        <w:rPr>
          <w:rFonts w:ascii="Calibri" w:hAnsi="Calibri" w:cs="Calibri"/>
          <w:spacing w:val="-8"/>
          <w:lang w:val="et-EE"/>
        </w:rPr>
        <w:t xml:space="preserve"> </w:t>
      </w:r>
      <w:r w:rsidRPr="00573D11">
        <w:rPr>
          <w:rFonts w:ascii="Calibri" w:hAnsi="Calibri" w:cs="Calibri"/>
          <w:lang w:val="et-EE"/>
        </w:rPr>
        <w:t>esindajat.</w:t>
      </w:r>
    </w:p>
    <w:p w:rsidR="00E82FCC" w:rsidRPr="00573D11" w:rsidRDefault="004E227B" w:rsidP="00573D11">
      <w:pPr>
        <w:pStyle w:val="ListParagraph"/>
        <w:numPr>
          <w:ilvl w:val="1"/>
          <w:numId w:val="2"/>
        </w:numPr>
        <w:tabs>
          <w:tab w:val="left" w:pos="470"/>
        </w:tabs>
        <w:spacing w:before="79" w:line="242" w:lineRule="auto"/>
        <w:ind w:right="573" w:firstLine="0"/>
        <w:rPr>
          <w:rFonts w:ascii="Calibri" w:hAnsi="Calibri" w:cs="Calibri"/>
          <w:lang w:val="et-EE"/>
        </w:rPr>
      </w:pPr>
      <w:r w:rsidRPr="00573D11">
        <w:rPr>
          <w:rFonts w:ascii="Calibri" w:hAnsi="Calibri" w:cs="Calibri"/>
          <w:lang w:val="et-EE"/>
        </w:rPr>
        <w:t>Kolledži akadeemilised töötajad valivad akadeemilise personali esindajad ülikooli senati kehtestatud</w:t>
      </w:r>
      <w:r w:rsidRPr="00573D11">
        <w:rPr>
          <w:rFonts w:ascii="Calibri" w:hAnsi="Calibri" w:cs="Calibri"/>
          <w:spacing w:val="-5"/>
          <w:lang w:val="et-EE"/>
        </w:rPr>
        <w:t xml:space="preserve"> </w:t>
      </w:r>
      <w:r w:rsidRPr="00573D11">
        <w:rPr>
          <w:rFonts w:ascii="Calibri" w:hAnsi="Calibri" w:cs="Calibri"/>
          <w:lang w:val="et-EE"/>
        </w:rPr>
        <w:t>korras.</w:t>
      </w:r>
    </w:p>
    <w:p w:rsidR="00E82FCC" w:rsidRPr="00573D11" w:rsidRDefault="004E227B" w:rsidP="00573D11">
      <w:pPr>
        <w:pStyle w:val="ListParagraph"/>
        <w:numPr>
          <w:ilvl w:val="1"/>
          <w:numId w:val="2"/>
        </w:numPr>
        <w:tabs>
          <w:tab w:val="left" w:pos="470"/>
        </w:tabs>
        <w:spacing w:before="76"/>
        <w:ind w:right="605" w:firstLine="0"/>
        <w:rPr>
          <w:rFonts w:ascii="Calibri" w:hAnsi="Calibri" w:cs="Calibri"/>
          <w:lang w:val="et-EE"/>
        </w:rPr>
      </w:pPr>
      <w:r w:rsidRPr="00573D11">
        <w:rPr>
          <w:rFonts w:ascii="Calibri" w:hAnsi="Calibri" w:cs="Calibri"/>
          <w:lang w:val="et-EE"/>
        </w:rPr>
        <w:t>Nõukogu koosseisu kinnitab kolledži direktori ettepanekul Infotehnoloogia teaduskonna dekaan kuni kolmeks</w:t>
      </w:r>
      <w:r w:rsidRPr="00573D11">
        <w:rPr>
          <w:rFonts w:ascii="Calibri" w:hAnsi="Calibri" w:cs="Calibri"/>
          <w:spacing w:val="57"/>
          <w:lang w:val="et-EE"/>
        </w:rPr>
        <w:t xml:space="preserve"> </w:t>
      </w:r>
      <w:r w:rsidRPr="00573D11">
        <w:rPr>
          <w:rFonts w:ascii="Calibri" w:hAnsi="Calibri" w:cs="Calibri"/>
          <w:lang w:val="et-EE"/>
        </w:rPr>
        <w:t>aastaks.</w:t>
      </w:r>
    </w:p>
    <w:p w:rsidR="00E82FCC" w:rsidRPr="00573D11" w:rsidRDefault="004E227B" w:rsidP="00573D11">
      <w:pPr>
        <w:pStyle w:val="ListParagraph"/>
        <w:numPr>
          <w:ilvl w:val="1"/>
          <w:numId w:val="2"/>
        </w:numPr>
        <w:tabs>
          <w:tab w:val="left" w:pos="470"/>
        </w:tabs>
        <w:spacing w:before="78"/>
        <w:ind w:left="469" w:hanging="367"/>
        <w:rPr>
          <w:rFonts w:ascii="Calibri" w:hAnsi="Calibri" w:cs="Calibri"/>
          <w:lang w:val="et-EE"/>
        </w:rPr>
      </w:pPr>
      <w:r w:rsidRPr="00573D11">
        <w:rPr>
          <w:rFonts w:ascii="Calibri" w:hAnsi="Calibri" w:cs="Calibri"/>
          <w:lang w:val="et-EE"/>
        </w:rPr>
        <w:t>Nõukogu:</w:t>
      </w:r>
    </w:p>
    <w:p w:rsidR="00E82FCC" w:rsidRPr="00573D11" w:rsidRDefault="004E227B" w:rsidP="00573D11">
      <w:pPr>
        <w:pStyle w:val="ListParagraph"/>
        <w:numPr>
          <w:ilvl w:val="2"/>
          <w:numId w:val="2"/>
        </w:numPr>
        <w:tabs>
          <w:tab w:val="left" w:pos="650"/>
        </w:tabs>
        <w:ind w:right="130" w:firstLine="0"/>
        <w:rPr>
          <w:rFonts w:ascii="Calibri" w:hAnsi="Calibri" w:cs="Calibri"/>
          <w:lang w:val="et-EE"/>
        </w:rPr>
      </w:pPr>
      <w:r w:rsidRPr="00573D11">
        <w:rPr>
          <w:rFonts w:ascii="Calibri" w:hAnsi="Calibri" w:cs="Calibri"/>
          <w:lang w:val="et-EE"/>
        </w:rPr>
        <w:t>võtab vastu kolledži tegevuskava ja esitab selle kinnitamiseks infotehnoloogia teaduskonna dekaanile;</w:t>
      </w:r>
    </w:p>
    <w:p w:rsidR="00E82FCC" w:rsidRPr="00573D11" w:rsidRDefault="004E227B" w:rsidP="00573D11">
      <w:pPr>
        <w:pStyle w:val="ListParagraph"/>
        <w:numPr>
          <w:ilvl w:val="2"/>
          <w:numId w:val="2"/>
        </w:numPr>
        <w:tabs>
          <w:tab w:val="left" w:pos="650"/>
        </w:tabs>
        <w:ind w:left="649" w:hanging="547"/>
        <w:rPr>
          <w:rFonts w:ascii="Calibri" w:hAnsi="Calibri" w:cs="Calibri"/>
          <w:lang w:val="et-EE"/>
        </w:rPr>
      </w:pPr>
      <w:r w:rsidRPr="00573D11">
        <w:rPr>
          <w:rFonts w:ascii="Calibri" w:hAnsi="Calibri" w:cs="Calibri"/>
          <w:lang w:val="et-EE"/>
        </w:rPr>
        <w:t>teeb ülikooli senatile ettepanekuid kolledži põhimääruse</w:t>
      </w:r>
      <w:r w:rsidRPr="00573D11">
        <w:rPr>
          <w:rFonts w:ascii="Calibri" w:hAnsi="Calibri" w:cs="Calibri"/>
          <w:spacing w:val="-9"/>
          <w:lang w:val="et-EE"/>
        </w:rPr>
        <w:t xml:space="preserve"> </w:t>
      </w:r>
      <w:r w:rsidRPr="00573D11">
        <w:rPr>
          <w:rFonts w:ascii="Calibri" w:hAnsi="Calibri" w:cs="Calibri"/>
          <w:lang w:val="et-EE"/>
        </w:rPr>
        <w:t>muutmiseks;</w:t>
      </w:r>
    </w:p>
    <w:p w:rsidR="00E82FCC" w:rsidRPr="00573D11" w:rsidRDefault="004E227B" w:rsidP="00573D11">
      <w:pPr>
        <w:pStyle w:val="ListParagraph"/>
        <w:numPr>
          <w:ilvl w:val="2"/>
          <w:numId w:val="2"/>
        </w:numPr>
        <w:tabs>
          <w:tab w:val="left" w:pos="650"/>
        </w:tabs>
        <w:ind w:left="649" w:hanging="547"/>
        <w:rPr>
          <w:rFonts w:ascii="Calibri" w:hAnsi="Calibri" w:cs="Calibri"/>
          <w:lang w:val="et-EE"/>
        </w:rPr>
      </w:pPr>
      <w:r w:rsidRPr="00573D11">
        <w:rPr>
          <w:rFonts w:ascii="Calibri" w:hAnsi="Calibri" w:cs="Calibri"/>
          <w:lang w:val="et-EE"/>
        </w:rPr>
        <w:t>korraldab õppe, teadus- ja arendustegevuse</w:t>
      </w:r>
      <w:r w:rsidRPr="00573D11">
        <w:rPr>
          <w:rFonts w:ascii="Calibri" w:hAnsi="Calibri" w:cs="Calibri"/>
          <w:spacing w:val="-9"/>
          <w:lang w:val="et-EE"/>
        </w:rPr>
        <w:t xml:space="preserve"> </w:t>
      </w:r>
      <w:r w:rsidRPr="00573D11">
        <w:rPr>
          <w:rFonts w:ascii="Calibri" w:hAnsi="Calibri" w:cs="Calibri"/>
          <w:lang w:val="et-EE"/>
        </w:rPr>
        <w:t>hindamist;</w:t>
      </w:r>
    </w:p>
    <w:p w:rsidR="00E82FCC" w:rsidRPr="00573D11" w:rsidRDefault="004E227B" w:rsidP="00573D11">
      <w:pPr>
        <w:pStyle w:val="ListParagraph"/>
        <w:numPr>
          <w:ilvl w:val="2"/>
          <w:numId w:val="2"/>
        </w:numPr>
        <w:tabs>
          <w:tab w:val="left" w:pos="650"/>
        </w:tabs>
        <w:ind w:left="649" w:hanging="547"/>
        <w:rPr>
          <w:rFonts w:ascii="Calibri" w:hAnsi="Calibri" w:cs="Calibri"/>
          <w:lang w:val="et-EE"/>
        </w:rPr>
      </w:pPr>
      <w:r w:rsidRPr="00573D11">
        <w:rPr>
          <w:rFonts w:ascii="Calibri" w:hAnsi="Calibri" w:cs="Calibri"/>
          <w:lang w:val="et-EE"/>
        </w:rPr>
        <w:t>kinnitab kolledži sisemise</w:t>
      </w:r>
      <w:r w:rsidRPr="00573D11">
        <w:rPr>
          <w:rFonts w:ascii="Calibri" w:hAnsi="Calibri" w:cs="Calibri"/>
          <w:spacing w:val="-7"/>
          <w:lang w:val="et-EE"/>
        </w:rPr>
        <w:t xml:space="preserve"> </w:t>
      </w:r>
      <w:r w:rsidRPr="00573D11">
        <w:rPr>
          <w:rFonts w:ascii="Calibri" w:hAnsi="Calibri" w:cs="Calibri"/>
          <w:lang w:val="et-EE"/>
        </w:rPr>
        <w:t>struktuuri;</w:t>
      </w:r>
    </w:p>
    <w:p w:rsidR="00E82FCC" w:rsidRPr="00573D11" w:rsidRDefault="004E227B" w:rsidP="00573D11">
      <w:pPr>
        <w:pStyle w:val="ListParagraph"/>
        <w:numPr>
          <w:ilvl w:val="2"/>
          <w:numId w:val="2"/>
        </w:numPr>
        <w:tabs>
          <w:tab w:val="left" w:pos="650"/>
        </w:tabs>
        <w:ind w:right="210" w:firstLine="0"/>
        <w:rPr>
          <w:rFonts w:ascii="Calibri" w:hAnsi="Calibri" w:cs="Calibri"/>
          <w:lang w:val="et-EE"/>
        </w:rPr>
      </w:pPr>
      <w:r w:rsidRPr="00573D11">
        <w:rPr>
          <w:rFonts w:ascii="Calibri" w:hAnsi="Calibri" w:cs="Calibri"/>
          <w:lang w:val="et-EE"/>
        </w:rPr>
        <w:t>kiidab heaks kolledži õppekavade kavandid ja edastab need kinnitamiseks infotehnoloogia teaduskonna</w:t>
      </w:r>
      <w:r w:rsidRPr="00573D11">
        <w:rPr>
          <w:rFonts w:ascii="Calibri" w:hAnsi="Calibri" w:cs="Calibri"/>
          <w:spacing w:val="-3"/>
          <w:lang w:val="et-EE"/>
        </w:rPr>
        <w:t xml:space="preserve"> </w:t>
      </w:r>
      <w:r w:rsidRPr="00573D11">
        <w:rPr>
          <w:rFonts w:ascii="Calibri" w:hAnsi="Calibri" w:cs="Calibri"/>
          <w:lang w:val="et-EE"/>
        </w:rPr>
        <w:t>nõukogule;</w:t>
      </w:r>
    </w:p>
    <w:p w:rsidR="00E82FCC" w:rsidRPr="00573D11" w:rsidRDefault="004E227B" w:rsidP="00573D11">
      <w:pPr>
        <w:pStyle w:val="ListParagraph"/>
        <w:numPr>
          <w:ilvl w:val="2"/>
          <w:numId w:val="2"/>
        </w:numPr>
        <w:tabs>
          <w:tab w:val="left" w:pos="650"/>
        </w:tabs>
        <w:ind w:left="649" w:hanging="547"/>
        <w:rPr>
          <w:rFonts w:ascii="Calibri" w:hAnsi="Calibri" w:cs="Calibri"/>
          <w:lang w:val="et-EE"/>
        </w:rPr>
      </w:pPr>
      <w:r w:rsidRPr="00573D11">
        <w:rPr>
          <w:rFonts w:ascii="Calibri" w:hAnsi="Calibri" w:cs="Calibri"/>
          <w:lang w:val="et-EE"/>
        </w:rPr>
        <w:t>kooskõlastab kolledži eelarve projekti ja kinnitab eelarve täitmise</w:t>
      </w:r>
      <w:r w:rsidRPr="00573D11">
        <w:rPr>
          <w:rFonts w:ascii="Calibri" w:hAnsi="Calibri" w:cs="Calibri"/>
          <w:spacing w:val="-12"/>
          <w:lang w:val="et-EE"/>
        </w:rPr>
        <w:t xml:space="preserve"> </w:t>
      </w:r>
      <w:r w:rsidRPr="00573D11">
        <w:rPr>
          <w:rFonts w:ascii="Calibri" w:hAnsi="Calibri" w:cs="Calibri"/>
          <w:lang w:val="et-EE"/>
        </w:rPr>
        <w:t>aruande;</w:t>
      </w:r>
    </w:p>
    <w:p w:rsidR="00E82FCC" w:rsidRPr="00573D11" w:rsidRDefault="004E227B" w:rsidP="00573D11">
      <w:pPr>
        <w:pStyle w:val="ListParagraph"/>
        <w:numPr>
          <w:ilvl w:val="2"/>
          <w:numId w:val="2"/>
        </w:numPr>
        <w:tabs>
          <w:tab w:val="left" w:pos="650"/>
        </w:tabs>
        <w:ind w:left="649" w:hanging="547"/>
        <w:rPr>
          <w:rFonts w:ascii="Calibri" w:hAnsi="Calibri" w:cs="Calibri"/>
          <w:lang w:val="et-EE"/>
        </w:rPr>
      </w:pPr>
      <w:r w:rsidRPr="00573D11">
        <w:rPr>
          <w:rFonts w:ascii="Calibri" w:hAnsi="Calibri" w:cs="Calibri"/>
          <w:lang w:val="et-EE"/>
        </w:rPr>
        <w:t>moodustab olulistes küsimustes komisjone ja</w:t>
      </w:r>
      <w:r w:rsidRPr="00573D11">
        <w:rPr>
          <w:rFonts w:ascii="Calibri" w:hAnsi="Calibri" w:cs="Calibri"/>
          <w:spacing w:val="-4"/>
          <w:lang w:val="et-EE"/>
        </w:rPr>
        <w:t xml:space="preserve"> </w:t>
      </w:r>
      <w:r w:rsidRPr="00573D11">
        <w:rPr>
          <w:rFonts w:ascii="Calibri" w:hAnsi="Calibri" w:cs="Calibri"/>
          <w:lang w:val="et-EE"/>
        </w:rPr>
        <w:t>töörühmi;</w:t>
      </w:r>
    </w:p>
    <w:p w:rsidR="00E82FCC" w:rsidRPr="00573D11" w:rsidRDefault="004E227B" w:rsidP="00573D11">
      <w:pPr>
        <w:pStyle w:val="ListParagraph"/>
        <w:numPr>
          <w:ilvl w:val="2"/>
          <w:numId w:val="2"/>
        </w:numPr>
        <w:tabs>
          <w:tab w:val="left" w:pos="650"/>
        </w:tabs>
        <w:ind w:left="649" w:hanging="547"/>
        <w:rPr>
          <w:rFonts w:ascii="Calibri" w:hAnsi="Calibri" w:cs="Calibri"/>
          <w:lang w:val="et-EE"/>
        </w:rPr>
      </w:pPr>
      <w:r w:rsidRPr="00573D11">
        <w:rPr>
          <w:rFonts w:ascii="Calibri" w:hAnsi="Calibri" w:cs="Calibri"/>
          <w:lang w:val="et-EE"/>
        </w:rPr>
        <w:t>kuulab ära direktori</w:t>
      </w:r>
      <w:r w:rsidRPr="00573D11">
        <w:rPr>
          <w:rFonts w:ascii="Calibri" w:hAnsi="Calibri" w:cs="Calibri"/>
          <w:spacing w:val="-4"/>
          <w:lang w:val="et-EE"/>
        </w:rPr>
        <w:t xml:space="preserve"> </w:t>
      </w:r>
      <w:r w:rsidRPr="00573D11">
        <w:rPr>
          <w:rFonts w:ascii="Calibri" w:hAnsi="Calibri" w:cs="Calibri"/>
          <w:lang w:val="et-EE"/>
        </w:rPr>
        <w:t>aruanded;</w:t>
      </w:r>
    </w:p>
    <w:p w:rsidR="00E82FCC" w:rsidRPr="00573D11" w:rsidRDefault="004E227B" w:rsidP="00573D11">
      <w:pPr>
        <w:pStyle w:val="ListParagraph"/>
        <w:numPr>
          <w:ilvl w:val="2"/>
          <w:numId w:val="2"/>
        </w:numPr>
        <w:tabs>
          <w:tab w:val="left" w:pos="650"/>
        </w:tabs>
        <w:ind w:left="649" w:hanging="547"/>
        <w:rPr>
          <w:rFonts w:ascii="Calibri" w:hAnsi="Calibri" w:cs="Calibri"/>
          <w:lang w:val="et-EE"/>
        </w:rPr>
      </w:pPr>
      <w:r w:rsidRPr="00573D11">
        <w:rPr>
          <w:rFonts w:ascii="Calibri" w:hAnsi="Calibri" w:cs="Calibri"/>
          <w:lang w:val="et-EE"/>
        </w:rPr>
        <w:t>täidab muid ülesandeid vastavalt põhimäärusele ja teistele</w:t>
      </w:r>
      <w:r w:rsidRPr="00573D11">
        <w:rPr>
          <w:rFonts w:ascii="Calibri" w:hAnsi="Calibri" w:cs="Calibri"/>
          <w:spacing w:val="-10"/>
          <w:lang w:val="et-EE"/>
        </w:rPr>
        <w:t xml:space="preserve"> </w:t>
      </w:r>
      <w:r w:rsidRPr="00573D11">
        <w:rPr>
          <w:rFonts w:ascii="Calibri" w:hAnsi="Calibri" w:cs="Calibri"/>
          <w:lang w:val="et-EE"/>
        </w:rPr>
        <w:t>õigusaktidele.</w:t>
      </w:r>
    </w:p>
    <w:p w:rsidR="00E82FCC" w:rsidRPr="00573D11" w:rsidRDefault="004E227B" w:rsidP="00573D11">
      <w:pPr>
        <w:pStyle w:val="ListParagraph"/>
        <w:numPr>
          <w:ilvl w:val="1"/>
          <w:numId w:val="1"/>
        </w:numPr>
        <w:tabs>
          <w:tab w:val="left" w:pos="470"/>
        </w:tabs>
        <w:spacing w:before="79"/>
        <w:ind w:right="647" w:firstLine="0"/>
        <w:rPr>
          <w:rFonts w:ascii="Calibri" w:hAnsi="Calibri" w:cs="Calibri"/>
          <w:lang w:val="et-EE"/>
        </w:rPr>
      </w:pPr>
      <w:r w:rsidRPr="00573D11">
        <w:rPr>
          <w:rFonts w:ascii="Calibri" w:hAnsi="Calibri" w:cs="Calibri"/>
          <w:lang w:val="et-EE"/>
        </w:rPr>
        <w:t>Nõukogu istungit juhatab nõukogu esimees. Nõukogu esimeheks on direktor. Nõukogu esimehe äraolekul nimetab ta ennast asendama ühe nõukogu</w:t>
      </w:r>
      <w:r w:rsidRPr="00573D11">
        <w:rPr>
          <w:rFonts w:ascii="Calibri" w:hAnsi="Calibri" w:cs="Calibri"/>
          <w:spacing w:val="-8"/>
          <w:lang w:val="et-EE"/>
        </w:rPr>
        <w:t xml:space="preserve"> </w:t>
      </w:r>
      <w:r w:rsidRPr="00573D11">
        <w:rPr>
          <w:rFonts w:ascii="Calibri" w:hAnsi="Calibri" w:cs="Calibri"/>
          <w:lang w:val="et-EE"/>
        </w:rPr>
        <w:t>liikme.</w:t>
      </w:r>
    </w:p>
    <w:p w:rsidR="00E82FCC" w:rsidRPr="00573D11" w:rsidRDefault="004E227B" w:rsidP="00573D11">
      <w:pPr>
        <w:pStyle w:val="ListParagraph"/>
        <w:numPr>
          <w:ilvl w:val="1"/>
          <w:numId w:val="1"/>
        </w:numPr>
        <w:tabs>
          <w:tab w:val="left" w:pos="470"/>
        </w:tabs>
        <w:spacing w:before="78" w:line="242" w:lineRule="auto"/>
        <w:ind w:right="203" w:firstLine="0"/>
        <w:rPr>
          <w:rFonts w:ascii="Calibri" w:hAnsi="Calibri" w:cs="Calibri"/>
          <w:lang w:val="et-EE"/>
        </w:rPr>
      </w:pPr>
      <w:r w:rsidRPr="00573D11">
        <w:rPr>
          <w:rFonts w:ascii="Calibri" w:hAnsi="Calibri" w:cs="Calibri"/>
          <w:lang w:val="et-EE"/>
        </w:rPr>
        <w:t>Nõukogu on otsustusvõimeline, kui kohal on vähemalt 2/3 selle koosseisust. Nõukogu võtab otsused vastu lihthäälteenamusega välja arvatud punktis 9.1 nimetatud</w:t>
      </w:r>
      <w:r w:rsidRPr="00573D11">
        <w:rPr>
          <w:rFonts w:ascii="Calibri" w:hAnsi="Calibri" w:cs="Calibri"/>
          <w:spacing w:val="-10"/>
          <w:lang w:val="et-EE"/>
        </w:rPr>
        <w:t xml:space="preserve"> </w:t>
      </w:r>
      <w:r w:rsidRPr="00573D11">
        <w:rPr>
          <w:rFonts w:ascii="Calibri" w:hAnsi="Calibri" w:cs="Calibri"/>
          <w:lang w:val="et-EE"/>
        </w:rPr>
        <w:t>juhul.</w:t>
      </w:r>
    </w:p>
    <w:p w:rsidR="00E82FCC" w:rsidRPr="00573D11" w:rsidRDefault="004E227B" w:rsidP="00573D11">
      <w:pPr>
        <w:pStyle w:val="ListParagraph"/>
        <w:numPr>
          <w:ilvl w:val="1"/>
          <w:numId w:val="1"/>
        </w:numPr>
        <w:tabs>
          <w:tab w:val="left" w:pos="470"/>
        </w:tabs>
        <w:spacing w:before="76"/>
        <w:ind w:right="100" w:firstLine="0"/>
        <w:rPr>
          <w:rFonts w:ascii="Calibri" w:hAnsi="Calibri" w:cs="Calibri"/>
          <w:lang w:val="et-EE"/>
        </w:rPr>
      </w:pPr>
      <w:r w:rsidRPr="00573D11">
        <w:rPr>
          <w:rFonts w:ascii="Calibri" w:hAnsi="Calibri" w:cs="Calibri"/>
          <w:lang w:val="et-EE"/>
        </w:rPr>
        <w:t>Nõukogu koosolekud toimuvad vastavalt vajadusele, kuid mitte harvem kui neli korda aastas. Nõukogu kutsutakse kokku nõukogu esimehe initsiatiivil või vähemalt 1/3 nõukogu liikmete ettepanekul.</w:t>
      </w:r>
    </w:p>
    <w:p w:rsidR="00E82FCC" w:rsidRPr="00573D11" w:rsidRDefault="004E227B" w:rsidP="00573D11">
      <w:pPr>
        <w:pStyle w:val="ListParagraph"/>
        <w:numPr>
          <w:ilvl w:val="1"/>
          <w:numId w:val="1"/>
        </w:numPr>
        <w:tabs>
          <w:tab w:val="left" w:pos="470"/>
        </w:tabs>
        <w:spacing w:before="79"/>
        <w:ind w:left="469" w:hanging="367"/>
        <w:rPr>
          <w:rFonts w:ascii="Calibri" w:hAnsi="Calibri" w:cs="Calibri"/>
          <w:lang w:val="et-EE"/>
        </w:rPr>
      </w:pPr>
      <w:r w:rsidRPr="00573D11">
        <w:rPr>
          <w:rFonts w:ascii="Calibri" w:hAnsi="Calibri" w:cs="Calibri"/>
          <w:lang w:val="et-EE"/>
        </w:rPr>
        <w:t>Nõukogu töö alused ja koosoleku läbiviimise korra sätestab nõukogu oma</w:t>
      </w:r>
      <w:r w:rsidRPr="00573D11">
        <w:rPr>
          <w:rFonts w:ascii="Calibri" w:hAnsi="Calibri" w:cs="Calibri"/>
          <w:spacing w:val="-10"/>
          <w:lang w:val="et-EE"/>
        </w:rPr>
        <w:t xml:space="preserve"> </w:t>
      </w:r>
      <w:r w:rsidRPr="00573D11">
        <w:rPr>
          <w:rFonts w:ascii="Calibri" w:hAnsi="Calibri" w:cs="Calibri"/>
          <w:lang w:val="et-EE"/>
        </w:rPr>
        <w:t>kodukorras.</w:t>
      </w:r>
    </w:p>
    <w:p w:rsidR="00E82FCC" w:rsidRPr="00573D11" w:rsidRDefault="004E227B" w:rsidP="00573D11">
      <w:pPr>
        <w:pStyle w:val="ListParagraph"/>
        <w:numPr>
          <w:ilvl w:val="1"/>
          <w:numId w:val="1"/>
        </w:numPr>
        <w:tabs>
          <w:tab w:val="left" w:pos="590"/>
        </w:tabs>
        <w:spacing w:before="79"/>
        <w:ind w:left="589" w:hanging="487"/>
        <w:rPr>
          <w:rFonts w:ascii="Calibri" w:hAnsi="Calibri" w:cs="Calibri"/>
          <w:lang w:val="et-EE"/>
        </w:rPr>
      </w:pPr>
      <w:r w:rsidRPr="00573D11">
        <w:rPr>
          <w:rFonts w:ascii="Calibri" w:hAnsi="Calibri" w:cs="Calibri"/>
          <w:lang w:val="et-EE"/>
        </w:rPr>
        <w:t>Kolledžit juhib direktor, tema äraolekul direktori poolt nimetatud</w:t>
      </w:r>
      <w:r w:rsidRPr="00573D11">
        <w:rPr>
          <w:rFonts w:ascii="Calibri" w:hAnsi="Calibri" w:cs="Calibri"/>
          <w:spacing w:val="-12"/>
          <w:lang w:val="et-EE"/>
        </w:rPr>
        <w:t xml:space="preserve"> </w:t>
      </w:r>
      <w:r w:rsidRPr="00573D11">
        <w:rPr>
          <w:rFonts w:ascii="Calibri" w:hAnsi="Calibri" w:cs="Calibri"/>
          <w:lang w:val="et-EE"/>
        </w:rPr>
        <w:t>asendaja.</w:t>
      </w:r>
    </w:p>
    <w:p w:rsidR="00E82FCC" w:rsidRPr="00573D11" w:rsidRDefault="004E227B" w:rsidP="00573D11">
      <w:pPr>
        <w:pStyle w:val="ListParagraph"/>
        <w:numPr>
          <w:ilvl w:val="1"/>
          <w:numId w:val="1"/>
        </w:numPr>
        <w:tabs>
          <w:tab w:val="left" w:pos="590"/>
        </w:tabs>
        <w:spacing w:before="81"/>
        <w:ind w:right="664" w:firstLine="0"/>
        <w:rPr>
          <w:rFonts w:ascii="Calibri" w:hAnsi="Calibri" w:cs="Calibri"/>
          <w:lang w:val="et-EE"/>
        </w:rPr>
      </w:pPr>
      <w:r w:rsidRPr="00573D11">
        <w:rPr>
          <w:rFonts w:ascii="Calibri" w:hAnsi="Calibri" w:cs="Calibri"/>
          <w:lang w:val="et-EE"/>
        </w:rPr>
        <w:t>Direktori nimetab Infotehnoloogia teaduskonna dekaani ettepanekul rektor, kuulates eelnevalt ära kolledži nõukogu arvamuse. Rektoril on õigus direktor ametist tagasi</w:t>
      </w:r>
      <w:r w:rsidRPr="00573D11">
        <w:rPr>
          <w:rFonts w:ascii="Calibri" w:hAnsi="Calibri" w:cs="Calibri"/>
          <w:spacing w:val="-10"/>
          <w:lang w:val="et-EE"/>
        </w:rPr>
        <w:t xml:space="preserve"> </w:t>
      </w:r>
      <w:r w:rsidRPr="00573D11">
        <w:rPr>
          <w:rFonts w:ascii="Calibri" w:hAnsi="Calibri" w:cs="Calibri"/>
          <w:lang w:val="et-EE"/>
        </w:rPr>
        <w:t>kutsuda.</w:t>
      </w:r>
    </w:p>
    <w:p w:rsidR="00E82FCC" w:rsidRPr="00573D11" w:rsidRDefault="004E227B" w:rsidP="00573D11">
      <w:pPr>
        <w:pStyle w:val="ListParagraph"/>
        <w:numPr>
          <w:ilvl w:val="1"/>
          <w:numId w:val="1"/>
        </w:numPr>
        <w:tabs>
          <w:tab w:val="left" w:pos="590"/>
        </w:tabs>
        <w:spacing w:before="79"/>
        <w:ind w:left="589" w:hanging="487"/>
        <w:rPr>
          <w:rFonts w:ascii="Calibri" w:hAnsi="Calibri" w:cs="Calibri"/>
          <w:lang w:val="et-EE"/>
        </w:rPr>
      </w:pPr>
      <w:r w:rsidRPr="00573D11">
        <w:rPr>
          <w:rFonts w:ascii="Calibri" w:hAnsi="Calibri" w:cs="Calibri"/>
          <w:lang w:val="et-EE"/>
        </w:rPr>
        <w:t>Direktor:</w:t>
      </w:r>
    </w:p>
    <w:p w:rsidR="00E82FCC" w:rsidRPr="00573D11" w:rsidRDefault="004E227B" w:rsidP="00573D11">
      <w:pPr>
        <w:pStyle w:val="ListParagraph"/>
        <w:numPr>
          <w:ilvl w:val="2"/>
          <w:numId w:val="1"/>
        </w:numPr>
        <w:tabs>
          <w:tab w:val="left" w:pos="770"/>
        </w:tabs>
        <w:ind w:right="751" w:firstLine="0"/>
        <w:rPr>
          <w:rFonts w:ascii="Calibri" w:hAnsi="Calibri" w:cs="Calibri"/>
          <w:lang w:val="et-EE"/>
        </w:rPr>
      </w:pPr>
      <w:r w:rsidRPr="00573D11">
        <w:rPr>
          <w:rFonts w:ascii="Calibri" w:hAnsi="Calibri" w:cs="Calibri"/>
          <w:lang w:val="et-EE"/>
        </w:rPr>
        <w:t>korraldab kolledži õppe-, teadus- ja arendustegevust ning selle hindamist kooskõlas ülikooli</w:t>
      </w:r>
      <w:r w:rsidRPr="00573D11">
        <w:rPr>
          <w:rFonts w:ascii="Calibri" w:hAnsi="Calibri" w:cs="Calibri"/>
          <w:spacing w:val="-3"/>
          <w:lang w:val="et-EE"/>
        </w:rPr>
        <w:t xml:space="preserve"> </w:t>
      </w:r>
      <w:r w:rsidRPr="00573D11">
        <w:rPr>
          <w:rFonts w:ascii="Calibri" w:hAnsi="Calibri" w:cs="Calibri"/>
          <w:lang w:val="et-EE"/>
        </w:rPr>
        <w:t>õigusaktidega;</w:t>
      </w:r>
    </w:p>
    <w:p w:rsidR="00E82FCC" w:rsidRPr="00573D11" w:rsidRDefault="004E227B" w:rsidP="00573D11">
      <w:pPr>
        <w:pStyle w:val="ListParagraph"/>
        <w:numPr>
          <w:ilvl w:val="2"/>
          <w:numId w:val="1"/>
        </w:numPr>
        <w:tabs>
          <w:tab w:val="left" w:pos="770"/>
        </w:tabs>
        <w:ind w:left="769" w:hanging="667"/>
        <w:rPr>
          <w:rFonts w:ascii="Calibri" w:hAnsi="Calibri" w:cs="Calibri"/>
          <w:lang w:val="et-EE"/>
        </w:rPr>
      </w:pPr>
      <w:r w:rsidRPr="00573D11">
        <w:rPr>
          <w:rFonts w:ascii="Calibri" w:hAnsi="Calibri" w:cs="Calibri"/>
          <w:lang w:val="et-EE"/>
        </w:rPr>
        <w:t>vastutab kolledži arengu</w:t>
      </w:r>
      <w:r w:rsidRPr="00573D11">
        <w:rPr>
          <w:rFonts w:ascii="Calibri" w:hAnsi="Calibri" w:cs="Calibri"/>
          <w:spacing w:val="-4"/>
          <w:lang w:val="et-EE"/>
        </w:rPr>
        <w:t xml:space="preserve"> </w:t>
      </w:r>
      <w:r w:rsidRPr="00573D11">
        <w:rPr>
          <w:rFonts w:ascii="Calibri" w:hAnsi="Calibri" w:cs="Calibri"/>
          <w:lang w:val="et-EE"/>
        </w:rPr>
        <w:t>eest;</w:t>
      </w:r>
    </w:p>
    <w:p w:rsidR="00E82FCC" w:rsidRPr="00573D11" w:rsidRDefault="004E227B" w:rsidP="00573D11">
      <w:pPr>
        <w:pStyle w:val="ListParagraph"/>
        <w:numPr>
          <w:ilvl w:val="2"/>
          <w:numId w:val="1"/>
        </w:numPr>
        <w:tabs>
          <w:tab w:val="left" w:pos="770"/>
        </w:tabs>
        <w:ind w:left="769" w:hanging="667"/>
        <w:rPr>
          <w:rFonts w:ascii="Calibri" w:hAnsi="Calibri" w:cs="Calibri"/>
          <w:lang w:val="et-EE"/>
        </w:rPr>
      </w:pPr>
      <w:r w:rsidRPr="00573D11">
        <w:rPr>
          <w:rFonts w:ascii="Calibri" w:hAnsi="Calibri" w:cs="Calibri"/>
          <w:lang w:val="et-EE"/>
        </w:rPr>
        <w:t>teeb kolledži nõukogule ettepanekuid kolledži sisemise struktuuri</w:t>
      </w:r>
      <w:r w:rsidRPr="00573D11">
        <w:rPr>
          <w:rFonts w:ascii="Calibri" w:hAnsi="Calibri" w:cs="Calibri"/>
          <w:spacing w:val="-9"/>
          <w:lang w:val="et-EE"/>
        </w:rPr>
        <w:t xml:space="preserve"> </w:t>
      </w:r>
      <w:r w:rsidRPr="00573D11">
        <w:rPr>
          <w:rFonts w:ascii="Calibri" w:hAnsi="Calibri" w:cs="Calibri"/>
          <w:lang w:val="et-EE"/>
        </w:rPr>
        <w:t>kinnitamiseks;</w:t>
      </w:r>
    </w:p>
    <w:p w:rsidR="00E82FCC" w:rsidRPr="00573D11" w:rsidRDefault="004E227B" w:rsidP="00573D11">
      <w:pPr>
        <w:pStyle w:val="ListParagraph"/>
        <w:numPr>
          <w:ilvl w:val="2"/>
          <w:numId w:val="1"/>
        </w:numPr>
        <w:tabs>
          <w:tab w:val="left" w:pos="770"/>
        </w:tabs>
        <w:ind w:right="606" w:firstLine="0"/>
        <w:rPr>
          <w:rFonts w:ascii="Calibri" w:hAnsi="Calibri" w:cs="Calibri"/>
          <w:lang w:val="et-EE"/>
        </w:rPr>
      </w:pPr>
      <w:r w:rsidRPr="00573D11">
        <w:rPr>
          <w:rFonts w:ascii="Calibri" w:hAnsi="Calibri" w:cs="Calibri"/>
          <w:lang w:val="et-EE"/>
        </w:rPr>
        <w:t xml:space="preserve">kinnitab kolledži sisemised dokumendid (sh </w:t>
      </w:r>
      <w:proofErr w:type="spellStart"/>
      <w:r w:rsidRPr="00573D11">
        <w:rPr>
          <w:rFonts w:ascii="Calibri" w:hAnsi="Calibri" w:cs="Calibri"/>
          <w:lang w:val="et-EE"/>
        </w:rPr>
        <w:t>sise</w:t>
      </w:r>
      <w:proofErr w:type="spellEnd"/>
      <w:r w:rsidRPr="00573D11">
        <w:rPr>
          <w:rFonts w:ascii="Calibri" w:hAnsi="Calibri" w:cs="Calibri"/>
          <w:lang w:val="et-EE"/>
        </w:rPr>
        <w:t>-eeskirjad) ja tagab nende vastavuse ühinemislepingus sätestatule ja ülikooli</w:t>
      </w:r>
      <w:r w:rsidRPr="00573D11">
        <w:rPr>
          <w:rFonts w:ascii="Calibri" w:hAnsi="Calibri" w:cs="Calibri"/>
          <w:spacing w:val="-8"/>
          <w:lang w:val="et-EE"/>
        </w:rPr>
        <w:t xml:space="preserve"> </w:t>
      </w:r>
      <w:r w:rsidRPr="00573D11">
        <w:rPr>
          <w:rFonts w:ascii="Calibri" w:hAnsi="Calibri" w:cs="Calibri"/>
          <w:lang w:val="et-EE"/>
        </w:rPr>
        <w:t>õigusaktidele;</w:t>
      </w:r>
    </w:p>
    <w:p w:rsidR="00E82FCC" w:rsidRPr="00573D11" w:rsidRDefault="004E227B" w:rsidP="00573D11">
      <w:pPr>
        <w:pStyle w:val="ListParagraph"/>
        <w:numPr>
          <w:ilvl w:val="2"/>
          <w:numId w:val="1"/>
        </w:numPr>
        <w:tabs>
          <w:tab w:val="left" w:pos="770"/>
        </w:tabs>
        <w:ind w:right="837" w:firstLine="0"/>
        <w:rPr>
          <w:rFonts w:ascii="Calibri" w:hAnsi="Calibri" w:cs="Calibri"/>
          <w:lang w:val="et-EE"/>
        </w:rPr>
      </w:pPr>
      <w:r w:rsidRPr="00573D11">
        <w:rPr>
          <w:rFonts w:ascii="Calibri" w:hAnsi="Calibri" w:cs="Calibri"/>
          <w:lang w:val="et-EE"/>
        </w:rPr>
        <w:t>vastutab kolledži tegevuse eest ja korraldab kolledži vara valdamise, kasutamise ja säilimise ja määrab selleks vajalikud</w:t>
      </w:r>
      <w:r w:rsidRPr="00573D11">
        <w:rPr>
          <w:rFonts w:ascii="Calibri" w:hAnsi="Calibri" w:cs="Calibri"/>
          <w:spacing w:val="-12"/>
          <w:lang w:val="et-EE"/>
        </w:rPr>
        <w:t xml:space="preserve"> </w:t>
      </w:r>
      <w:r w:rsidRPr="00573D11">
        <w:rPr>
          <w:rFonts w:ascii="Calibri" w:hAnsi="Calibri" w:cs="Calibri"/>
          <w:lang w:val="et-EE"/>
        </w:rPr>
        <w:t>meetmed;</w:t>
      </w:r>
    </w:p>
    <w:p w:rsidR="00E82FCC" w:rsidRPr="00573D11" w:rsidRDefault="004E227B" w:rsidP="00573D11">
      <w:pPr>
        <w:pStyle w:val="ListParagraph"/>
        <w:numPr>
          <w:ilvl w:val="2"/>
          <w:numId w:val="1"/>
        </w:numPr>
        <w:tabs>
          <w:tab w:val="left" w:pos="770"/>
        </w:tabs>
        <w:ind w:left="769" w:hanging="667"/>
        <w:rPr>
          <w:rFonts w:ascii="Calibri" w:hAnsi="Calibri" w:cs="Calibri"/>
          <w:lang w:val="et-EE"/>
        </w:rPr>
      </w:pPr>
      <w:r w:rsidRPr="00573D11">
        <w:rPr>
          <w:rFonts w:ascii="Calibri" w:hAnsi="Calibri" w:cs="Calibri"/>
          <w:lang w:val="et-EE"/>
        </w:rPr>
        <w:t>esindab ülikooli ja tegutseb ülikooli nimel rektorilt saadud volituse</w:t>
      </w:r>
      <w:r w:rsidRPr="00573D11">
        <w:rPr>
          <w:rFonts w:ascii="Calibri" w:hAnsi="Calibri" w:cs="Calibri"/>
          <w:spacing w:val="-11"/>
          <w:lang w:val="et-EE"/>
        </w:rPr>
        <w:t xml:space="preserve"> </w:t>
      </w:r>
      <w:r w:rsidRPr="00573D11">
        <w:rPr>
          <w:rFonts w:ascii="Calibri" w:hAnsi="Calibri" w:cs="Calibri"/>
          <w:lang w:val="et-EE"/>
        </w:rPr>
        <w:t>alusel;</w:t>
      </w:r>
    </w:p>
    <w:p w:rsidR="00E82FCC" w:rsidRPr="00573D11" w:rsidRDefault="004E227B" w:rsidP="00573D11">
      <w:pPr>
        <w:pStyle w:val="ListParagraph"/>
        <w:numPr>
          <w:ilvl w:val="2"/>
          <w:numId w:val="1"/>
        </w:numPr>
        <w:tabs>
          <w:tab w:val="left" w:pos="770"/>
        </w:tabs>
        <w:ind w:left="769" w:hanging="667"/>
        <w:rPr>
          <w:rFonts w:ascii="Calibri" w:hAnsi="Calibri" w:cs="Calibri"/>
          <w:lang w:val="et-EE"/>
        </w:rPr>
      </w:pPr>
      <w:r w:rsidRPr="00573D11">
        <w:rPr>
          <w:rFonts w:ascii="Calibri" w:hAnsi="Calibri" w:cs="Calibri"/>
          <w:lang w:val="et-EE"/>
        </w:rPr>
        <w:t>annab</w:t>
      </w:r>
      <w:r w:rsidRPr="00573D11">
        <w:rPr>
          <w:rFonts w:ascii="Calibri" w:hAnsi="Calibri" w:cs="Calibri"/>
          <w:spacing w:val="-3"/>
          <w:lang w:val="et-EE"/>
        </w:rPr>
        <w:t xml:space="preserve"> </w:t>
      </w:r>
      <w:r w:rsidRPr="00573D11">
        <w:rPr>
          <w:rFonts w:ascii="Calibri" w:hAnsi="Calibri" w:cs="Calibri"/>
          <w:lang w:val="et-EE"/>
        </w:rPr>
        <w:t>korraldusi;</w:t>
      </w:r>
    </w:p>
    <w:p w:rsidR="00E82FCC" w:rsidRPr="00573D11" w:rsidRDefault="004E227B" w:rsidP="00573D11">
      <w:pPr>
        <w:pStyle w:val="ListParagraph"/>
        <w:numPr>
          <w:ilvl w:val="2"/>
          <w:numId w:val="1"/>
        </w:numPr>
        <w:tabs>
          <w:tab w:val="left" w:pos="770"/>
        </w:tabs>
        <w:ind w:left="769" w:hanging="667"/>
        <w:rPr>
          <w:rFonts w:ascii="Calibri" w:hAnsi="Calibri" w:cs="Calibri"/>
          <w:lang w:val="et-EE"/>
        </w:rPr>
      </w:pPr>
      <w:r w:rsidRPr="00573D11">
        <w:rPr>
          <w:rFonts w:ascii="Calibri" w:hAnsi="Calibri" w:cs="Calibri"/>
          <w:lang w:val="et-EE"/>
        </w:rPr>
        <w:t>koostab kolledži eelarve projekti ja eelarve täitmise</w:t>
      </w:r>
      <w:r w:rsidRPr="00573D11">
        <w:rPr>
          <w:rFonts w:ascii="Calibri" w:hAnsi="Calibri" w:cs="Calibri"/>
          <w:spacing w:val="-13"/>
          <w:lang w:val="et-EE"/>
        </w:rPr>
        <w:t xml:space="preserve"> </w:t>
      </w:r>
      <w:r w:rsidRPr="00573D11">
        <w:rPr>
          <w:rFonts w:ascii="Calibri" w:hAnsi="Calibri" w:cs="Calibri"/>
          <w:lang w:val="et-EE"/>
        </w:rPr>
        <w:t>aruande;</w:t>
      </w:r>
    </w:p>
    <w:p w:rsidR="00E82FCC" w:rsidRPr="00573D11" w:rsidRDefault="004E227B" w:rsidP="00573D11">
      <w:pPr>
        <w:pStyle w:val="ListParagraph"/>
        <w:numPr>
          <w:ilvl w:val="2"/>
          <w:numId w:val="1"/>
        </w:numPr>
        <w:tabs>
          <w:tab w:val="left" w:pos="770"/>
        </w:tabs>
        <w:ind w:left="769" w:hanging="667"/>
        <w:rPr>
          <w:rFonts w:ascii="Calibri" w:hAnsi="Calibri" w:cs="Calibri"/>
          <w:lang w:val="et-EE"/>
        </w:rPr>
      </w:pPr>
      <w:r w:rsidRPr="00573D11">
        <w:rPr>
          <w:rFonts w:ascii="Calibri" w:hAnsi="Calibri" w:cs="Calibri"/>
          <w:lang w:val="et-EE"/>
        </w:rPr>
        <w:t>vastutab eelarvedistsipliinist kinnipidamise</w:t>
      </w:r>
      <w:r w:rsidRPr="00573D11">
        <w:rPr>
          <w:rFonts w:ascii="Calibri" w:hAnsi="Calibri" w:cs="Calibri"/>
          <w:spacing w:val="-7"/>
          <w:lang w:val="et-EE"/>
        </w:rPr>
        <w:t xml:space="preserve"> </w:t>
      </w:r>
      <w:r w:rsidRPr="00573D11">
        <w:rPr>
          <w:rFonts w:ascii="Calibri" w:hAnsi="Calibri" w:cs="Calibri"/>
          <w:lang w:val="et-EE"/>
        </w:rPr>
        <w:t>eest;</w:t>
      </w:r>
    </w:p>
    <w:p w:rsidR="00E82FCC" w:rsidRPr="00573D11" w:rsidRDefault="004E227B" w:rsidP="00573D11">
      <w:pPr>
        <w:pStyle w:val="ListParagraph"/>
        <w:numPr>
          <w:ilvl w:val="2"/>
          <w:numId w:val="1"/>
        </w:numPr>
        <w:tabs>
          <w:tab w:val="left" w:pos="890"/>
        </w:tabs>
        <w:ind w:left="889" w:hanging="787"/>
        <w:rPr>
          <w:rFonts w:ascii="Calibri" w:hAnsi="Calibri" w:cs="Calibri"/>
          <w:lang w:val="et-EE"/>
        </w:rPr>
      </w:pPr>
      <w:r w:rsidRPr="00573D11">
        <w:rPr>
          <w:rFonts w:ascii="Calibri" w:hAnsi="Calibri" w:cs="Calibri"/>
          <w:lang w:val="et-EE"/>
        </w:rPr>
        <w:t>vastutab kehtivate õigusaktide täitmise eest</w:t>
      </w:r>
      <w:r w:rsidRPr="00573D11">
        <w:rPr>
          <w:rFonts w:ascii="Calibri" w:hAnsi="Calibri" w:cs="Calibri"/>
          <w:spacing w:val="-6"/>
          <w:lang w:val="et-EE"/>
        </w:rPr>
        <w:t xml:space="preserve"> </w:t>
      </w:r>
      <w:r w:rsidRPr="00573D11">
        <w:rPr>
          <w:rFonts w:ascii="Calibri" w:hAnsi="Calibri" w:cs="Calibri"/>
          <w:lang w:val="et-EE"/>
        </w:rPr>
        <w:t>kolledžis;</w:t>
      </w:r>
    </w:p>
    <w:p w:rsidR="00E82FCC" w:rsidRPr="00573D11" w:rsidRDefault="004E227B" w:rsidP="00573D11">
      <w:pPr>
        <w:pStyle w:val="ListParagraph"/>
        <w:numPr>
          <w:ilvl w:val="2"/>
          <w:numId w:val="1"/>
        </w:numPr>
        <w:tabs>
          <w:tab w:val="left" w:pos="890"/>
        </w:tabs>
        <w:ind w:left="889" w:hanging="787"/>
        <w:rPr>
          <w:rFonts w:ascii="Calibri" w:hAnsi="Calibri" w:cs="Calibri"/>
          <w:lang w:val="et-EE"/>
        </w:rPr>
      </w:pPr>
      <w:r w:rsidRPr="00573D11">
        <w:rPr>
          <w:rFonts w:ascii="Calibri" w:hAnsi="Calibri" w:cs="Calibri"/>
          <w:lang w:val="et-EE"/>
        </w:rPr>
        <w:t>täidab muid ülesandeid vastavalt kolledži põhimäärusele ja teistele</w:t>
      </w:r>
      <w:r w:rsidRPr="00573D11">
        <w:rPr>
          <w:rFonts w:ascii="Calibri" w:hAnsi="Calibri" w:cs="Calibri"/>
          <w:spacing w:val="-8"/>
          <w:lang w:val="et-EE"/>
        </w:rPr>
        <w:t xml:space="preserve"> </w:t>
      </w:r>
      <w:r w:rsidRPr="00573D11">
        <w:rPr>
          <w:rFonts w:ascii="Calibri" w:hAnsi="Calibri" w:cs="Calibri"/>
          <w:lang w:val="et-EE"/>
        </w:rPr>
        <w:t>õigusaktidele.</w:t>
      </w:r>
    </w:p>
    <w:p w:rsidR="00E82FCC" w:rsidRPr="00573D11" w:rsidRDefault="00E82FCC" w:rsidP="00573D11">
      <w:pPr>
        <w:rPr>
          <w:rFonts w:ascii="Calibri" w:hAnsi="Calibri" w:cs="Calibri"/>
          <w:lang w:val="et-EE"/>
        </w:rPr>
        <w:sectPr w:rsidR="00E82FCC" w:rsidRPr="00573D11" w:rsidSect="004E227B">
          <w:headerReference w:type="default" r:id="rId8"/>
          <w:pgSz w:w="11910" w:h="16840"/>
          <w:pgMar w:top="454" w:right="851" w:bottom="278" w:left="1701" w:header="340" w:footer="709" w:gutter="0"/>
          <w:cols w:space="708"/>
          <w:titlePg/>
          <w:docGrid w:linePitch="299"/>
        </w:sectPr>
      </w:pPr>
    </w:p>
    <w:p w:rsidR="00E82FCC" w:rsidRPr="00573D11" w:rsidRDefault="004E227B" w:rsidP="00573D11">
      <w:pPr>
        <w:pStyle w:val="Heading1"/>
        <w:numPr>
          <w:ilvl w:val="0"/>
          <w:numId w:val="3"/>
        </w:numPr>
        <w:tabs>
          <w:tab w:val="left" w:pos="350"/>
        </w:tabs>
        <w:ind w:hanging="247"/>
        <w:rPr>
          <w:rFonts w:ascii="Calibri" w:hAnsi="Calibri" w:cs="Calibri"/>
          <w:sz w:val="22"/>
          <w:szCs w:val="22"/>
          <w:lang w:val="et-EE"/>
        </w:rPr>
      </w:pPr>
      <w:r w:rsidRPr="00573D11">
        <w:rPr>
          <w:rFonts w:ascii="Calibri" w:hAnsi="Calibri" w:cs="Calibri"/>
          <w:sz w:val="22"/>
          <w:szCs w:val="22"/>
          <w:lang w:val="et-EE"/>
        </w:rPr>
        <w:lastRenderedPageBreak/>
        <w:t>Õppekorraldus</w:t>
      </w:r>
    </w:p>
    <w:p w:rsidR="00E82FCC" w:rsidRPr="00573D11" w:rsidRDefault="004E227B" w:rsidP="00573D11">
      <w:pPr>
        <w:pStyle w:val="ListParagraph"/>
        <w:numPr>
          <w:ilvl w:val="1"/>
          <w:numId w:val="3"/>
        </w:numPr>
        <w:tabs>
          <w:tab w:val="left" w:pos="470"/>
        </w:tabs>
        <w:spacing w:before="79"/>
        <w:ind w:right="502" w:firstLine="0"/>
        <w:rPr>
          <w:rFonts w:ascii="Calibri" w:hAnsi="Calibri" w:cs="Calibri"/>
          <w:lang w:val="et-EE"/>
        </w:rPr>
      </w:pPr>
      <w:r w:rsidRPr="00573D11">
        <w:rPr>
          <w:rFonts w:ascii="Calibri" w:hAnsi="Calibri" w:cs="Calibri"/>
          <w:lang w:val="et-EE"/>
        </w:rPr>
        <w:t>Õppetöö kolledžis toimub kõrgharidusstandardile vastavate kõrghariduse esimese ja teise astme õppekavade alusel, mille kvaliteetseks rakendamiseks on olemas vajalikud ressursid. Õppekava on õpingute alusdokument, mille kinnitab ülikooli</w:t>
      </w:r>
      <w:r w:rsidRPr="00573D11">
        <w:rPr>
          <w:rFonts w:ascii="Calibri" w:hAnsi="Calibri" w:cs="Calibri"/>
          <w:spacing w:val="-6"/>
          <w:lang w:val="et-EE"/>
        </w:rPr>
        <w:t xml:space="preserve"> </w:t>
      </w:r>
      <w:r w:rsidRPr="00573D11">
        <w:rPr>
          <w:rFonts w:ascii="Calibri" w:hAnsi="Calibri" w:cs="Calibri"/>
          <w:lang w:val="et-EE"/>
        </w:rPr>
        <w:t>senat.</w:t>
      </w:r>
    </w:p>
    <w:p w:rsidR="00E82FCC" w:rsidRPr="00573D11" w:rsidRDefault="004E227B" w:rsidP="00573D11">
      <w:pPr>
        <w:pStyle w:val="ListParagraph"/>
        <w:numPr>
          <w:ilvl w:val="1"/>
          <w:numId w:val="3"/>
        </w:numPr>
        <w:tabs>
          <w:tab w:val="left" w:pos="470"/>
        </w:tabs>
        <w:spacing w:before="78"/>
        <w:ind w:right="305" w:firstLine="0"/>
        <w:rPr>
          <w:rFonts w:ascii="Calibri" w:hAnsi="Calibri" w:cs="Calibri"/>
          <w:lang w:val="et-EE"/>
        </w:rPr>
      </w:pPr>
      <w:r w:rsidRPr="00573D11">
        <w:rPr>
          <w:rFonts w:ascii="Calibri" w:hAnsi="Calibri" w:cs="Calibri"/>
          <w:lang w:val="et-EE"/>
        </w:rPr>
        <w:t>Kolledžis toimub täis- ja osakoormusega õpe. Rakendatavad õppevormid (päevaõpe ja sessioonõpe) kinnitatakse õppekavapõhiselt vastuvõtutingimustega. Ülikooli avatud ülikooli kaudu saab õppida täiendusõppurina, sh õppida tasu eest üksikuid õppeaineid, järgides nõudeid eeldusainete</w:t>
      </w:r>
      <w:r w:rsidRPr="00573D11">
        <w:rPr>
          <w:rFonts w:ascii="Calibri" w:hAnsi="Calibri" w:cs="Calibri"/>
          <w:spacing w:val="-4"/>
          <w:lang w:val="et-EE"/>
        </w:rPr>
        <w:t xml:space="preserve"> </w:t>
      </w:r>
      <w:r w:rsidRPr="00573D11">
        <w:rPr>
          <w:rFonts w:ascii="Calibri" w:hAnsi="Calibri" w:cs="Calibri"/>
          <w:lang w:val="et-EE"/>
        </w:rPr>
        <w:t>osas.</w:t>
      </w:r>
    </w:p>
    <w:p w:rsidR="00E82FCC" w:rsidRPr="00573D11" w:rsidRDefault="004E227B" w:rsidP="00573D11">
      <w:pPr>
        <w:pStyle w:val="ListParagraph"/>
        <w:numPr>
          <w:ilvl w:val="1"/>
          <w:numId w:val="3"/>
        </w:numPr>
        <w:tabs>
          <w:tab w:val="left" w:pos="470"/>
        </w:tabs>
        <w:spacing w:before="78"/>
        <w:ind w:right="148" w:firstLine="0"/>
        <w:rPr>
          <w:rFonts w:ascii="Calibri" w:hAnsi="Calibri" w:cs="Calibri"/>
          <w:lang w:val="et-EE"/>
        </w:rPr>
      </w:pPr>
      <w:r w:rsidRPr="00573D11">
        <w:rPr>
          <w:rFonts w:ascii="Calibri" w:hAnsi="Calibri" w:cs="Calibri"/>
          <w:lang w:val="et-EE"/>
        </w:rPr>
        <w:t>Kolledži õppekorralduse alus on ülikooli õppekorralduse eeskiri, mis on ülikooli tasemeõppe õppetööd reguleeriv põhidokument ja mille järgimine on kohustuslik ülikooli kogu liikmeskonnale, sealhulgas kolledžis õppivatele</w:t>
      </w:r>
      <w:r w:rsidRPr="00573D11">
        <w:rPr>
          <w:rFonts w:ascii="Calibri" w:hAnsi="Calibri" w:cs="Calibri"/>
          <w:spacing w:val="-7"/>
          <w:lang w:val="et-EE"/>
        </w:rPr>
        <w:t xml:space="preserve"> </w:t>
      </w:r>
      <w:r w:rsidRPr="00573D11">
        <w:rPr>
          <w:rFonts w:ascii="Calibri" w:hAnsi="Calibri" w:cs="Calibri"/>
          <w:lang w:val="et-EE"/>
        </w:rPr>
        <w:t>üliõpilastele.</w:t>
      </w:r>
    </w:p>
    <w:p w:rsidR="00E82FCC" w:rsidRPr="00573D11" w:rsidRDefault="004E227B" w:rsidP="00573D11">
      <w:pPr>
        <w:pStyle w:val="ListParagraph"/>
        <w:numPr>
          <w:ilvl w:val="1"/>
          <w:numId w:val="3"/>
        </w:numPr>
        <w:tabs>
          <w:tab w:val="left" w:pos="470"/>
        </w:tabs>
        <w:spacing w:before="78"/>
        <w:ind w:right="654" w:firstLine="0"/>
        <w:rPr>
          <w:rFonts w:ascii="Calibri" w:hAnsi="Calibri" w:cs="Calibri"/>
          <w:lang w:val="et-EE"/>
        </w:rPr>
      </w:pPr>
      <w:r w:rsidRPr="00573D11">
        <w:rPr>
          <w:rFonts w:ascii="Calibri" w:hAnsi="Calibri" w:cs="Calibri"/>
          <w:lang w:val="et-EE"/>
        </w:rPr>
        <w:t>Õppekorralduse ajaline struktuur määratakse kindlaks ülikooli akadeemilise kalendriga, milles kajastatakse kolledži</w:t>
      </w:r>
      <w:r w:rsidRPr="00573D11">
        <w:rPr>
          <w:rFonts w:ascii="Calibri" w:hAnsi="Calibri" w:cs="Calibri"/>
          <w:spacing w:val="-6"/>
          <w:lang w:val="et-EE"/>
        </w:rPr>
        <w:t xml:space="preserve"> </w:t>
      </w:r>
      <w:r w:rsidRPr="00573D11">
        <w:rPr>
          <w:rFonts w:ascii="Calibri" w:hAnsi="Calibri" w:cs="Calibri"/>
          <w:lang w:val="et-EE"/>
        </w:rPr>
        <w:t>erisused.</w:t>
      </w:r>
    </w:p>
    <w:p w:rsidR="00E82FCC" w:rsidRPr="00573D11" w:rsidRDefault="004E227B" w:rsidP="00573D11">
      <w:pPr>
        <w:pStyle w:val="ListParagraph"/>
        <w:numPr>
          <w:ilvl w:val="1"/>
          <w:numId w:val="3"/>
        </w:numPr>
        <w:tabs>
          <w:tab w:val="left" w:pos="470"/>
        </w:tabs>
        <w:spacing w:before="78"/>
        <w:ind w:right="1026" w:firstLine="0"/>
        <w:rPr>
          <w:rFonts w:ascii="Calibri" w:hAnsi="Calibri" w:cs="Calibri"/>
          <w:lang w:val="et-EE"/>
        </w:rPr>
      </w:pPr>
      <w:r w:rsidRPr="00573D11">
        <w:rPr>
          <w:rFonts w:ascii="Calibri" w:hAnsi="Calibri" w:cs="Calibri"/>
          <w:lang w:val="et-EE"/>
        </w:rPr>
        <w:t>Üliõpilaste kolledžisse vastuvõtmise ja kolledžist väljaarvamise tingimused ja korra kehtestab ülikooli senat, arvestades kolledži nõukogu poolt tehtud</w:t>
      </w:r>
      <w:r w:rsidRPr="00573D11">
        <w:rPr>
          <w:rFonts w:ascii="Calibri" w:hAnsi="Calibri" w:cs="Calibri"/>
          <w:spacing w:val="-5"/>
          <w:lang w:val="et-EE"/>
        </w:rPr>
        <w:t xml:space="preserve"> </w:t>
      </w:r>
      <w:r w:rsidRPr="00573D11">
        <w:rPr>
          <w:rFonts w:ascii="Calibri" w:hAnsi="Calibri" w:cs="Calibri"/>
          <w:lang w:val="et-EE"/>
        </w:rPr>
        <w:t>ettepanekuid.</w:t>
      </w:r>
    </w:p>
    <w:p w:rsidR="00E82FCC" w:rsidRPr="00573D11" w:rsidRDefault="004E227B" w:rsidP="00573D11">
      <w:pPr>
        <w:pStyle w:val="ListParagraph"/>
        <w:numPr>
          <w:ilvl w:val="1"/>
          <w:numId w:val="3"/>
        </w:numPr>
        <w:tabs>
          <w:tab w:val="left" w:pos="470"/>
        </w:tabs>
        <w:spacing w:before="78"/>
        <w:ind w:right="103" w:firstLine="0"/>
        <w:rPr>
          <w:rFonts w:ascii="Calibri" w:hAnsi="Calibri" w:cs="Calibri"/>
          <w:lang w:val="et-EE"/>
        </w:rPr>
      </w:pPr>
      <w:r w:rsidRPr="00573D11">
        <w:rPr>
          <w:rFonts w:ascii="Calibri" w:hAnsi="Calibri" w:cs="Calibri"/>
          <w:lang w:val="et-EE"/>
        </w:rPr>
        <w:t>Kui üliõpilane on täitnud õppekava täies mahus, antakse lõpetajale diplom koos akadeemilise õiendiga eesti ja inglise keeles ülikooli lõpetamise kohta vastaval õppekaval. Lisaks riiklikule lõpudiplomile väljastatakse lõpetajatele traditsioonikohane kolledži lõpetamist sümboliseeriv täiendav diplom, millel puudub õiguslik</w:t>
      </w:r>
      <w:r w:rsidRPr="00573D11">
        <w:rPr>
          <w:rFonts w:ascii="Calibri" w:hAnsi="Calibri" w:cs="Calibri"/>
          <w:spacing w:val="-5"/>
          <w:lang w:val="et-EE"/>
        </w:rPr>
        <w:t xml:space="preserve"> </w:t>
      </w:r>
      <w:r w:rsidRPr="00573D11">
        <w:rPr>
          <w:rFonts w:ascii="Calibri" w:hAnsi="Calibri" w:cs="Calibri"/>
          <w:lang w:val="et-EE"/>
        </w:rPr>
        <w:t>staatus.</w:t>
      </w:r>
    </w:p>
    <w:p w:rsidR="00E82FCC" w:rsidRPr="00573D11" w:rsidRDefault="004E227B" w:rsidP="00573D11">
      <w:pPr>
        <w:pStyle w:val="Heading1"/>
        <w:numPr>
          <w:ilvl w:val="0"/>
          <w:numId w:val="3"/>
        </w:numPr>
        <w:tabs>
          <w:tab w:val="left" w:pos="350"/>
        </w:tabs>
        <w:spacing w:before="119"/>
        <w:ind w:hanging="247"/>
        <w:rPr>
          <w:rFonts w:ascii="Calibri" w:hAnsi="Calibri" w:cs="Calibri"/>
          <w:sz w:val="22"/>
          <w:szCs w:val="22"/>
          <w:lang w:val="et-EE"/>
        </w:rPr>
      </w:pPr>
      <w:r w:rsidRPr="00573D11">
        <w:rPr>
          <w:rFonts w:ascii="Calibri" w:hAnsi="Calibri" w:cs="Calibri"/>
          <w:sz w:val="22"/>
          <w:szCs w:val="22"/>
          <w:lang w:val="et-EE"/>
        </w:rPr>
        <w:t>ITK</w:t>
      </w:r>
      <w:r w:rsidRPr="00573D11">
        <w:rPr>
          <w:rFonts w:ascii="Calibri" w:hAnsi="Calibri" w:cs="Calibri"/>
          <w:spacing w:val="-9"/>
          <w:sz w:val="22"/>
          <w:szCs w:val="22"/>
          <w:lang w:val="et-EE"/>
        </w:rPr>
        <w:t xml:space="preserve"> </w:t>
      </w:r>
      <w:r w:rsidRPr="00573D11">
        <w:rPr>
          <w:rFonts w:ascii="Calibri" w:hAnsi="Calibri" w:cs="Calibri"/>
          <w:sz w:val="22"/>
          <w:szCs w:val="22"/>
          <w:lang w:val="et-EE"/>
        </w:rPr>
        <w:t>üliõpilasnõukogu</w:t>
      </w:r>
    </w:p>
    <w:p w:rsidR="00E82FCC" w:rsidRPr="00573D11" w:rsidRDefault="004E227B" w:rsidP="00573D11">
      <w:pPr>
        <w:pStyle w:val="ListParagraph"/>
        <w:numPr>
          <w:ilvl w:val="1"/>
          <w:numId w:val="3"/>
        </w:numPr>
        <w:tabs>
          <w:tab w:val="left" w:pos="470"/>
        </w:tabs>
        <w:spacing w:before="78"/>
        <w:ind w:right="145" w:firstLine="0"/>
        <w:rPr>
          <w:rFonts w:ascii="Calibri" w:hAnsi="Calibri" w:cs="Calibri"/>
          <w:lang w:val="et-EE"/>
        </w:rPr>
      </w:pPr>
      <w:r w:rsidRPr="00573D11">
        <w:rPr>
          <w:rFonts w:ascii="Calibri" w:hAnsi="Calibri" w:cs="Calibri"/>
          <w:lang w:val="et-EE"/>
        </w:rPr>
        <w:t>Kolledžis õppivatel üliõpilastel on õigus valida enda esindamiseks kolledži üliõpilasnõukogu, mille ülesandeks on esindada ja kaitsta kolledži üliõpilaste õigusi ja huve ning korraldada üliõpilaselu. Üliõpilasnõukogu valib enda liikmete hulgast kandidaadid kolledži nõukogusse.</w:t>
      </w:r>
    </w:p>
    <w:p w:rsidR="00E82FCC" w:rsidRPr="00573D11" w:rsidRDefault="004E227B" w:rsidP="00573D11">
      <w:pPr>
        <w:pStyle w:val="ListParagraph"/>
        <w:numPr>
          <w:ilvl w:val="1"/>
          <w:numId w:val="3"/>
        </w:numPr>
        <w:tabs>
          <w:tab w:val="left" w:pos="530"/>
        </w:tabs>
        <w:spacing w:before="79"/>
        <w:ind w:left="529" w:hanging="427"/>
        <w:rPr>
          <w:rFonts w:ascii="Calibri" w:hAnsi="Calibri" w:cs="Calibri"/>
          <w:lang w:val="et-EE"/>
        </w:rPr>
      </w:pPr>
      <w:r w:rsidRPr="00573D11">
        <w:rPr>
          <w:rFonts w:ascii="Calibri" w:hAnsi="Calibri" w:cs="Calibri"/>
          <w:lang w:val="et-EE"/>
        </w:rPr>
        <w:t>Üliõpilasnõukogu rahastatakse kolledži eelarvest ja muudest</w:t>
      </w:r>
      <w:r w:rsidRPr="00573D11">
        <w:rPr>
          <w:rFonts w:ascii="Calibri" w:hAnsi="Calibri" w:cs="Calibri"/>
          <w:spacing w:val="-11"/>
          <w:lang w:val="et-EE"/>
        </w:rPr>
        <w:t xml:space="preserve"> </w:t>
      </w:r>
      <w:r w:rsidRPr="00573D11">
        <w:rPr>
          <w:rFonts w:ascii="Calibri" w:hAnsi="Calibri" w:cs="Calibri"/>
          <w:lang w:val="et-EE"/>
        </w:rPr>
        <w:t>allikatest.</w:t>
      </w:r>
    </w:p>
    <w:p w:rsidR="00E82FCC" w:rsidRPr="00573D11" w:rsidRDefault="004E227B" w:rsidP="00573D11">
      <w:pPr>
        <w:pStyle w:val="Heading1"/>
        <w:numPr>
          <w:ilvl w:val="0"/>
          <w:numId w:val="3"/>
        </w:numPr>
        <w:tabs>
          <w:tab w:val="left" w:pos="350"/>
        </w:tabs>
        <w:spacing w:before="120"/>
        <w:ind w:hanging="247"/>
        <w:rPr>
          <w:rFonts w:ascii="Calibri" w:hAnsi="Calibri" w:cs="Calibri"/>
          <w:sz w:val="22"/>
          <w:szCs w:val="22"/>
          <w:lang w:val="et-EE"/>
        </w:rPr>
      </w:pPr>
      <w:r w:rsidRPr="00573D11">
        <w:rPr>
          <w:rFonts w:ascii="Calibri" w:hAnsi="Calibri" w:cs="Calibri"/>
          <w:sz w:val="22"/>
          <w:szCs w:val="22"/>
          <w:lang w:val="et-EE"/>
        </w:rPr>
        <w:t>Vara ja</w:t>
      </w:r>
      <w:r w:rsidRPr="00573D11">
        <w:rPr>
          <w:rFonts w:ascii="Calibri" w:hAnsi="Calibri" w:cs="Calibri"/>
          <w:spacing w:val="-4"/>
          <w:sz w:val="22"/>
          <w:szCs w:val="22"/>
          <w:lang w:val="et-EE"/>
        </w:rPr>
        <w:t xml:space="preserve"> </w:t>
      </w:r>
      <w:r w:rsidRPr="00573D11">
        <w:rPr>
          <w:rFonts w:ascii="Calibri" w:hAnsi="Calibri" w:cs="Calibri"/>
          <w:sz w:val="22"/>
          <w:szCs w:val="22"/>
          <w:lang w:val="et-EE"/>
        </w:rPr>
        <w:t>finantseerimine</w:t>
      </w:r>
    </w:p>
    <w:p w:rsidR="00E82FCC" w:rsidRPr="00573D11" w:rsidRDefault="004E227B" w:rsidP="00573D11">
      <w:pPr>
        <w:pStyle w:val="ListParagraph"/>
        <w:numPr>
          <w:ilvl w:val="1"/>
          <w:numId w:val="3"/>
        </w:numPr>
        <w:tabs>
          <w:tab w:val="left" w:pos="470"/>
        </w:tabs>
        <w:spacing w:before="79"/>
        <w:ind w:firstLine="0"/>
        <w:rPr>
          <w:rFonts w:ascii="Calibri" w:hAnsi="Calibri" w:cs="Calibri"/>
          <w:lang w:val="et-EE"/>
        </w:rPr>
      </w:pPr>
      <w:r w:rsidRPr="00573D11">
        <w:rPr>
          <w:rFonts w:ascii="Calibri" w:hAnsi="Calibri" w:cs="Calibri"/>
          <w:lang w:val="et-EE"/>
        </w:rPr>
        <w:t>Kolledž valdab ja kasutab ülikooli</w:t>
      </w:r>
      <w:r w:rsidRPr="00573D11">
        <w:rPr>
          <w:rFonts w:ascii="Calibri" w:hAnsi="Calibri" w:cs="Calibri"/>
          <w:spacing w:val="-5"/>
          <w:lang w:val="et-EE"/>
        </w:rPr>
        <w:t xml:space="preserve"> </w:t>
      </w:r>
      <w:r w:rsidRPr="00573D11">
        <w:rPr>
          <w:rFonts w:ascii="Calibri" w:hAnsi="Calibri" w:cs="Calibri"/>
          <w:lang w:val="et-EE"/>
        </w:rPr>
        <w:t>vara.</w:t>
      </w:r>
    </w:p>
    <w:p w:rsidR="00E82FCC" w:rsidRPr="00573D11" w:rsidRDefault="004E227B" w:rsidP="00573D11">
      <w:pPr>
        <w:pStyle w:val="ListParagraph"/>
        <w:numPr>
          <w:ilvl w:val="1"/>
          <w:numId w:val="3"/>
        </w:numPr>
        <w:tabs>
          <w:tab w:val="left" w:pos="470"/>
        </w:tabs>
        <w:spacing w:before="79"/>
        <w:ind w:left="469" w:hanging="367"/>
        <w:rPr>
          <w:rFonts w:ascii="Calibri" w:hAnsi="Calibri" w:cs="Calibri"/>
          <w:lang w:val="et-EE"/>
        </w:rPr>
      </w:pPr>
      <w:r w:rsidRPr="00573D11">
        <w:rPr>
          <w:rFonts w:ascii="Calibri" w:hAnsi="Calibri" w:cs="Calibri"/>
          <w:lang w:val="et-EE"/>
        </w:rPr>
        <w:t>Kolledži valdusesse ja kasutusse antud vara kajastatakse ülikooli</w:t>
      </w:r>
      <w:r w:rsidRPr="00573D11">
        <w:rPr>
          <w:rFonts w:ascii="Calibri" w:hAnsi="Calibri" w:cs="Calibri"/>
          <w:spacing w:val="-8"/>
          <w:lang w:val="et-EE"/>
        </w:rPr>
        <w:t xml:space="preserve"> </w:t>
      </w:r>
      <w:r w:rsidRPr="00573D11">
        <w:rPr>
          <w:rFonts w:ascii="Calibri" w:hAnsi="Calibri" w:cs="Calibri"/>
          <w:lang w:val="et-EE"/>
        </w:rPr>
        <w:t>bilansis.</w:t>
      </w:r>
    </w:p>
    <w:p w:rsidR="00E82FCC" w:rsidRPr="00573D11" w:rsidRDefault="004E227B" w:rsidP="00573D11">
      <w:pPr>
        <w:pStyle w:val="ListParagraph"/>
        <w:numPr>
          <w:ilvl w:val="1"/>
          <w:numId w:val="3"/>
        </w:numPr>
        <w:tabs>
          <w:tab w:val="left" w:pos="470"/>
        </w:tabs>
        <w:spacing w:before="81"/>
        <w:ind w:right="1112" w:firstLine="0"/>
        <w:rPr>
          <w:rFonts w:ascii="Calibri" w:hAnsi="Calibri" w:cs="Calibri"/>
          <w:lang w:val="et-EE"/>
        </w:rPr>
      </w:pPr>
      <w:r w:rsidRPr="00573D11">
        <w:rPr>
          <w:rFonts w:ascii="Calibri" w:hAnsi="Calibri" w:cs="Calibri"/>
          <w:lang w:val="et-EE"/>
        </w:rPr>
        <w:t>Vara valdamise, kasutamise ja säilimise korra määrab direktor, juhindudes ülikooli õigusaktidest.</w:t>
      </w:r>
    </w:p>
    <w:p w:rsidR="00E82FCC" w:rsidRPr="00573D11" w:rsidRDefault="004E227B" w:rsidP="00573D11">
      <w:pPr>
        <w:pStyle w:val="ListParagraph"/>
        <w:numPr>
          <w:ilvl w:val="1"/>
          <w:numId w:val="3"/>
        </w:numPr>
        <w:tabs>
          <w:tab w:val="left" w:pos="470"/>
        </w:tabs>
        <w:spacing w:before="78"/>
        <w:ind w:right="283" w:firstLine="0"/>
        <w:rPr>
          <w:rFonts w:ascii="Calibri" w:hAnsi="Calibri" w:cs="Calibri"/>
          <w:lang w:val="et-EE"/>
        </w:rPr>
      </w:pPr>
      <w:r w:rsidRPr="00573D11">
        <w:rPr>
          <w:rFonts w:ascii="Calibri" w:hAnsi="Calibri" w:cs="Calibri"/>
          <w:lang w:val="et-EE"/>
        </w:rPr>
        <w:t>Kolledž kasutab oma tegevuse finantseerimiseks riigieelarvelisi, riigieelarveväliste</w:t>
      </w:r>
      <w:r w:rsidRPr="00573D11">
        <w:rPr>
          <w:rFonts w:ascii="Calibri" w:hAnsi="Calibri" w:cs="Calibri"/>
          <w:spacing w:val="-17"/>
          <w:lang w:val="et-EE"/>
        </w:rPr>
        <w:t xml:space="preserve"> </w:t>
      </w:r>
      <w:r w:rsidRPr="00573D11">
        <w:rPr>
          <w:rFonts w:ascii="Calibri" w:hAnsi="Calibri" w:cs="Calibri"/>
          <w:lang w:val="et-EE"/>
        </w:rPr>
        <w:t>teenuste osutamisest ning sihtotstarbeliselt laekunud</w:t>
      </w:r>
      <w:r w:rsidRPr="00573D11">
        <w:rPr>
          <w:rFonts w:ascii="Calibri" w:hAnsi="Calibri" w:cs="Calibri"/>
          <w:spacing w:val="-12"/>
          <w:lang w:val="et-EE"/>
        </w:rPr>
        <w:t xml:space="preserve"> </w:t>
      </w:r>
      <w:r w:rsidRPr="00573D11">
        <w:rPr>
          <w:rFonts w:ascii="Calibri" w:hAnsi="Calibri" w:cs="Calibri"/>
          <w:lang w:val="et-EE"/>
        </w:rPr>
        <w:t>vahendeid.</w:t>
      </w:r>
    </w:p>
    <w:p w:rsidR="00E82FCC" w:rsidRPr="00573D11" w:rsidRDefault="004E227B" w:rsidP="00573D11">
      <w:pPr>
        <w:pStyle w:val="ListParagraph"/>
        <w:numPr>
          <w:ilvl w:val="1"/>
          <w:numId w:val="3"/>
        </w:numPr>
        <w:tabs>
          <w:tab w:val="left" w:pos="470"/>
        </w:tabs>
        <w:spacing w:before="78" w:line="242" w:lineRule="auto"/>
        <w:ind w:right="573" w:firstLine="0"/>
        <w:rPr>
          <w:rFonts w:ascii="Calibri" w:hAnsi="Calibri" w:cs="Calibri"/>
          <w:lang w:val="et-EE"/>
        </w:rPr>
      </w:pPr>
      <w:r w:rsidRPr="00573D11">
        <w:rPr>
          <w:rFonts w:ascii="Calibri" w:hAnsi="Calibri" w:cs="Calibri"/>
          <w:lang w:val="et-EE"/>
        </w:rPr>
        <w:t>Kõikide kolledži tulude ja kulude kohta koostatakse eelarve, mis on ülikooli eelarve osa. Eelarvevahendite käsutajaks on direktor ja teised isikud vastavalt ülikooli</w:t>
      </w:r>
      <w:r w:rsidRPr="00573D11">
        <w:rPr>
          <w:rFonts w:ascii="Calibri" w:hAnsi="Calibri" w:cs="Calibri"/>
          <w:spacing w:val="-17"/>
          <w:lang w:val="et-EE"/>
        </w:rPr>
        <w:t xml:space="preserve"> </w:t>
      </w:r>
      <w:r w:rsidRPr="00573D11">
        <w:rPr>
          <w:rFonts w:ascii="Calibri" w:hAnsi="Calibri" w:cs="Calibri"/>
          <w:lang w:val="et-EE"/>
        </w:rPr>
        <w:t>õigusaktidele.</w:t>
      </w:r>
    </w:p>
    <w:p w:rsidR="00E82FCC" w:rsidRPr="00573D11" w:rsidRDefault="004E227B" w:rsidP="00573D11">
      <w:pPr>
        <w:pStyle w:val="ListParagraph"/>
        <w:numPr>
          <w:ilvl w:val="1"/>
          <w:numId w:val="3"/>
        </w:numPr>
        <w:tabs>
          <w:tab w:val="left" w:pos="470"/>
        </w:tabs>
        <w:spacing w:before="76"/>
        <w:ind w:left="469" w:hanging="367"/>
        <w:rPr>
          <w:rFonts w:ascii="Calibri" w:hAnsi="Calibri" w:cs="Calibri"/>
          <w:lang w:val="et-EE"/>
        </w:rPr>
      </w:pPr>
      <w:r w:rsidRPr="00573D11">
        <w:rPr>
          <w:rFonts w:ascii="Calibri" w:hAnsi="Calibri" w:cs="Calibri"/>
          <w:lang w:val="et-EE"/>
        </w:rPr>
        <w:t>Kolledži raamatupidamine on ülikooli raamatupidamise</w:t>
      </w:r>
      <w:r w:rsidRPr="00573D11">
        <w:rPr>
          <w:rFonts w:ascii="Calibri" w:hAnsi="Calibri" w:cs="Calibri"/>
          <w:spacing w:val="-11"/>
          <w:lang w:val="et-EE"/>
        </w:rPr>
        <w:t xml:space="preserve"> </w:t>
      </w:r>
      <w:r w:rsidRPr="00573D11">
        <w:rPr>
          <w:rFonts w:ascii="Calibri" w:hAnsi="Calibri" w:cs="Calibri"/>
          <w:lang w:val="et-EE"/>
        </w:rPr>
        <w:t>osa.</w:t>
      </w:r>
    </w:p>
    <w:p w:rsidR="00E82FCC" w:rsidRPr="00573D11" w:rsidRDefault="004E227B" w:rsidP="00573D11">
      <w:pPr>
        <w:pStyle w:val="Heading1"/>
        <w:numPr>
          <w:ilvl w:val="0"/>
          <w:numId w:val="3"/>
        </w:numPr>
        <w:tabs>
          <w:tab w:val="left" w:pos="350"/>
        </w:tabs>
        <w:spacing w:before="119"/>
        <w:ind w:hanging="247"/>
        <w:rPr>
          <w:rFonts w:ascii="Calibri" w:hAnsi="Calibri" w:cs="Calibri"/>
          <w:sz w:val="22"/>
          <w:szCs w:val="22"/>
          <w:lang w:val="et-EE"/>
        </w:rPr>
      </w:pPr>
      <w:r w:rsidRPr="00573D11">
        <w:rPr>
          <w:rFonts w:ascii="Calibri" w:hAnsi="Calibri" w:cs="Calibri"/>
          <w:sz w:val="22"/>
          <w:szCs w:val="22"/>
          <w:lang w:val="et-EE"/>
        </w:rPr>
        <w:t>Aruandlus ja</w:t>
      </w:r>
      <w:r w:rsidRPr="00573D11">
        <w:rPr>
          <w:rFonts w:ascii="Calibri" w:hAnsi="Calibri" w:cs="Calibri"/>
          <w:spacing w:val="-5"/>
          <w:sz w:val="22"/>
          <w:szCs w:val="22"/>
          <w:lang w:val="et-EE"/>
        </w:rPr>
        <w:t xml:space="preserve"> </w:t>
      </w:r>
      <w:r w:rsidRPr="00573D11">
        <w:rPr>
          <w:rFonts w:ascii="Calibri" w:hAnsi="Calibri" w:cs="Calibri"/>
          <w:sz w:val="22"/>
          <w:szCs w:val="22"/>
          <w:lang w:val="et-EE"/>
        </w:rPr>
        <w:t>kontroll</w:t>
      </w:r>
    </w:p>
    <w:p w:rsidR="00E82FCC" w:rsidRPr="00573D11" w:rsidRDefault="004E227B" w:rsidP="00573D11">
      <w:pPr>
        <w:pStyle w:val="ListParagraph"/>
        <w:numPr>
          <w:ilvl w:val="1"/>
          <w:numId w:val="3"/>
        </w:numPr>
        <w:tabs>
          <w:tab w:val="left" w:pos="470"/>
        </w:tabs>
        <w:spacing w:before="79"/>
        <w:ind w:left="469" w:hanging="367"/>
        <w:rPr>
          <w:rFonts w:ascii="Calibri" w:hAnsi="Calibri" w:cs="Calibri"/>
          <w:lang w:val="et-EE"/>
        </w:rPr>
      </w:pPr>
      <w:r w:rsidRPr="00573D11">
        <w:rPr>
          <w:rFonts w:ascii="Calibri" w:hAnsi="Calibri" w:cs="Calibri"/>
          <w:lang w:val="et-EE"/>
        </w:rPr>
        <w:t>Kolledži aruandlus toimub õigusaktidega sätestatud</w:t>
      </w:r>
      <w:r w:rsidRPr="00573D11">
        <w:rPr>
          <w:rFonts w:ascii="Calibri" w:hAnsi="Calibri" w:cs="Calibri"/>
          <w:spacing w:val="-10"/>
          <w:lang w:val="et-EE"/>
        </w:rPr>
        <w:t xml:space="preserve"> </w:t>
      </w:r>
      <w:r w:rsidRPr="00573D11">
        <w:rPr>
          <w:rFonts w:ascii="Calibri" w:hAnsi="Calibri" w:cs="Calibri"/>
          <w:lang w:val="et-EE"/>
        </w:rPr>
        <w:t>korras.</w:t>
      </w:r>
    </w:p>
    <w:p w:rsidR="00E82FCC" w:rsidRPr="00573D11" w:rsidRDefault="004E227B" w:rsidP="00573D11">
      <w:pPr>
        <w:pStyle w:val="ListParagraph"/>
        <w:numPr>
          <w:ilvl w:val="1"/>
          <w:numId w:val="3"/>
        </w:numPr>
        <w:tabs>
          <w:tab w:val="left" w:pos="470"/>
        </w:tabs>
        <w:spacing w:before="79"/>
        <w:ind w:left="469" w:hanging="367"/>
        <w:rPr>
          <w:rFonts w:ascii="Calibri" w:hAnsi="Calibri" w:cs="Calibri"/>
          <w:lang w:val="et-EE"/>
        </w:rPr>
      </w:pPr>
      <w:r w:rsidRPr="00573D11">
        <w:rPr>
          <w:rFonts w:ascii="Calibri" w:hAnsi="Calibri" w:cs="Calibri"/>
          <w:lang w:val="et-EE"/>
        </w:rPr>
        <w:t>Kolledži tegevust kontrollitakse seaduses ja ülikooli põhikirjas sätestatud</w:t>
      </w:r>
      <w:r w:rsidRPr="00573D11">
        <w:rPr>
          <w:rFonts w:ascii="Calibri" w:hAnsi="Calibri" w:cs="Calibri"/>
          <w:spacing w:val="-12"/>
          <w:lang w:val="et-EE"/>
        </w:rPr>
        <w:t xml:space="preserve"> </w:t>
      </w:r>
      <w:r w:rsidRPr="00573D11">
        <w:rPr>
          <w:rFonts w:ascii="Calibri" w:hAnsi="Calibri" w:cs="Calibri"/>
          <w:lang w:val="et-EE"/>
        </w:rPr>
        <w:t>korras.</w:t>
      </w:r>
    </w:p>
    <w:p w:rsidR="00E82FCC" w:rsidRPr="00573D11" w:rsidRDefault="004E227B" w:rsidP="00573D11">
      <w:pPr>
        <w:pStyle w:val="Heading1"/>
        <w:numPr>
          <w:ilvl w:val="0"/>
          <w:numId w:val="3"/>
        </w:numPr>
        <w:tabs>
          <w:tab w:val="left" w:pos="350"/>
        </w:tabs>
        <w:spacing w:before="122"/>
        <w:ind w:hanging="247"/>
        <w:rPr>
          <w:rFonts w:ascii="Calibri" w:hAnsi="Calibri" w:cs="Calibri"/>
          <w:sz w:val="22"/>
          <w:szCs w:val="22"/>
          <w:lang w:val="et-EE"/>
        </w:rPr>
      </w:pPr>
      <w:r w:rsidRPr="00573D11">
        <w:rPr>
          <w:rFonts w:ascii="Calibri" w:hAnsi="Calibri" w:cs="Calibri"/>
          <w:sz w:val="22"/>
          <w:szCs w:val="22"/>
          <w:lang w:val="et-EE"/>
        </w:rPr>
        <w:t>Põhimääruse</w:t>
      </w:r>
      <w:r w:rsidRPr="00573D11">
        <w:rPr>
          <w:rFonts w:ascii="Calibri" w:hAnsi="Calibri" w:cs="Calibri"/>
          <w:spacing w:val="-8"/>
          <w:sz w:val="22"/>
          <w:szCs w:val="22"/>
          <w:lang w:val="et-EE"/>
        </w:rPr>
        <w:t xml:space="preserve"> </w:t>
      </w:r>
      <w:r w:rsidRPr="00573D11">
        <w:rPr>
          <w:rFonts w:ascii="Calibri" w:hAnsi="Calibri" w:cs="Calibri"/>
          <w:sz w:val="22"/>
          <w:szCs w:val="22"/>
          <w:lang w:val="et-EE"/>
        </w:rPr>
        <w:t>muutmine</w:t>
      </w:r>
    </w:p>
    <w:p w:rsidR="00E82FCC" w:rsidRPr="00573D11" w:rsidRDefault="004E227B" w:rsidP="00573D11">
      <w:pPr>
        <w:pStyle w:val="ListParagraph"/>
        <w:numPr>
          <w:ilvl w:val="1"/>
          <w:numId w:val="3"/>
        </w:numPr>
        <w:tabs>
          <w:tab w:val="left" w:pos="470"/>
        </w:tabs>
        <w:spacing w:before="79"/>
        <w:ind w:right="627" w:firstLine="0"/>
        <w:rPr>
          <w:rFonts w:ascii="Calibri" w:hAnsi="Calibri" w:cs="Calibri"/>
          <w:lang w:val="et-EE"/>
        </w:rPr>
      </w:pPr>
      <w:r w:rsidRPr="00573D11">
        <w:rPr>
          <w:rFonts w:ascii="Calibri" w:hAnsi="Calibri" w:cs="Calibri"/>
          <w:lang w:val="et-EE"/>
        </w:rPr>
        <w:t>Käesoleva põhim</w:t>
      </w:r>
      <w:r w:rsidR="00573D11">
        <w:rPr>
          <w:rFonts w:ascii="Calibri" w:hAnsi="Calibri" w:cs="Calibri"/>
          <w:lang w:val="et-EE"/>
        </w:rPr>
        <w:t xml:space="preserve">ääruse muudatused (sh kehtetuks </w:t>
      </w:r>
      <w:r w:rsidRPr="00573D11">
        <w:rPr>
          <w:rFonts w:ascii="Calibri" w:hAnsi="Calibri" w:cs="Calibri"/>
          <w:lang w:val="et-EE"/>
        </w:rPr>
        <w:t>tunnistamise) kiidab heaks kolledži nõukogu enam kui poolte nõukogu liikmete häältega ning need jõustuvad pärast kinnitamist ülikooli</w:t>
      </w:r>
      <w:r w:rsidRPr="00573D11">
        <w:rPr>
          <w:rFonts w:ascii="Calibri" w:hAnsi="Calibri" w:cs="Calibri"/>
          <w:spacing w:val="-3"/>
          <w:lang w:val="et-EE"/>
        </w:rPr>
        <w:t xml:space="preserve"> </w:t>
      </w:r>
      <w:r w:rsidRPr="00573D11">
        <w:rPr>
          <w:rFonts w:ascii="Calibri" w:hAnsi="Calibri" w:cs="Calibri"/>
          <w:lang w:val="et-EE"/>
        </w:rPr>
        <w:t>senatis.</w:t>
      </w:r>
    </w:p>
    <w:sectPr w:rsidR="00E82FCC" w:rsidRPr="00573D11" w:rsidSect="00573D11">
      <w:pgSz w:w="11910" w:h="16840"/>
      <w:pgMar w:top="454" w:right="851" w:bottom="278" w:left="1701"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73D11" w:rsidRDefault="00573D11" w:rsidP="00573D11">
      <w:r>
        <w:separator/>
      </w:r>
    </w:p>
  </w:endnote>
  <w:endnote w:type="continuationSeparator" w:id="0">
    <w:p w:rsidR="00573D11" w:rsidRDefault="00573D11" w:rsidP="00573D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73D11" w:rsidRDefault="00573D11" w:rsidP="00573D11">
      <w:r>
        <w:separator/>
      </w:r>
    </w:p>
  </w:footnote>
  <w:footnote w:type="continuationSeparator" w:id="0">
    <w:p w:rsidR="00573D11" w:rsidRDefault="00573D11" w:rsidP="00573D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9995630"/>
      <w:docPartObj>
        <w:docPartGallery w:val="Page Numbers (Top of Page)"/>
        <w:docPartUnique/>
      </w:docPartObj>
    </w:sdtPr>
    <w:sdtEndPr>
      <w:rPr>
        <w:rFonts w:ascii="Calibri" w:hAnsi="Calibri" w:cs="Calibri"/>
      </w:rPr>
    </w:sdtEndPr>
    <w:sdtContent>
      <w:p w:rsidR="00573D11" w:rsidRPr="004E227B" w:rsidRDefault="00573D11">
        <w:pPr>
          <w:pStyle w:val="Header"/>
          <w:jc w:val="center"/>
          <w:rPr>
            <w:rFonts w:ascii="Calibri" w:hAnsi="Calibri" w:cs="Calibri"/>
          </w:rPr>
        </w:pPr>
        <w:r w:rsidRPr="004E227B">
          <w:rPr>
            <w:rFonts w:ascii="Calibri" w:hAnsi="Calibri" w:cs="Calibri"/>
          </w:rPr>
          <w:fldChar w:fldCharType="begin"/>
        </w:r>
        <w:r w:rsidRPr="004E227B">
          <w:rPr>
            <w:rFonts w:ascii="Calibri" w:hAnsi="Calibri" w:cs="Calibri"/>
          </w:rPr>
          <w:instrText>PAGE   \* MERGEFORMAT</w:instrText>
        </w:r>
        <w:r w:rsidRPr="004E227B">
          <w:rPr>
            <w:rFonts w:ascii="Calibri" w:hAnsi="Calibri" w:cs="Calibri"/>
          </w:rPr>
          <w:fldChar w:fldCharType="separate"/>
        </w:r>
        <w:r w:rsidR="00167380" w:rsidRPr="00167380">
          <w:rPr>
            <w:rFonts w:ascii="Calibri" w:hAnsi="Calibri" w:cs="Calibri"/>
            <w:noProof/>
            <w:lang w:val="et-EE"/>
          </w:rPr>
          <w:t>3</w:t>
        </w:r>
        <w:r w:rsidRPr="004E227B">
          <w:rPr>
            <w:rFonts w:ascii="Calibri" w:hAnsi="Calibri" w:cs="Calibri"/>
          </w:rPr>
          <w:fldChar w:fldCharType="end"/>
        </w:r>
      </w:p>
    </w:sdtContent>
  </w:sdt>
  <w:p w:rsidR="00573D11" w:rsidRDefault="00573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E106AA"/>
    <w:multiLevelType w:val="multilevel"/>
    <w:tmpl w:val="70EEF55C"/>
    <w:lvl w:ilvl="0">
      <w:start w:val="4"/>
      <w:numFmt w:val="decimal"/>
      <w:lvlText w:val="%1"/>
      <w:lvlJc w:val="left"/>
      <w:pPr>
        <w:ind w:left="102" w:hanging="368"/>
        <w:jc w:val="left"/>
      </w:pPr>
      <w:rPr>
        <w:rFonts w:hint="default"/>
      </w:rPr>
    </w:lvl>
    <w:lvl w:ilvl="1">
      <w:start w:val="6"/>
      <w:numFmt w:val="decimal"/>
      <w:lvlText w:val="%1.%2"/>
      <w:lvlJc w:val="left"/>
      <w:pPr>
        <w:ind w:left="102" w:hanging="368"/>
        <w:jc w:val="left"/>
      </w:pPr>
      <w:rPr>
        <w:rFonts w:asciiTheme="minorHAnsi" w:eastAsia="Times New Roman" w:hAnsiTheme="minorHAnsi" w:cstheme="minorHAnsi" w:hint="default"/>
        <w:w w:val="100"/>
        <w:sz w:val="22"/>
        <w:szCs w:val="22"/>
      </w:rPr>
    </w:lvl>
    <w:lvl w:ilvl="2">
      <w:start w:val="1"/>
      <w:numFmt w:val="decimal"/>
      <w:lvlText w:val="%1.%2.%3"/>
      <w:lvlJc w:val="left"/>
      <w:pPr>
        <w:ind w:left="102" w:hanging="668"/>
        <w:jc w:val="left"/>
      </w:pPr>
      <w:rPr>
        <w:rFonts w:asciiTheme="minorHAnsi" w:eastAsia="Times New Roman" w:hAnsiTheme="minorHAnsi" w:cstheme="minorHAnsi" w:hint="default"/>
        <w:w w:val="100"/>
        <w:sz w:val="22"/>
        <w:szCs w:val="22"/>
      </w:rPr>
    </w:lvl>
    <w:lvl w:ilvl="3">
      <w:numFmt w:val="bullet"/>
      <w:lvlText w:val="•"/>
      <w:lvlJc w:val="left"/>
      <w:pPr>
        <w:ind w:left="2933" w:hanging="668"/>
      </w:pPr>
      <w:rPr>
        <w:rFonts w:hint="default"/>
      </w:rPr>
    </w:lvl>
    <w:lvl w:ilvl="4">
      <w:numFmt w:val="bullet"/>
      <w:lvlText w:val="•"/>
      <w:lvlJc w:val="left"/>
      <w:pPr>
        <w:ind w:left="3878" w:hanging="668"/>
      </w:pPr>
      <w:rPr>
        <w:rFonts w:hint="default"/>
      </w:rPr>
    </w:lvl>
    <w:lvl w:ilvl="5">
      <w:numFmt w:val="bullet"/>
      <w:lvlText w:val="•"/>
      <w:lvlJc w:val="left"/>
      <w:pPr>
        <w:ind w:left="4823" w:hanging="668"/>
      </w:pPr>
      <w:rPr>
        <w:rFonts w:hint="default"/>
      </w:rPr>
    </w:lvl>
    <w:lvl w:ilvl="6">
      <w:numFmt w:val="bullet"/>
      <w:lvlText w:val="•"/>
      <w:lvlJc w:val="left"/>
      <w:pPr>
        <w:ind w:left="5767" w:hanging="668"/>
      </w:pPr>
      <w:rPr>
        <w:rFonts w:hint="default"/>
      </w:rPr>
    </w:lvl>
    <w:lvl w:ilvl="7">
      <w:numFmt w:val="bullet"/>
      <w:lvlText w:val="•"/>
      <w:lvlJc w:val="left"/>
      <w:pPr>
        <w:ind w:left="6712" w:hanging="668"/>
      </w:pPr>
      <w:rPr>
        <w:rFonts w:hint="default"/>
      </w:rPr>
    </w:lvl>
    <w:lvl w:ilvl="8">
      <w:numFmt w:val="bullet"/>
      <w:lvlText w:val="•"/>
      <w:lvlJc w:val="left"/>
      <w:pPr>
        <w:ind w:left="7657" w:hanging="668"/>
      </w:pPr>
      <w:rPr>
        <w:rFonts w:hint="default"/>
      </w:rPr>
    </w:lvl>
  </w:abstractNum>
  <w:abstractNum w:abstractNumId="1" w15:restartNumberingAfterBreak="0">
    <w:nsid w:val="5F98218E"/>
    <w:multiLevelType w:val="multilevel"/>
    <w:tmpl w:val="74E4B14E"/>
    <w:lvl w:ilvl="0">
      <w:start w:val="1"/>
      <w:numFmt w:val="decimal"/>
      <w:lvlText w:val="%1."/>
      <w:lvlJc w:val="left"/>
      <w:pPr>
        <w:ind w:left="349" w:hanging="248"/>
        <w:jc w:val="left"/>
      </w:pPr>
      <w:rPr>
        <w:rFonts w:ascii="Times New Roman" w:eastAsia="Times New Roman" w:hAnsi="Times New Roman" w:cs="Times New Roman" w:hint="default"/>
        <w:b/>
        <w:bCs/>
        <w:w w:val="100"/>
        <w:sz w:val="22"/>
        <w:szCs w:val="22"/>
      </w:rPr>
    </w:lvl>
    <w:lvl w:ilvl="1">
      <w:start w:val="1"/>
      <w:numFmt w:val="decimal"/>
      <w:lvlText w:val="%1.%2"/>
      <w:lvlJc w:val="left"/>
      <w:pPr>
        <w:ind w:left="102" w:hanging="368"/>
        <w:jc w:val="left"/>
      </w:pPr>
      <w:rPr>
        <w:rFonts w:asciiTheme="minorHAnsi" w:eastAsia="Times New Roman" w:hAnsiTheme="minorHAnsi" w:cstheme="minorHAnsi" w:hint="default"/>
        <w:w w:val="100"/>
        <w:sz w:val="22"/>
        <w:szCs w:val="22"/>
      </w:rPr>
    </w:lvl>
    <w:lvl w:ilvl="2">
      <w:start w:val="1"/>
      <w:numFmt w:val="decimal"/>
      <w:lvlText w:val="%1.%2.%3"/>
      <w:lvlJc w:val="left"/>
      <w:pPr>
        <w:ind w:left="102" w:hanging="548"/>
        <w:jc w:val="left"/>
      </w:pPr>
      <w:rPr>
        <w:rFonts w:asciiTheme="minorHAnsi" w:eastAsia="Times New Roman" w:hAnsiTheme="minorHAnsi" w:cstheme="minorHAnsi" w:hint="default"/>
        <w:w w:val="100"/>
        <w:sz w:val="22"/>
        <w:szCs w:val="22"/>
      </w:rPr>
    </w:lvl>
    <w:lvl w:ilvl="3">
      <w:numFmt w:val="bullet"/>
      <w:lvlText w:val="•"/>
      <w:lvlJc w:val="left"/>
      <w:pPr>
        <w:ind w:left="640" w:hanging="548"/>
      </w:pPr>
      <w:rPr>
        <w:rFonts w:hint="default"/>
      </w:rPr>
    </w:lvl>
    <w:lvl w:ilvl="4">
      <w:numFmt w:val="bullet"/>
      <w:lvlText w:val="•"/>
      <w:lvlJc w:val="left"/>
      <w:pPr>
        <w:ind w:left="1912" w:hanging="548"/>
      </w:pPr>
      <w:rPr>
        <w:rFonts w:hint="default"/>
      </w:rPr>
    </w:lvl>
    <w:lvl w:ilvl="5">
      <w:numFmt w:val="bullet"/>
      <w:lvlText w:val="•"/>
      <w:lvlJc w:val="left"/>
      <w:pPr>
        <w:ind w:left="3184" w:hanging="548"/>
      </w:pPr>
      <w:rPr>
        <w:rFonts w:hint="default"/>
      </w:rPr>
    </w:lvl>
    <w:lvl w:ilvl="6">
      <w:numFmt w:val="bullet"/>
      <w:lvlText w:val="•"/>
      <w:lvlJc w:val="left"/>
      <w:pPr>
        <w:ind w:left="4457" w:hanging="548"/>
      </w:pPr>
      <w:rPr>
        <w:rFonts w:hint="default"/>
      </w:rPr>
    </w:lvl>
    <w:lvl w:ilvl="7">
      <w:numFmt w:val="bullet"/>
      <w:lvlText w:val="•"/>
      <w:lvlJc w:val="left"/>
      <w:pPr>
        <w:ind w:left="5729" w:hanging="548"/>
      </w:pPr>
      <w:rPr>
        <w:rFonts w:hint="default"/>
      </w:rPr>
    </w:lvl>
    <w:lvl w:ilvl="8">
      <w:numFmt w:val="bullet"/>
      <w:lvlText w:val="•"/>
      <w:lvlJc w:val="left"/>
      <w:pPr>
        <w:ind w:left="7001" w:hanging="548"/>
      </w:pPr>
      <w:rPr>
        <w:rFonts w:hint="default"/>
      </w:rPr>
    </w:lvl>
  </w:abstractNum>
  <w:abstractNum w:abstractNumId="2" w15:restartNumberingAfterBreak="0">
    <w:nsid w:val="722950F8"/>
    <w:multiLevelType w:val="multilevel"/>
    <w:tmpl w:val="C3F62CC4"/>
    <w:lvl w:ilvl="0">
      <w:start w:val="4"/>
      <w:numFmt w:val="decimal"/>
      <w:lvlText w:val="%1"/>
      <w:lvlJc w:val="left"/>
      <w:pPr>
        <w:ind w:left="102" w:hanging="368"/>
        <w:jc w:val="left"/>
      </w:pPr>
      <w:rPr>
        <w:rFonts w:hint="default"/>
      </w:rPr>
    </w:lvl>
    <w:lvl w:ilvl="1">
      <w:start w:val="3"/>
      <w:numFmt w:val="decimal"/>
      <w:lvlText w:val="%1.%2"/>
      <w:lvlJc w:val="left"/>
      <w:pPr>
        <w:ind w:left="102" w:hanging="368"/>
        <w:jc w:val="left"/>
      </w:pPr>
      <w:rPr>
        <w:rFonts w:ascii="Times New Roman" w:eastAsia="Times New Roman" w:hAnsi="Times New Roman" w:cs="Times New Roman" w:hint="default"/>
        <w:w w:val="100"/>
        <w:sz w:val="24"/>
        <w:szCs w:val="24"/>
      </w:rPr>
    </w:lvl>
    <w:lvl w:ilvl="2">
      <w:start w:val="1"/>
      <w:numFmt w:val="decimal"/>
      <w:lvlText w:val="%1.%2.%3"/>
      <w:lvlJc w:val="left"/>
      <w:pPr>
        <w:ind w:left="102" w:hanging="548"/>
        <w:jc w:val="left"/>
      </w:pPr>
      <w:rPr>
        <w:rFonts w:ascii="Calibri" w:eastAsia="Times New Roman" w:hAnsi="Calibri" w:cs="Calibri" w:hint="default"/>
        <w:w w:val="100"/>
        <w:sz w:val="22"/>
        <w:szCs w:val="22"/>
      </w:rPr>
    </w:lvl>
    <w:lvl w:ilvl="3">
      <w:numFmt w:val="bullet"/>
      <w:lvlText w:val="•"/>
      <w:lvlJc w:val="left"/>
      <w:pPr>
        <w:ind w:left="2933" w:hanging="548"/>
      </w:pPr>
      <w:rPr>
        <w:rFonts w:hint="default"/>
      </w:rPr>
    </w:lvl>
    <w:lvl w:ilvl="4">
      <w:numFmt w:val="bullet"/>
      <w:lvlText w:val="•"/>
      <w:lvlJc w:val="left"/>
      <w:pPr>
        <w:ind w:left="3878" w:hanging="548"/>
      </w:pPr>
      <w:rPr>
        <w:rFonts w:hint="default"/>
      </w:rPr>
    </w:lvl>
    <w:lvl w:ilvl="5">
      <w:numFmt w:val="bullet"/>
      <w:lvlText w:val="•"/>
      <w:lvlJc w:val="left"/>
      <w:pPr>
        <w:ind w:left="4823" w:hanging="548"/>
      </w:pPr>
      <w:rPr>
        <w:rFonts w:hint="default"/>
      </w:rPr>
    </w:lvl>
    <w:lvl w:ilvl="6">
      <w:numFmt w:val="bullet"/>
      <w:lvlText w:val="•"/>
      <w:lvlJc w:val="left"/>
      <w:pPr>
        <w:ind w:left="5767" w:hanging="548"/>
      </w:pPr>
      <w:rPr>
        <w:rFonts w:hint="default"/>
      </w:rPr>
    </w:lvl>
    <w:lvl w:ilvl="7">
      <w:numFmt w:val="bullet"/>
      <w:lvlText w:val="•"/>
      <w:lvlJc w:val="left"/>
      <w:pPr>
        <w:ind w:left="6712" w:hanging="548"/>
      </w:pPr>
      <w:rPr>
        <w:rFonts w:hint="default"/>
      </w:rPr>
    </w:lvl>
    <w:lvl w:ilvl="8">
      <w:numFmt w:val="bullet"/>
      <w:lvlText w:val="•"/>
      <w:lvlJc w:val="left"/>
      <w:pPr>
        <w:ind w:left="7657" w:hanging="548"/>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2FCC"/>
    <w:rsid w:val="00167380"/>
    <w:rsid w:val="004E227B"/>
    <w:rsid w:val="00573D11"/>
    <w:rsid w:val="00E82FC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ACD45"/>
  <w15:docId w15:val="{6504ACC7-0C9A-43A9-9C4B-0433D091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49" w:hanging="247"/>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2"/>
    </w:pPr>
    <w:rPr>
      <w:sz w:val="24"/>
      <w:szCs w:val="24"/>
    </w:rPr>
  </w:style>
  <w:style w:type="paragraph" w:styleId="ListParagraph">
    <w:name w:val="List Paragraph"/>
    <w:basedOn w:val="Normal"/>
    <w:uiPriority w:val="1"/>
    <w:qFormat/>
    <w:pPr>
      <w:ind w:left="102"/>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73D11"/>
    <w:pPr>
      <w:tabs>
        <w:tab w:val="center" w:pos="4536"/>
        <w:tab w:val="right" w:pos="9072"/>
      </w:tabs>
    </w:pPr>
  </w:style>
  <w:style w:type="character" w:customStyle="1" w:styleId="HeaderChar">
    <w:name w:val="Header Char"/>
    <w:basedOn w:val="DefaultParagraphFont"/>
    <w:link w:val="Header"/>
    <w:uiPriority w:val="99"/>
    <w:rsid w:val="00573D11"/>
    <w:rPr>
      <w:rFonts w:ascii="Times New Roman" w:eastAsia="Times New Roman" w:hAnsi="Times New Roman" w:cs="Times New Roman"/>
    </w:rPr>
  </w:style>
  <w:style w:type="paragraph" w:styleId="Footer">
    <w:name w:val="footer"/>
    <w:basedOn w:val="Normal"/>
    <w:link w:val="FooterChar"/>
    <w:uiPriority w:val="99"/>
    <w:unhideWhenUsed/>
    <w:rsid w:val="00573D11"/>
    <w:pPr>
      <w:tabs>
        <w:tab w:val="center" w:pos="4536"/>
        <w:tab w:val="right" w:pos="9072"/>
      </w:tabs>
    </w:pPr>
  </w:style>
  <w:style w:type="character" w:customStyle="1" w:styleId="FooterChar">
    <w:name w:val="Footer Char"/>
    <w:basedOn w:val="DefaultParagraphFont"/>
    <w:link w:val="Footer"/>
    <w:uiPriority w:val="99"/>
    <w:rsid w:val="00573D11"/>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D93776-9FCF-44E7-BC72-B5A98437C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1324</Words>
  <Characters>7684</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Tallinna Tehnikaülikool</vt:lpstr>
    </vt:vector>
  </TitlesOfParts>
  <Company>Tallinn University of Technology</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Tallinna Tehnikaülikool</dc:title>
  <dc:subject>korraldus</dc:subject>
  <dc:creator>Viivi Jokk</dc:creator>
  <cp:lastModifiedBy>Kairi Schütz</cp:lastModifiedBy>
  <cp:revision>3</cp:revision>
  <dcterms:created xsi:type="dcterms:W3CDTF">2020-07-24T06:22:00Z</dcterms:created>
  <dcterms:modified xsi:type="dcterms:W3CDTF">2020-07-24T06:27:00Z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2020-06-25T00:00:00Z</vt:filetime>
  </property>
  <property fmtid="{D5CDD505-2E9C-101B-9397-08002B2CF9AE}" pid="3" name="Creator">
    <vt:lpwstr>Microsoft® Word Microsoft 365 jaoks</vt:lpwstr>
  </property>
  <property fmtid="{D5CDD505-2E9C-101B-9397-08002B2CF9AE}" pid="4" name="LastSaved">
    <vt:filetime>2020-07-24T00:00:00Z</vt:filetime>
  </property>
</Properties>
</file>