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48EF" w14:textId="77777777" w:rsidR="00B145B9" w:rsidRDefault="00B145B9" w:rsidP="00890DF3">
      <w:pPr>
        <w:pStyle w:val="BodyR"/>
      </w:pPr>
      <w:r>
        <w:t>ALGTEKST-TERVIKTEKST</w:t>
      </w:r>
    </w:p>
    <w:p w14:paraId="2EF684AC" w14:textId="57EE53CD" w:rsidR="009505B7" w:rsidRDefault="00B145B9" w:rsidP="00B145B9">
      <w:pPr>
        <w:pStyle w:val="BodyR"/>
        <w:jc w:val="left"/>
      </w:pPr>
      <w:r>
        <w:t xml:space="preserve">Kinnitatud </w:t>
      </w:r>
      <w:r w:rsidR="009505B7" w:rsidRPr="001C72DD">
        <w:t xml:space="preserve">rektori </w:t>
      </w:r>
      <w:r>
        <w:t xml:space="preserve">30.04.2019 </w:t>
      </w:r>
      <w:r w:rsidR="009505B7" w:rsidRPr="001C72DD">
        <w:t xml:space="preserve">käskkirjaga nr </w:t>
      </w:r>
      <w:r>
        <w:t>19</w:t>
      </w:r>
    </w:p>
    <w:p w14:paraId="6D11C6A6" w14:textId="5DFEACB6" w:rsidR="00B145B9" w:rsidRDefault="00B145B9" w:rsidP="00B145B9">
      <w:pPr>
        <w:pStyle w:val="BodyR"/>
        <w:jc w:val="left"/>
      </w:pPr>
    </w:p>
    <w:p w14:paraId="0E34BD3A" w14:textId="5CF10D0F" w:rsidR="00B145B9" w:rsidRPr="001C72DD" w:rsidRDefault="00B145B9" w:rsidP="00B145B9">
      <w:pPr>
        <w:pStyle w:val="BodyR"/>
        <w:jc w:val="left"/>
      </w:pPr>
      <w:r w:rsidRPr="00986776">
        <w:t>Redaktsioo</w:t>
      </w:r>
      <w:r w:rsidRPr="00986776">
        <w:t>ni jõustumise kuupäev: 30.04.2019</w:t>
      </w:r>
    </w:p>
    <w:p w14:paraId="424C9359" w14:textId="77777777" w:rsidR="006D07D8" w:rsidRPr="008303B5" w:rsidRDefault="008303B5" w:rsidP="008303B5">
      <w:pPr>
        <w:pStyle w:val="Lisapealkiri"/>
        <w:tabs>
          <w:tab w:val="clear" w:pos="6521"/>
        </w:tabs>
      </w:pPr>
      <w:r w:rsidRPr="008303B5">
        <w:t>Doktoriõppe vastuvõtu korraldus</w:t>
      </w:r>
    </w:p>
    <w:p w14:paraId="0EBDA782" w14:textId="77777777" w:rsidR="008303B5" w:rsidRDefault="008303B5" w:rsidP="008303B5">
      <w:pPr>
        <w:pStyle w:val="Lisatekst"/>
      </w:pPr>
      <w:r w:rsidRPr="008303B5">
        <w:t>Vastuvõtu konkursiks väljakuulutatavate doktoritööde teemade valimine ja kinnitamine</w:t>
      </w:r>
      <w:r w:rsidR="00CB728D">
        <w:t>.</w:t>
      </w:r>
    </w:p>
    <w:p w14:paraId="1CCFE877" w14:textId="00D8A4C8" w:rsidR="008303B5" w:rsidRDefault="00CB728D" w:rsidP="00CB728D">
      <w:pPr>
        <w:pStyle w:val="LisaBodyt"/>
      </w:pPr>
      <w:r w:rsidRPr="00CB728D">
        <w:t>Doktoriõppe vastuvõtuks avatavate doktoritööde teemad valitakse juhendajate konkursi tulemuste alusel ning arvestades igaks õppeaastaks teadusprorektori korraldusega doktoriõppe programm</w:t>
      </w:r>
      <w:r w:rsidR="00BC2338">
        <w:t>idele kehtestatud vastuvõtu siht</w:t>
      </w:r>
      <w:r w:rsidRPr="00CB728D">
        <w:t>arvu</w:t>
      </w:r>
      <w:r>
        <w:t>.</w:t>
      </w:r>
    </w:p>
    <w:p w14:paraId="6F15E695" w14:textId="56FE3523" w:rsidR="00CB728D" w:rsidRDefault="00CB728D" w:rsidP="00CB728D">
      <w:pPr>
        <w:pStyle w:val="LisaBodyt"/>
      </w:pPr>
      <w:r w:rsidRPr="00CB728D">
        <w:t xml:space="preserve">Vastuvõtu </w:t>
      </w:r>
      <w:r w:rsidR="00BC2338">
        <w:t>sihtarvude</w:t>
      </w:r>
      <w:r w:rsidRPr="00CB728D">
        <w:t xml:space="preserve"> jaotus </w:t>
      </w:r>
      <w:r w:rsidR="00CB0A17">
        <w:t>doktori</w:t>
      </w:r>
      <w:r w:rsidRPr="00CB728D">
        <w:t>õppe</w:t>
      </w:r>
      <w:r w:rsidR="00CB0A17">
        <w:t xml:space="preserve"> programmide lõikes</w:t>
      </w:r>
      <w:r w:rsidRPr="00CB728D">
        <w:t xml:space="preserve"> vaadatakse teadusosakonnas õppeaasta jooksul va</w:t>
      </w:r>
      <w:r w:rsidR="00BC2338">
        <w:t>stavalt vajadusele üle ning siht</w:t>
      </w:r>
      <w:r w:rsidRPr="00CB728D">
        <w:t>arvusid kas suurendatakse või vähendatakse</w:t>
      </w:r>
      <w:r>
        <w:t>.</w:t>
      </w:r>
    </w:p>
    <w:p w14:paraId="363BDBAA" w14:textId="77777777" w:rsidR="00CB728D" w:rsidRDefault="00CB728D" w:rsidP="00CB728D">
      <w:pPr>
        <w:pStyle w:val="LisaBodyt"/>
      </w:pPr>
      <w:r w:rsidRPr="00CB728D">
        <w:t xml:space="preserve">Konkursil võivad osaleda isikud, kes vastavad õpingute lõpetamise eeskirjas (alates 1.08.2019 õppekorralduse eeskirjas) doktoritöö juhendajale (edaspidi juhendaja) kehtestatud tingimustele ning vastavad punktis 1.8 nimetatud </w:t>
      </w:r>
      <w:proofErr w:type="spellStart"/>
      <w:r w:rsidRPr="00CB728D">
        <w:t>lävendile</w:t>
      </w:r>
      <w:proofErr w:type="spellEnd"/>
      <w:r>
        <w:t>.</w:t>
      </w:r>
    </w:p>
    <w:p w14:paraId="3166D436" w14:textId="77777777" w:rsidR="00CB728D" w:rsidRDefault="00CB728D" w:rsidP="00CB728D">
      <w:pPr>
        <w:pStyle w:val="LisaBodyt"/>
      </w:pPr>
      <w:r w:rsidRPr="00CB728D">
        <w:t>Konkursil osalemise eeltingimus on, et juhendaja ja juhendaja struktuuriüksus (instituut) või kokkuleppel ja põhjendatud juhul mõni muu ülikooli instituut loob täiskoormusel õppivale doktorandile doktoritöö teg</w:t>
      </w:r>
      <w:bookmarkStart w:id="0" w:name="_GoBack"/>
      <w:bookmarkEnd w:id="0"/>
      <w:r w:rsidRPr="00CB728D">
        <w:t>emiseks vajalikud tingimused, sh töökoha ning tagab teadustöö tegemiseks vajaliku sissetuleku vastavalt ülikooli juhistele</w:t>
      </w:r>
      <w:r>
        <w:t>.</w:t>
      </w:r>
    </w:p>
    <w:p w14:paraId="50E7F215" w14:textId="77777777" w:rsidR="00CB728D" w:rsidRDefault="00CB728D" w:rsidP="00CB728D">
      <w:pPr>
        <w:pStyle w:val="LisaBodyt"/>
      </w:pPr>
      <w:r w:rsidRPr="00CB728D">
        <w:t>Konkursil osalemiseks esitab juhendaja doktoriõppe programmijuhile (edaspidi programmijuht)</w:t>
      </w:r>
      <w:r>
        <w:t>:</w:t>
      </w:r>
    </w:p>
    <w:p w14:paraId="6D3F00FE" w14:textId="77777777" w:rsidR="00CB728D" w:rsidRDefault="00CB728D" w:rsidP="00CB728D">
      <w:pPr>
        <w:pStyle w:val="LisaBodyt2"/>
      </w:pPr>
      <w:r w:rsidRPr="00CB728D">
        <w:t>instituudi direktori kooskõlastusega vormikohase avalduse koos ingliskeelse doktoritöö teemakirjeldusega (iga teema kuni 1 A4 lehekülg)</w:t>
      </w:r>
      <w:r>
        <w:t>;</w:t>
      </w:r>
    </w:p>
    <w:p w14:paraId="251609A9" w14:textId="77777777" w:rsidR="00CB728D" w:rsidRDefault="00CB728D" w:rsidP="00CB728D">
      <w:pPr>
        <w:pStyle w:val="LisaBodyt2"/>
      </w:pPr>
      <w:r w:rsidRPr="00CB728D">
        <w:t>mitme teema korral nende eelisjärjestuse</w:t>
      </w:r>
      <w:r>
        <w:t>;</w:t>
      </w:r>
    </w:p>
    <w:p w14:paraId="597D55C2" w14:textId="77777777" w:rsidR="00CB728D" w:rsidRDefault="00CB728D" w:rsidP="00CB728D">
      <w:pPr>
        <w:pStyle w:val="LisaBodyt2"/>
      </w:pPr>
      <w:r w:rsidRPr="00CB728D">
        <w:t>instituudi või ülikoolivälise juhendaja puhul tema tööandja esindaja kinnituse punktis 1.4 sätestatud eeltingimuse täitmise kohta</w:t>
      </w:r>
      <w:r>
        <w:t>.</w:t>
      </w:r>
    </w:p>
    <w:p w14:paraId="384FEA9D" w14:textId="77777777" w:rsidR="00CB728D" w:rsidRDefault="00CB728D" w:rsidP="00CB728D">
      <w:pPr>
        <w:pStyle w:val="LisaBodyt"/>
      </w:pPr>
      <w:r w:rsidRPr="00CB728D">
        <w:t>Taotlusi saab juhendaja esitada jooksvalt. Programmijuht võib määrata taotluste esitamise tähtajad, võttes arvesse rektori käskkirjaga kinnitatud vastuvõtu kalendergraafikus kehtestatud tähtaegasid</w:t>
      </w:r>
      <w:r>
        <w:t>.</w:t>
      </w:r>
    </w:p>
    <w:p w14:paraId="6CE85B87" w14:textId="77777777" w:rsidR="00CB728D" w:rsidRDefault="00CB728D" w:rsidP="00CB728D">
      <w:pPr>
        <w:pStyle w:val="LisaBodyt"/>
      </w:pPr>
      <w:r w:rsidRPr="00CB728D">
        <w:t xml:space="preserve">Programmijuht kontrollib taotlusdokumentide vastavust nõuetele ning kas juhendaja vastab kehtestatud </w:t>
      </w:r>
      <w:proofErr w:type="spellStart"/>
      <w:r w:rsidRPr="00CB728D">
        <w:t>lävendile</w:t>
      </w:r>
      <w:proofErr w:type="spellEnd"/>
      <w:r>
        <w:t>.</w:t>
      </w:r>
    </w:p>
    <w:p w14:paraId="290C49B9" w14:textId="77777777" w:rsidR="00CB728D" w:rsidRDefault="00CB728D" w:rsidP="00CB728D">
      <w:pPr>
        <w:pStyle w:val="LisaBodyt"/>
      </w:pPr>
      <w:proofErr w:type="spellStart"/>
      <w:r w:rsidRPr="00CB728D">
        <w:t>Lävendi</w:t>
      </w:r>
      <w:proofErr w:type="spellEnd"/>
      <w:r w:rsidRPr="00CB728D">
        <w:t xml:space="preserve"> moodustavad järgmised andmed</w:t>
      </w:r>
      <w:r>
        <w:t>:</w:t>
      </w:r>
    </w:p>
    <w:p w14:paraId="57750576" w14:textId="77777777" w:rsidR="00CB728D" w:rsidRDefault="00CB728D" w:rsidP="00CB728D">
      <w:pPr>
        <w:pStyle w:val="LisaBodyt2"/>
      </w:pPr>
      <w:r w:rsidRPr="00CB728D">
        <w:t xml:space="preserve">juhendaja viimase 5 aasta jooksul avaldatud publikatsioonide arv </w:t>
      </w:r>
      <w:proofErr w:type="spellStart"/>
      <w:r w:rsidRPr="00CB728D">
        <w:t>Scopus</w:t>
      </w:r>
      <w:proofErr w:type="spellEnd"/>
      <w:r w:rsidRPr="00CB728D">
        <w:t xml:space="preserve"> andmebaasi alusel ( ≥10)</w:t>
      </w:r>
      <w:r>
        <w:t>;</w:t>
      </w:r>
    </w:p>
    <w:p w14:paraId="3F5F761B" w14:textId="77777777" w:rsidR="00CB728D" w:rsidRDefault="00CB728D" w:rsidP="00CB728D">
      <w:pPr>
        <w:pStyle w:val="LisaBodyt2"/>
      </w:pPr>
      <w:r w:rsidRPr="00CB728D">
        <w:t xml:space="preserve">viimase 5 aasta publikatsioonide </w:t>
      </w:r>
      <w:proofErr w:type="spellStart"/>
      <w:r w:rsidRPr="00CB728D">
        <w:t>tsiteeritavus</w:t>
      </w:r>
      <w:proofErr w:type="spellEnd"/>
      <w:r w:rsidRPr="00CB728D">
        <w:t xml:space="preserve"> </w:t>
      </w:r>
      <w:proofErr w:type="spellStart"/>
      <w:r w:rsidRPr="00CB728D">
        <w:t>Scopus</w:t>
      </w:r>
      <w:proofErr w:type="spellEnd"/>
      <w:r w:rsidRPr="00CB728D">
        <w:t xml:space="preserve"> andmebaasi alusel (tsiteeritud publikatsioonide osakaal ≥50%) ja</w:t>
      </w:r>
    </w:p>
    <w:p w14:paraId="4C42B569" w14:textId="77777777" w:rsidR="00CB728D" w:rsidRDefault="00CB728D" w:rsidP="00CB728D">
      <w:pPr>
        <w:pStyle w:val="LisaBodyt2"/>
      </w:pPr>
      <w:r w:rsidRPr="00CB728D">
        <w:t>senine juhendamise tulemuslikkus: ≥50% juhendamisel olnud ja vastavaks hetkeks eksmatrikuleeritud doktorantidest, on viidud kaitsmiseni (</w:t>
      </w:r>
      <w:proofErr w:type="spellStart"/>
      <w:r w:rsidRPr="00CB728D">
        <w:t>ÕISi</w:t>
      </w:r>
      <w:proofErr w:type="spellEnd"/>
      <w:r w:rsidRPr="00CB728D">
        <w:t xml:space="preserve"> andmed)</w:t>
      </w:r>
      <w:r>
        <w:t>.</w:t>
      </w:r>
    </w:p>
    <w:p w14:paraId="3636618D" w14:textId="77777777" w:rsidR="00CB728D" w:rsidRDefault="00CB728D" w:rsidP="00CB728D">
      <w:pPr>
        <w:pStyle w:val="LisaBodyt"/>
      </w:pPr>
      <w:r w:rsidRPr="00CB728D">
        <w:t>Esmakordse juhendaja puhul arvestatakse punktides 1.8.1. ja 1.8.2. nimetatud andmeid</w:t>
      </w:r>
      <w:r>
        <w:t>.</w:t>
      </w:r>
    </w:p>
    <w:p w14:paraId="5F4920FB" w14:textId="77777777" w:rsidR="00CB728D" w:rsidRDefault="00CB728D" w:rsidP="00CB728D">
      <w:pPr>
        <w:pStyle w:val="LisaBodyt"/>
      </w:pPr>
      <w:r w:rsidRPr="00CB728D">
        <w:t>Lähtudes eeltoodud nõuetest teeb programmijuht ühe alljärgnevast otsusest</w:t>
      </w:r>
      <w:r>
        <w:t>:</w:t>
      </w:r>
    </w:p>
    <w:p w14:paraId="13833752" w14:textId="77777777" w:rsidR="00CB728D" w:rsidRPr="00CB728D" w:rsidRDefault="00CB728D" w:rsidP="00CB728D">
      <w:pPr>
        <w:pStyle w:val="LisaBodyt2"/>
      </w:pPr>
      <w:r w:rsidRPr="00CB728D">
        <w:t>kinnitada doktoritöö teema ja juhendaja ning avada konkurss vastuvõtuks;</w:t>
      </w:r>
    </w:p>
    <w:p w14:paraId="2BEDFB1D" w14:textId="77777777" w:rsidR="00CB728D" w:rsidRDefault="00CB728D" w:rsidP="00CB728D">
      <w:pPr>
        <w:pStyle w:val="LisaBodyt2"/>
      </w:pPr>
      <w:r w:rsidRPr="00CB728D">
        <w:t>mitte kinnitada doktoritöö teema, millisel juhul annab programmijuht juhendajale põhjendatud selgituse või esitab lisatingimused teema avamiseks</w:t>
      </w:r>
      <w:r>
        <w:t>.</w:t>
      </w:r>
    </w:p>
    <w:p w14:paraId="63C75575" w14:textId="3FB8CD80" w:rsidR="00CB728D" w:rsidRDefault="00CB728D" w:rsidP="00CB728D">
      <w:pPr>
        <w:pStyle w:val="LisaBodyt"/>
      </w:pPr>
      <w:r w:rsidRPr="00CB728D">
        <w:t>Programmijuhil on õigus kasutada teemade otsustamisel kaalutlusõigust 25% ulatuses pro</w:t>
      </w:r>
      <w:r w:rsidR="00BC2338">
        <w:t>grammile määratud vastuvõtu siht</w:t>
      </w:r>
      <w:r w:rsidRPr="00CB728D">
        <w:t>arvust, arvestades programmi seisukohast olulisi asjaolusid, seatud eesmärke ning kaaludes põhjendatud huvisid. Kaalutlusõiguse tulemuseks on üks p 1.10 nimetatud otsustest</w:t>
      </w:r>
      <w:r>
        <w:t>.</w:t>
      </w:r>
    </w:p>
    <w:p w14:paraId="7126661B" w14:textId="77777777" w:rsidR="00CB728D" w:rsidRPr="008303B5" w:rsidRDefault="00CB728D" w:rsidP="00CB728D">
      <w:pPr>
        <w:pStyle w:val="LisaBodyt"/>
      </w:pPr>
      <w:r w:rsidRPr="00CB728D">
        <w:t>Erijuhtude lahendamiseks on programmijuhil õigus pöörduda teadusprorektori poole</w:t>
      </w:r>
      <w:r>
        <w:t>.</w:t>
      </w:r>
    </w:p>
    <w:p w14:paraId="69281CA2" w14:textId="77777777" w:rsidR="00266E9B" w:rsidRDefault="00CB728D" w:rsidP="005D5900">
      <w:pPr>
        <w:pStyle w:val="Lisatekst"/>
      </w:pPr>
      <w:proofErr w:type="spellStart"/>
      <w:r w:rsidRPr="00CB728D">
        <w:t>Tööstudoktorantuuri</w:t>
      </w:r>
      <w:proofErr w:type="spellEnd"/>
      <w:r w:rsidRPr="00CB728D">
        <w:t xml:space="preserve"> teemade valimine ja kinnitamine</w:t>
      </w:r>
      <w:r>
        <w:t>.</w:t>
      </w:r>
    </w:p>
    <w:p w14:paraId="42DF5263" w14:textId="77777777" w:rsidR="00CB728D" w:rsidRDefault="00CB728D" w:rsidP="00CB728D">
      <w:pPr>
        <w:pStyle w:val="LisaBodyt"/>
      </w:pPr>
      <w:r w:rsidRPr="00CB728D">
        <w:t>Tööstusdoktorantuuri teema avamiseks esitab juhendaja programmijuhile</w:t>
      </w:r>
      <w:r>
        <w:t>:</w:t>
      </w:r>
    </w:p>
    <w:p w14:paraId="0C686A26" w14:textId="77777777" w:rsidR="00CB728D" w:rsidRDefault="00CB728D" w:rsidP="00CB728D">
      <w:pPr>
        <w:pStyle w:val="LisaBodyt2"/>
      </w:pPr>
      <w:r w:rsidRPr="00CB728D">
        <w:t>avalduse, milles märgib ka tööstusdoktorantuuri kandidaadi andmed ning koostöö alused ettevõtte/asutusega (kui on sõlmitud/sõlmimisel T&amp;A leping, siis viide sellele)</w:t>
      </w:r>
      <w:r>
        <w:t>;</w:t>
      </w:r>
    </w:p>
    <w:p w14:paraId="1CBCE08A" w14:textId="77777777" w:rsidR="00CB728D" w:rsidRDefault="00CB728D" w:rsidP="00CB728D">
      <w:pPr>
        <w:pStyle w:val="LisaBodyt2"/>
      </w:pPr>
      <w:r w:rsidRPr="00CB728D">
        <w:t>doktoritöö teema kirjelduse inglise keeles</w:t>
      </w:r>
      <w:r>
        <w:t>;</w:t>
      </w:r>
    </w:p>
    <w:p w14:paraId="14FED278" w14:textId="77777777" w:rsidR="00CB728D" w:rsidRDefault="00CB728D" w:rsidP="00CB728D">
      <w:pPr>
        <w:pStyle w:val="LisaBodyt2"/>
      </w:pPr>
      <w:r w:rsidRPr="00CB728D">
        <w:lastRenderedPageBreak/>
        <w:t>ettevõtte/asutuse kinnituse, et tööstusdoktorantuuri kandidaadil on kehtiv tööleping ettevõtte/asutusega ning tema töö ettevõttes/asutuses on tihedalt seotud tulevase doktoritööga</w:t>
      </w:r>
      <w:r>
        <w:t>.</w:t>
      </w:r>
    </w:p>
    <w:p w14:paraId="0EDD1240" w14:textId="77777777" w:rsidR="00CB728D" w:rsidRDefault="00CB728D" w:rsidP="00CB728D">
      <w:pPr>
        <w:pStyle w:val="LisaBodyt"/>
      </w:pPr>
      <w:r w:rsidRPr="00CB728D">
        <w:t xml:space="preserve">Programmijuht kontrollib taotlusdokumentide vastavust nõuetele, kas juhendaja vastab kehtestatud </w:t>
      </w:r>
      <w:proofErr w:type="spellStart"/>
      <w:r w:rsidRPr="00CB728D">
        <w:t>lävendile</w:t>
      </w:r>
      <w:proofErr w:type="spellEnd"/>
      <w:r w:rsidRPr="00CB728D">
        <w:t xml:space="preserve"> ning kas on täidetud kõik tööstusdoktorantuuri statuudis kehtestatud tingimused</w:t>
      </w:r>
      <w:r>
        <w:t>.</w:t>
      </w:r>
    </w:p>
    <w:p w14:paraId="5211CDC2" w14:textId="77777777" w:rsidR="00CB728D" w:rsidRPr="001C72DD" w:rsidRDefault="00CB728D" w:rsidP="00CB728D">
      <w:pPr>
        <w:pStyle w:val="LisaBodyt"/>
      </w:pPr>
      <w:r w:rsidRPr="00CB728D">
        <w:t>Tööstusdoktorantuuri teema avamise või mitte avamise otsuse teeb programmijuh</w:t>
      </w:r>
      <w:r>
        <w:t>t.</w:t>
      </w:r>
    </w:p>
    <w:sectPr w:rsidR="00CB728D" w:rsidRPr="001C72DD" w:rsidSect="0098699A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B049" w14:textId="77777777" w:rsidR="004251B6" w:rsidRDefault="004251B6">
      <w:r>
        <w:separator/>
      </w:r>
    </w:p>
  </w:endnote>
  <w:endnote w:type="continuationSeparator" w:id="0">
    <w:p w14:paraId="43CB28E6" w14:textId="77777777" w:rsidR="004251B6" w:rsidRDefault="004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EA63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8F31" w14:textId="77777777" w:rsidR="00AE25FE" w:rsidRDefault="0098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E1015" w14:textId="77777777" w:rsidR="004251B6" w:rsidRDefault="004251B6">
      <w:r>
        <w:separator/>
      </w:r>
    </w:p>
  </w:footnote>
  <w:footnote w:type="continuationSeparator" w:id="0">
    <w:p w14:paraId="48D660EB" w14:textId="77777777" w:rsidR="004251B6" w:rsidRDefault="0042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0732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0AF9B" w14:textId="77777777" w:rsidR="00AE25FE" w:rsidRDefault="00986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14:paraId="2F3DC4AA" w14:textId="576D7F76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B5"/>
    <w:rsid w:val="00005AB4"/>
    <w:rsid w:val="00020028"/>
    <w:rsid w:val="0003207A"/>
    <w:rsid w:val="00065EA5"/>
    <w:rsid w:val="0015159C"/>
    <w:rsid w:val="00174FF5"/>
    <w:rsid w:val="00181FE5"/>
    <w:rsid w:val="00191C92"/>
    <w:rsid w:val="001A48DE"/>
    <w:rsid w:val="001C72DD"/>
    <w:rsid w:val="0020707E"/>
    <w:rsid w:val="00216D52"/>
    <w:rsid w:val="00223C38"/>
    <w:rsid w:val="00224DE4"/>
    <w:rsid w:val="0026472F"/>
    <w:rsid w:val="00266E9B"/>
    <w:rsid w:val="002710B9"/>
    <w:rsid w:val="00296B12"/>
    <w:rsid w:val="002C2453"/>
    <w:rsid w:val="002D4DAE"/>
    <w:rsid w:val="002F4CFD"/>
    <w:rsid w:val="003111FD"/>
    <w:rsid w:val="00316C91"/>
    <w:rsid w:val="0032275A"/>
    <w:rsid w:val="003E3BF3"/>
    <w:rsid w:val="003E47C5"/>
    <w:rsid w:val="004251B6"/>
    <w:rsid w:val="00446029"/>
    <w:rsid w:val="00461A1A"/>
    <w:rsid w:val="00490791"/>
    <w:rsid w:val="004A7ED8"/>
    <w:rsid w:val="004B2413"/>
    <w:rsid w:val="004C4600"/>
    <w:rsid w:val="004D5FCA"/>
    <w:rsid w:val="004F6479"/>
    <w:rsid w:val="005078D2"/>
    <w:rsid w:val="005226E5"/>
    <w:rsid w:val="00566409"/>
    <w:rsid w:val="00581B1E"/>
    <w:rsid w:val="005916D1"/>
    <w:rsid w:val="00594466"/>
    <w:rsid w:val="005C7E55"/>
    <w:rsid w:val="00601459"/>
    <w:rsid w:val="00612761"/>
    <w:rsid w:val="00652A11"/>
    <w:rsid w:val="00675987"/>
    <w:rsid w:val="006841CC"/>
    <w:rsid w:val="006D07D8"/>
    <w:rsid w:val="007402B4"/>
    <w:rsid w:val="00795AF6"/>
    <w:rsid w:val="007A4F68"/>
    <w:rsid w:val="007B183B"/>
    <w:rsid w:val="00821FA5"/>
    <w:rsid w:val="008303B5"/>
    <w:rsid w:val="00844750"/>
    <w:rsid w:val="00864652"/>
    <w:rsid w:val="00890DF3"/>
    <w:rsid w:val="008B6D49"/>
    <w:rsid w:val="008C3AB8"/>
    <w:rsid w:val="008C79F9"/>
    <w:rsid w:val="008D2DCA"/>
    <w:rsid w:val="008F28A4"/>
    <w:rsid w:val="00930C7C"/>
    <w:rsid w:val="009505B7"/>
    <w:rsid w:val="0097641D"/>
    <w:rsid w:val="00986776"/>
    <w:rsid w:val="0098699A"/>
    <w:rsid w:val="00995610"/>
    <w:rsid w:val="009B5254"/>
    <w:rsid w:val="009D638A"/>
    <w:rsid w:val="009F71F0"/>
    <w:rsid w:val="00A51164"/>
    <w:rsid w:val="00A6532D"/>
    <w:rsid w:val="00A66EC1"/>
    <w:rsid w:val="00A80EC2"/>
    <w:rsid w:val="00AB7B24"/>
    <w:rsid w:val="00B145B9"/>
    <w:rsid w:val="00B1592C"/>
    <w:rsid w:val="00B3445F"/>
    <w:rsid w:val="00B4405D"/>
    <w:rsid w:val="00B71485"/>
    <w:rsid w:val="00B85859"/>
    <w:rsid w:val="00BA5708"/>
    <w:rsid w:val="00BB38D5"/>
    <w:rsid w:val="00BB7B8E"/>
    <w:rsid w:val="00BC2338"/>
    <w:rsid w:val="00C06D7B"/>
    <w:rsid w:val="00C3154A"/>
    <w:rsid w:val="00C47413"/>
    <w:rsid w:val="00C55AEF"/>
    <w:rsid w:val="00C665D7"/>
    <w:rsid w:val="00C720C2"/>
    <w:rsid w:val="00C82D40"/>
    <w:rsid w:val="00CB0A17"/>
    <w:rsid w:val="00CB492A"/>
    <w:rsid w:val="00CB728D"/>
    <w:rsid w:val="00CC001A"/>
    <w:rsid w:val="00CC2AFF"/>
    <w:rsid w:val="00CF4B4B"/>
    <w:rsid w:val="00CF503E"/>
    <w:rsid w:val="00D06088"/>
    <w:rsid w:val="00D17E69"/>
    <w:rsid w:val="00D43664"/>
    <w:rsid w:val="00E27C57"/>
    <w:rsid w:val="00E359AA"/>
    <w:rsid w:val="00E44CAE"/>
    <w:rsid w:val="00E51D5F"/>
    <w:rsid w:val="00E7551A"/>
    <w:rsid w:val="00E94E83"/>
    <w:rsid w:val="00EA7DD5"/>
    <w:rsid w:val="00EB24EF"/>
    <w:rsid w:val="00ED183F"/>
    <w:rsid w:val="00EE150D"/>
    <w:rsid w:val="00F46FA9"/>
    <w:rsid w:val="00F67FE3"/>
    <w:rsid w:val="00F73D33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C13AD67"/>
  <w15:docId w15:val="{8F2EA6F0-C45C-497A-A03D-6DEE4ED1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Kaskkiri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Kaskkiri_lisaga</Template>
  <TotalTime>4</TotalTime>
  <Pages>2</Pages>
  <Words>437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Kaire Kaljuvee</dc:creator>
  <cp:keywords/>
  <dc:description/>
  <cp:lastModifiedBy>Kairi Schütz</cp:lastModifiedBy>
  <cp:revision>4</cp:revision>
  <cp:lastPrinted>2002-08-26T08:36:00Z</cp:lastPrinted>
  <dcterms:created xsi:type="dcterms:W3CDTF">2019-05-03T13:39:00Z</dcterms:created>
  <dcterms:modified xsi:type="dcterms:W3CDTF">2019-05-03T13:43:00Z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
    </vt:lpwstr>
  </property>
  <property fmtid="{D5CDD505-2E9C-101B-9397-08002B2CF9AE}" pid="3" name="DLX:RegistrationNo">
    <vt:lpwstr>
    </vt:lpwstr>
  </property>
</Properties>
</file>