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4069" w14:textId="77777777" w:rsidR="00B504D0" w:rsidRDefault="00B504D0" w:rsidP="00B504D0">
      <w:pPr>
        <w:pStyle w:val="Body"/>
        <w:jc w:val="right"/>
      </w:pPr>
      <w:r>
        <w:t>ALGTEKST-TERVIKTEKST</w:t>
      </w:r>
    </w:p>
    <w:p w14:paraId="5A79CBEA" w14:textId="7EE9F5B6" w:rsidR="00B504D0" w:rsidRDefault="00B504D0" w:rsidP="004A655D">
      <w:pPr>
        <w:pStyle w:val="Body"/>
        <w:spacing w:before="120" w:after="120"/>
      </w:pPr>
      <w:r>
        <w:t xml:space="preserve">Kinnitatud </w:t>
      </w:r>
      <w:r w:rsidR="001B22C0">
        <w:t xml:space="preserve">õppeprorektori </w:t>
      </w:r>
      <w:fldSimple w:instr=" delta_regDateTime  \* MERGEFORMAT">
        <w:r w:rsidR="00621594">
          <w:t>29.08.2025</w:t>
        </w:r>
      </w:fldSimple>
      <w:r>
        <w:t xml:space="preserve"> </w:t>
      </w:r>
      <w:r w:rsidR="002D6A49" w:rsidRPr="00AB11BE">
        <w:t>korraldusega nr</w:t>
      </w:r>
      <w:r>
        <w:t xml:space="preserve"> 157 (jõustunud 01.08.2025)</w:t>
      </w:r>
    </w:p>
    <w:p w14:paraId="4F084075" w14:textId="7C35C0E0" w:rsidR="004A655D" w:rsidRDefault="00200A29" w:rsidP="004A655D">
      <w:pPr>
        <w:pStyle w:val="Body"/>
        <w:spacing w:before="120" w:after="120"/>
      </w:pPr>
      <w:r w:rsidRPr="00200A29">
        <w:t>Redaktsiooni jõustumise kuupäev: 01.08.2025</w:t>
      </w:r>
    </w:p>
    <w:p w14:paraId="195FE653" w14:textId="5088D068" w:rsidR="00232EF3" w:rsidRDefault="00232EF3" w:rsidP="00232EF3">
      <w:pPr>
        <w:pStyle w:val="Lisapealkiri"/>
      </w:pPr>
      <w:r>
        <w:t>A</w:t>
      </w:r>
      <w:r w:rsidR="001B22C0">
        <w:t xml:space="preserve">vatud ülikooli struktuur ja ülesannete kirjeldus </w:t>
      </w:r>
    </w:p>
    <w:p w14:paraId="0F13C676" w14:textId="77777777" w:rsidR="00232EF3" w:rsidRDefault="00232EF3" w:rsidP="00034C5C">
      <w:pPr>
        <w:pStyle w:val="Lisapealkiri"/>
        <w:spacing w:before="0" w:after="0"/>
      </w:pPr>
      <w:r>
        <w:t>1. Üldsätted</w:t>
      </w:r>
    </w:p>
    <w:p w14:paraId="04B15B36" w14:textId="77777777" w:rsidR="00232EF3" w:rsidRPr="00232EF3" w:rsidRDefault="00232EF3" w:rsidP="00034C5C">
      <w:pPr>
        <w:pStyle w:val="Lisapealkiri"/>
        <w:spacing w:before="0" w:after="0"/>
        <w:rPr>
          <w:b w:val="0"/>
          <w:bCs/>
        </w:rPr>
      </w:pPr>
      <w:r w:rsidRPr="00232EF3">
        <w:rPr>
          <w:b w:val="0"/>
          <w:bCs/>
        </w:rPr>
        <w:t>1.1 Käesoleva korraldusega sätestatakse avatud ülikooli (edaspidi osakond) struktuur ja ülesannete kirjeldus.</w:t>
      </w:r>
    </w:p>
    <w:p w14:paraId="2304DEE4" w14:textId="77777777" w:rsidR="00232EF3" w:rsidRPr="00232EF3" w:rsidRDefault="00232EF3" w:rsidP="00034C5C">
      <w:pPr>
        <w:pStyle w:val="Lisapealkiri"/>
        <w:spacing w:before="0" w:after="0"/>
        <w:rPr>
          <w:b w:val="0"/>
          <w:bCs/>
        </w:rPr>
      </w:pPr>
      <w:r w:rsidRPr="00232EF3">
        <w:rPr>
          <w:b w:val="0"/>
          <w:bCs/>
        </w:rPr>
        <w:t>1.2 Osakond on moodustatud ja tegutseb vastavalt haldus- ja tugistruktuuriüksuste põhimäärusele.</w:t>
      </w:r>
    </w:p>
    <w:p w14:paraId="0CE7941E" w14:textId="307F22FA" w:rsidR="00232EF3" w:rsidRPr="00232EF3" w:rsidRDefault="00232EF3" w:rsidP="00034C5C">
      <w:pPr>
        <w:pStyle w:val="Lisapealkiri"/>
        <w:spacing w:before="0" w:after="0"/>
        <w:rPr>
          <w:b w:val="0"/>
          <w:bCs/>
        </w:rPr>
      </w:pPr>
      <w:r w:rsidRPr="00232EF3">
        <w:rPr>
          <w:b w:val="0"/>
          <w:bCs/>
        </w:rPr>
        <w:t xml:space="preserve">1.3 Rektor on määranud osakonna kuulumise õppeprorektori (edaspidi vastutusala juht) vastutusalasse. </w:t>
      </w:r>
    </w:p>
    <w:p w14:paraId="2B29FAB9" w14:textId="77777777" w:rsidR="00232EF3" w:rsidRPr="00232EF3" w:rsidRDefault="00232EF3" w:rsidP="00034C5C">
      <w:pPr>
        <w:pStyle w:val="Lisapealkiri"/>
        <w:spacing w:before="0" w:after="0"/>
        <w:rPr>
          <w:b w:val="0"/>
          <w:bCs/>
        </w:rPr>
      </w:pPr>
      <w:r w:rsidRPr="00232EF3">
        <w:rPr>
          <w:b w:val="0"/>
          <w:bCs/>
        </w:rPr>
        <w:t xml:space="preserve">1.4 Osakonna nimetus inglise keeles on </w:t>
      </w:r>
      <w:proofErr w:type="spellStart"/>
      <w:r w:rsidRPr="003308AE">
        <w:rPr>
          <w:b w:val="0"/>
          <w:bCs/>
          <w:i/>
          <w:iCs/>
        </w:rPr>
        <w:t>Open</w:t>
      </w:r>
      <w:proofErr w:type="spellEnd"/>
      <w:r w:rsidRPr="003308AE">
        <w:rPr>
          <w:b w:val="0"/>
          <w:bCs/>
          <w:i/>
          <w:iCs/>
        </w:rPr>
        <w:t xml:space="preserve"> University</w:t>
      </w:r>
      <w:r w:rsidRPr="00232EF3">
        <w:rPr>
          <w:b w:val="0"/>
          <w:bCs/>
        </w:rPr>
        <w:t>.</w:t>
      </w:r>
    </w:p>
    <w:p w14:paraId="04844B0D" w14:textId="77777777" w:rsidR="00232EF3" w:rsidRDefault="00232EF3" w:rsidP="00200A29">
      <w:pPr>
        <w:pStyle w:val="Lisapealkiri"/>
        <w:spacing w:before="120" w:after="0"/>
      </w:pPr>
      <w:r>
        <w:t>2. Osakonna põhieesmärk</w:t>
      </w:r>
    </w:p>
    <w:p w14:paraId="623FDBE8" w14:textId="693DEFCE" w:rsidR="00232EF3" w:rsidRPr="00232EF3" w:rsidRDefault="00232EF3" w:rsidP="00034C5C">
      <w:pPr>
        <w:pStyle w:val="Lisapealkiri"/>
        <w:spacing w:before="0" w:after="0"/>
        <w:rPr>
          <w:b w:val="0"/>
          <w:bCs/>
        </w:rPr>
      </w:pPr>
      <w:r w:rsidRPr="00232EF3">
        <w:rPr>
          <w:b w:val="0"/>
          <w:bCs/>
        </w:rPr>
        <w:t>2.1 Avatud ülikooli põhieesmärk on elukestva õppe kvaliteedi ja konkurentsivõime tõstmist toetava tugiteenuse pakkumine ja arendamine, avatud õppe ja mikrokvalifikatsiooniõppe vastuvõtu ning täiendusõppe korraldamine, põhieesmärgiga seotud turundus- ja kommunikatsioonitegevus.</w:t>
      </w:r>
    </w:p>
    <w:p w14:paraId="46E4373C" w14:textId="77777777" w:rsidR="00232EF3" w:rsidRDefault="00232EF3" w:rsidP="00200A29">
      <w:pPr>
        <w:pStyle w:val="Lisapealkiri"/>
        <w:spacing w:before="120" w:after="0"/>
      </w:pPr>
      <w:r>
        <w:t>3. Osakonna struktuur ja ülesanded</w:t>
      </w:r>
    </w:p>
    <w:p w14:paraId="3C27DE7A" w14:textId="77777777" w:rsidR="00232EF3" w:rsidRPr="00232EF3" w:rsidRDefault="00232EF3" w:rsidP="00034C5C">
      <w:pPr>
        <w:pStyle w:val="Lisapealkiri"/>
        <w:spacing w:before="0" w:after="0"/>
        <w:rPr>
          <w:b w:val="0"/>
          <w:bCs/>
        </w:rPr>
      </w:pPr>
      <w:r w:rsidRPr="00232EF3">
        <w:rPr>
          <w:b w:val="0"/>
          <w:bCs/>
        </w:rPr>
        <w:t>3.1 Põhieesmärgi täitmisel osakond tervikuna:</w:t>
      </w:r>
    </w:p>
    <w:p w14:paraId="608EB474" w14:textId="77777777" w:rsidR="00232EF3" w:rsidRPr="00232EF3" w:rsidRDefault="00232EF3" w:rsidP="00034C5C">
      <w:pPr>
        <w:pStyle w:val="Lisapealkiri"/>
        <w:spacing w:before="0" w:after="0"/>
        <w:rPr>
          <w:b w:val="0"/>
          <w:bCs/>
        </w:rPr>
      </w:pPr>
      <w:r w:rsidRPr="00232EF3">
        <w:rPr>
          <w:b w:val="0"/>
          <w:bCs/>
        </w:rPr>
        <w:t>3.1.1 töötab välja täienduskoolituse põhimõtted ja eesmärgid ning koordineerib ja korraldab nende elluviimist;</w:t>
      </w:r>
    </w:p>
    <w:p w14:paraId="5DADA094" w14:textId="31E38383" w:rsidR="00232EF3" w:rsidRPr="00232EF3" w:rsidRDefault="00232EF3" w:rsidP="00034C5C">
      <w:pPr>
        <w:pStyle w:val="Lisapealkiri"/>
        <w:spacing w:before="0" w:after="0"/>
        <w:rPr>
          <w:b w:val="0"/>
          <w:bCs/>
        </w:rPr>
      </w:pPr>
      <w:r w:rsidRPr="00232EF3">
        <w:rPr>
          <w:b w:val="0"/>
          <w:bCs/>
        </w:rPr>
        <w:t xml:space="preserve">3.1.2 arendab struktuuriüksustele pakutavat tugiteenust, töötab välja uusi koolituste ja kursuste läbiviimise mudeleid; </w:t>
      </w:r>
    </w:p>
    <w:p w14:paraId="68F630D2" w14:textId="40ED3C12" w:rsidR="00232EF3" w:rsidRPr="00232EF3" w:rsidRDefault="00232EF3" w:rsidP="00034C5C">
      <w:pPr>
        <w:pStyle w:val="Lisapealkiri"/>
        <w:spacing w:before="0" w:after="0"/>
        <w:rPr>
          <w:b w:val="0"/>
          <w:bCs/>
        </w:rPr>
      </w:pPr>
      <w:r w:rsidRPr="00232EF3">
        <w:rPr>
          <w:b w:val="0"/>
          <w:bCs/>
        </w:rPr>
        <w:t>3.1.3 algatab, koostab, esitab ja viib ellu täienduskoolitusi, suve- ja talvekoole ning teisi täienduskoolitusega seotud projekte</w:t>
      </w:r>
      <w:r>
        <w:rPr>
          <w:b w:val="0"/>
          <w:bCs/>
        </w:rPr>
        <w:t>;</w:t>
      </w:r>
    </w:p>
    <w:p w14:paraId="47BBC713" w14:textId="0F1EEC1D" w:rsidR="00232EF3" w:rsidRPr="00232EF3" w:rsidRDefault="00232EF3" w:rsidP="00034C5C">
      <w:pPr>
        <w:pStyle w:val="Lisapealkiri"/>
        <w:spacing w:before="0" w:after="0"/>
        <w:rPr>
          <w:b w:val="0"/>
          <w:bCs/>
        </w:rPr>
      </w:pPr>
      <w:r w:rsidRPr="00232EF3">
        <w:rPr>
          <w:b w:val="0"/>
          <w:bCs/>
        </w:rPr>
        <w:t>3.1.4 viib läbi avatud õppe ja mikrokvalifikatsiooniõppe õppekavade õppijate vastuvõtu ja nõustamise, esitab ülikooli mikrokvalifikatsiooniõppe õppekavad ja mikrokvalifikatsioonitunnistuste andmed Eesti hariduse infosüsteemi (EHIS)</w:t>
      </w:r>
      <w:r>
        <w:rPr>
          <w:b w:val="0"/>
          <w:bCs/>
        </w:rPr>
        <w:t>;</w:t>
      </w:r>
    </w:p>
    <w:p w14:paraId="09D0F521" w14:textId="58581A1F" w:rsidR="00232EF3" w:rsidRPr="00232EF3" w:rsidRDefault="00232EF3" w:rsidP="00034C5C">
      <w:pPr>
        <w:pStyle w:val="Lisapealkiri"/>
        <w:spacing w:before="0" w:after="0"/>
        <w:rPr>
          <w:b w:val="0"/>
          <w:bCs/>
        </w:rPr>
      </w:pPr>
      <w:r w:rsidRPr="00232EF3">
        <w:rPr>
          <w:b w:val="0"/>
          <w:bCs/>
        </w:rPr>
        <w:t>3.1.5 analüüsib täienduskoolituse eesmärkide täitmist ja kvaliteeti, arendab täienduskoolituse kvaliteedisüsteemi;</w:t>
      </w:r>
    </w:p>
    <w:p w14:paraId="3058A292" w14:textId="34F97949" w:rsidR="00232EF3" w:rsidRPr="00232EF3" w:rsidRDefault="00232EF3" w:rsidP="00034C5C">
      <w:pPr>
        <w:pStyle w:val="Lisapealkiri"/>
        <w:spacing w:before="0" w:after="0"/>
        <w:rPr>
          <w:b w:val="0"/>
          <w:bCs/>
        </w:rPr>
      </w:pPr>
      <w:r w:rsidRPr="00232EF3">
        <w:rPr>
          <w:b w:val="0"/>
          <w:bCs/>
        </w:rPr>
        <w:t>3.1.6 koordineerib täienduskoolituse õppeinfosüsteemi arendusega seotud tegevusi ja haldab täienduskoolituse registrit;</w:t>
      </w:r>
    </w:p>
    <w:p w14:paraId="53617BA0" w14:textId="77777777" w:rsidR="00232EF3" w:rsidRPr="00232EF3" w:rsidRDefault="00232EF3" w:rsidP="00034C5C">
      <w:pPr>
        <w:pStyle w:val="Lisapealkiri"/>
        <w:spacing w:before="0" w:after="0"/>
        <w:rPr>
          <w:b w:val="0"/>
          <w:bCs/>
        </w:rPr>
      </w:pPr>
      <w:r w:rsidRPr="00232EF3">
        <w:rPr>
          <w:b w:val="0"/>
          <w:bCs/>
        </w:rPr>
        <w:t>3.1.7 korraldab põhieesmärgiga seotud turundus- ja kommunikatsioonitegevust;</w:t>
      </w:r>
    </w:p>
    <w:p w14:paraId="5DD098FE" w14:textId="77777777" w:rsidR="00232EF3" w:rsidRPr="00232EF3" w:rsidRDefault="00232EF3" w:rsidP="00034C5C">
      <w:pPr>
        <w:pStyle w:val="Lisapealkiri"/>
        <w:spacing w:before="0" w:after="0"/>
        <w:rPr>
          <w:b w:val="0"/>
          <w:bCs/>
        </w:rPr>
      </w:pPr>
      <w:r w:rsidRPr="00232EF3">
        <w:rPr>
          <w:b w:val="0"/>
          <w:bCs/>
        </w:rPr>
        <w:t>3.1.8 täidab muid õigusaktidest tulenevaid ja vastutusala juhi antud ülesandeid.</w:t>
      </w:r>
    </w:p>
    <w:p w14:paraId="268A2962" w14:textId="77777777" w:rsidR="00232EF3" w:rsidRPr="00232EF3" w:rsidRDefault="00232EF3" w:rsidP="00034C5C">
      <w:pPr>
        <w:pStyle w:val="Lisapealkiri"/>
        <w:spacing w:before="0" w:after="0"/>
        <w:rPr>
          <w:b w:val="0"/>
          <w:bCs/>
        </w:rPr>
      </w:pPr>
      <w:r w:rsidRPr="00232EF3">
        <w:rPr>
          <w:b w:val="0"/>
          <w:bCs/>
        </w:rPr>
        <w:t>3.2 Osakonna struktuuri kuuluvad:</w:t>
      </w:r>
    </w:p>
    <w:p w14:paraId="1D6257AA" w14:textId="77777777" w:rsidR="00232EF3" w:rsidRPr="00232EF3" w:rsidRDefault="00232EF3" w:rsidP="00034C5C">
      <w:pPr>
        <w:pStyle w:val="Lisapealkiri"/>
        <w:spacing w:before="0" w:after="0"/>
        <w:rPr>
          <w:b w:val="0"/>
          <w:bCs/>
        </w:rPr>
      </w:pPr>
      <w:r w:rsidRPr="00232EF3">
        <w:rPr>
          <w:b w:val="0"/>
          <w:bCs/>
        </w:rPr>
        <w:t xml:space="preserve">3.2.1 avatud õppe keskus (inglise keeles </w:t>
      </w:r>
      <w:proofErr w:type="spellStart"/>
      <w:r w:rsidRPr="00232EF3">
        <w:rPr>
          <w:b w:val="0"/>
          <w:bCs/>
        </w:rPr>
        <w:t>Centre</w:t>
      </w:r>
      <w:proofErr w:type="spellEnd"/>
      <w:r w:rsidRPr="00232EF3">
        <w:rPr>
          <w:b w:val="0"/>
          <w:bCs/>
        </w:rPr>
        <w:t xml:space="preserve"> </w:t>
      </w:r>
      <w:proofErr w:type="spellStart"/>
      <w:r w:rsidRPr="00232EF3">
        <w:rPr>
          <w:b w:val="0"/>
          <w:bCs/>
        </w:rPr>
        <w:t>for</w:t>
      </w:r>
      <w:proofErr w:type="spellEnd"/>
      <w:r w:rsidRPr="00232EF3">
        <w:rPr>
          <w:b w:val="0"/>
          <w:bCs/>
        </w:rPr>
        <w:t xml:space="preserve"> </w:t>
      </w:r>
      <w:proofErr w:type="spellStart"/>
      <w:r w:rsidRPr="00232EF3">
        <w:rPr>
          <w:b w:val="0"/>
          <w:bCs/>
        </w:rPr>
        <w:t>Open</w:t>
      </w:r>
      <w:proofErr w:type="spellEnd"/>
      <w:r w:rsidRPr="00232EF3">
        <w:rPr>
          <w:b w:val="0"/>
          <w:bCs/>
        </w:rPr>
        <w:t xml:space="preserve"> Education);</w:t>
      </w:r>
    </w:p>
    <w:p w14:paraId="60C9DE09" w14:textId="77777777" w:rsidR="00232EF3" w:rsidRPr="00232EF3" w:rsidRDefault="00232EF3" w:rsidP="00034C5C">
      <w:pPr>
        <w:pStyle w:val="Lisapealkiri"/>
        <w:spacing w:before="0" w:after="0"/>
        <w:rPr>
          <w:b w:val="0"/>
          <w:bCs/>
        </w:rPr>
      </w:pPr>
      <w:r w:rsidRPr="00232EF3">
        <w:rPr>
          <w:b w:val="0"/>
          <w:bCs/>
        </w:rPr>
        <w:t xml:space="preserve">3.2.2 täiendusõppe keskus (inglise keeles </w:t>
      </w:r>
      <w:proofErr w:type="spellStart"/>
      <w:r w:rsidRPr="00232EF3">
        <w:rPr>
          <w:b w:val="0"/>
          <w:bCs/>
        </w:rPr>
        <w:t>Centre</w:t>
      </w:r>
      <w:proofErr w:type="spellEnd"/>
      <w:r w:rsidRPr="00232EF3">
        <w:rPr>
          <w:b w:val="0"/>
          <w:bCs/>
        </w:rPr>
        <w:t xml:space="preserve"> </w:t>
      </w:r>
      <w:proofErr w:type="spellStart"/>
      <w:r w:rsidRPr="00232EF3">
        <w:rPr>
          <w:b w:val="0"/>
          <w:bCs/>
        </w:rPr>
        <w:t>for</w:t>
      </w:r>
      <w:proofErr w:type="spellEnd"/>
      <w:r w:rsidRPr="00232EF3">
        <w:rPr>
          <w:b w:val="0"/>
          <w:bCs/>
        </w:rPr>
        <w:t xml:space="preserve"> </w:t>
      </w:r>
      <w:proofErr w:type="spellStart"/>
      <w:r w:rsidRPr="00232EF3">
        <w:rPr>
          <w:b w:val="0"/>
          <w:bCs/>
        </w:rPr>
        <w:t>Continuing</w:t>
      </w:r>
      <w:proofErr w:type="spellEnd"/>
      <w:r w:rsidRPr="00232EF3">
        <w:rPr>
          <w:b w:val="0"/>
          <w:bCs/>
        </w:rPr>
        <w:t xml:space="preserve"> Education);</w:t>
      </w:r>
    </w:p>
    <w:p w14:paraId="483C727A" w14:textId="30C1CFD0" w:rsidR="00232EF3" w:rsidRPr="00232EF3" w:rsidRDefault="00232EF3" w:rsidP="00034C5C">
      <w:pPr>
        <w:pStyle w:val="Lisapealkiri"/>
        <w:spacing w:before="0" w:after="0"/>
        <w:rPr>
          <w:b w:val="0"/>
          <w:bCs/>
        </w:rPr>
      </w:pPr>
      <w:r w:rsidRPr="00232EF3">
        <w:rPr>
          <w:b w:val="0"/>
          <w:bCs/>
        </w:rPr>
        <w:t xml:space="preserve">3.3 </w:t>
      </w:r>
      <w:r w:rsidRPr="005E2603">
        <w:t>Avatud õppe keskuse</w:t>
      </w:r>
      <w:r w:rsidRPr="00232EF3">
        <w:rPr>
          <w:b w:val="0"/>
          <w:bCs/>
        </w:rPr>
        <w:t xml:space="preserve"> ülesanne on koordineerida, korraldada ja arendada ülikooli avatud õpet (tasemeõppe õppekavade ainetest koostatud õpingukava alusel toimuvat täiendusõpet) ja mikrokvalifikatsiooniõpet, viia läbi avatud õppe ja mikrokvalifikatsiooniõppe õppekavade õppijate vastuvõtt ja nõustamine ning esitada mikrokvalifikatsiooniõppe õppekavad ja mikrokvalifikatsioonitunnistuste andmed </w:t>
      </w:r>
      <w:proofErr w:type="spellStart"/>
      <w:r w:rsidRPr="00232EF3">
        <w:rPr>
          <w:b w:val="0"/>
          <w:bCs/>
        </w:rPr>
        <w:t>EHIS-esse</w:t>
      </w:r>
      <w:proofErr w:type="spellEnd"/>
      <w:r w:rsidRPr="00232EF3">
        <w:rPr>
          <w:b w:val="0"/>
          <w:bCs/>
        </w:rPr>
        <w:t xml:space="preserve">. </w:t>
      </w:r>
    </w:p>
    <w:p w14:paraId="3E61E6E3" w14:textId="10D3624C" w:rsidR="00B130E3" w:rsidRPr="004A655D" w:rsidRDefault="00232EF3" w:rsidP="004A655D">
      <w:pPr>
        <w:pStyle w:val="Lisapealkiri"/>
        <w:tabs>
          <w:tab w:val="clear" w:pos="6521"/>
        </w:tabs>
        <w:spacing w:before="0" w:after="0"/>
        <w:rPr>
          <w:b w:val="0"/>
          <w:bCs/>
        </w:rPr>
      </w:pPr>
      <w:r w:rsidRPr="00232EF3">
        <w:rPr>
          <w:b w:val="0"/>
          <w:bCs/>
        </w:rPr>
        <w:t xml:space="preserve">3.4 </w:t>
      </w:r>
      <w:r w:rsidRPr="005E2603">
        <w:t>Täiendusõppe keskuse</w:t>
      </w:r>
      <w:r w:rsidRPr="00232EF3">
        <w:rPr>
          <w:b w:val="0"/>
          <w:bCs/>
        </w:rPr>
        <w:t xml:space="preserve"> ülesanne on koordineerida, korraldada ja arendada täienduskoolituse õppekavadel toimuvat täiendusõpet ning suve- ja talvekoole, osutada konsultatsiooniteenuseid, algatada ja osaleda täienduskoolituse õppekavade arendustöös ning ülikoolisisestes, riiklikes ja rahvusvahelistes projektides, osaleda koolituspakkumusega siseriiklikel ja rahvusvahelistel koolitushangetel.</w:t>
      </w:r>
    </w:p>
    <w:sectPr w:rsidR="00B130E3" w:rsidRPr="004A655D" w:rsidSect="00FF5E7A">
      <w:headerReference w:type="even" r:id="rId11"/>
      <w:headerReference w:type="default" r:id="rId12"/>
      <w:footerReference w:type="even" r:id="rId13"/>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3A3FC" w14:textId="77777777" w:rsidR="00750909" w:rsidRDefault="00750909">
      <w:r>
        <w:separator/>
      </w:r>
    </w:p>
  </w:endnote>
  <w:endnote w:type="continuationSeparator" w:id="0">
    <w:p w14:paraId="26BF6242" w14:textId="77777777" w:rsidR="00750909" w:rsidRDefault="0075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85F0" w14:textId="77777777" w:rsidR="00BC6FFF"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5B452C" w14:textId="77777777" w:rsidR="00BC6FFF" w:rsidRDefault="00BC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CCE1" w14:textId="77777777" w:rsidR="00750909" w:rsidRDefault="00750909">
      <w:r>
        <w:separator/>
      </w:r>
    </w:p>
  </w:footnote>
  <w:footnote w:type="continuationSeparator" w:id="0">
    <w:p w14:paraId="4AF04129" w14:textId="77777777" w:rsidR="00750909" w:rsidRDefault="0075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E7F2" w14:textId="77777777" w:rsidR="00BC6FFF"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1F1C62" w14:textId="77777777" w:rsidR="00BC6FFF" w:rsidRDefault="00BC6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816147"/>
      <w:docPartObj>
        <w:docPartGallery w:val="Page Numbers (Top of Page)"/>
        <w:docPartUnique/>
      </w:docPartObj>
    </w:sdtPr>
    <w:sdtContent>
      <w:p w14:paraId="3DB848C3" w14:textId="77777777" w:rsidR="00FF5E7A" w:rsidRDefault="00FF5E7A">
        <w:pPr>
          <w:pStyle w:val="Header"/>
          <w:jc w:val="center"/>
        </w:pPr>
        <w:r>
          <w:fldChar w:fldCharType="begin"/>
        </w:r>
        <w:r>
          <w:instrText>PAGE   \* MERGEFORMAT</w:instrText>
        </w:r>
        <w:r>
          <w:fldChar w:fldCharType="separate"/>
        </w:r>
        <w:r w:rsidR="0052269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2258361">
    <w:abstractNumId w:val="4"/>
  </w:num>
  <w:num w:numId="2" w16cid:durableId="2046709541">
    <w:abstractNumId w:val="5"/>
  </w:num>
  <w:num w:numId="3" w16cid:durableId="1563982988">
    <w:abstractNumId w:val="0"/>
  </w:num>
  <w:num w:numId="4" w16cid:durableId="370158138">
    <w:abstractNumId w:val="1"/>
  </w:num>
  <w:num w:numId="5" w16cid:durableId="918639760">
    <w:abstractNumId w:val="3"/>
  </w:num>
  <w:num w:numId="6" w16cid:durableId="57828553">
    <w:abstractNumId w:val="3"/>
  </w:num>
  <w:num w:numId="7" w16cid:durableId="1705980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EF3"/>
    <w:rsid w:val="000103F7"/>
    <w:rsid w:val="0002350E"/>
    <w:rsid w:val="00034C5C"/>
    <w:rsid w:val="00076C16"/>
    <w:rsid w:val="00097848"/>
    <w:rsid w:val="000A0A25"/>
    <w:rsid w:val="000A52ED"/>
    <w:rsid w:val="00140340"/>
    <w:rsid w:val="0014041B"/>
    <w:rsid w:val="00164D61"/>
    <w:rsid w:val="001B22C0"/>
    <w:rsid w:val="001D05E5"/>
    <w:rsid w:val="001E7223"/>
    <w:rsid w:val="00200A29"/>
    <w:rsid w:val="00203A79"/>
    <w:rsid w:val="00207301"/>
    <w:rsid w:val="00207D15"/>
    <w:rsid w:val="002216AF"/>
    <w:rsid w:val="00232EF3"/>
    <w:rsid w:val="00276CFC"/>
    <w:rsid w:val="0029000F"/>
    <w:rsid w:val="0029184D"/>
    <w:rsid w:val="002B4BCA"/>
    <w:rsid w:val="002C4618"/>
    <w:rsid w:val="002D1948"/>
    <w:rsid w:val="002D6A49"/>
    <w:rsid w:val="00316C57"/>
    <w:rsid w:val="003214FE"/>
    <w:rsid w:val="003308AE"/>
    <w:rsid w:val="00371A8A"/>
    <w:rsid w:val="00374503"/>
    <w:rsid w:val="0037527E"/>
    <w:rsid w:val="003A498C"/>
    <w:rsid w:val="003C4BDE"/>
    <w:rsid w:val="003E2946"/>
    <w:rsid w:val="004318D7"/>
    <w:rsid w:val="00442948"/>
    <w:rsid w:val="00450B27"/>
    <w:rsid w:val="004673A2"/>
    <w:rsid w:val="004803F4"/>
    <w:rsid w:val="004A655D"/>
    <w:rsid w:val="004C1221"/>
    <w:rsid w:val="004F7D4E"/>
    <w:rsid w:val="00520B85"/>
    <w:rsid w:val="00522694"/>
    <w:rsid w:val="00524CD9"/>
    <w:rsid w:val="00591CBF"/>
    <w:rsid w:val="005A49EB"/>
    <w:rsid w:val="005D0605"/>
    <w:rsid w:val="005E2603"/>
    <w:rsid w:val="005F7BD6"/>
    <w:rsid w:val="006125D6"/>
    <w:rsid w:val="00621594"/>
    <w:rsid w:val="00633EBE"/>
    <w:rsid w:val="006725D6"/>
    <w:rsid w:val="006823BD"/>
    <w:rsid w:val="006905AC"/>
    <w:rsid w:val="006A39A6"/>
    <w:rsid w:val="006B4C32"/>
    <w:rsid w:val="006B56B1"/>
    <w:rsid w:val="006B76F8"/>
    <w:rsid w:val="006C54D8"/>
    <w:rsid w:val="006C7894"/>
    <w:rsid w:val="006D01D7"/>
    <w:rsid w:val="006F46CD"/>
    <w:rsid w:val="00727B13"/>
    <w:rsid w:val="007334D7"/>
    <w:rsid w:val="00750909"/>
    <w:rsid w:val="007670EA"/>
    <w:rsid w:val="00781A97"/>
    <w:rsid w:val="007A0653"/>
    <w:rsid w:val="007C3E0F"/>
    <w:rsid w:val="007D7EA7"/>
    <w:rsid w:val="007F6352"/>
    <w:rsid w:val="008062FB"/>
    <w:rsid w:val="00815C0E"/>
    <w:rsid w:val="00816F21"/>
    <w:rsid w:val="00843834"/>
    <w:rsid w:val="00852451"/>
    <w:rsid w:val="008B1943"/>
    <w:rsid w:val="008C2E19"/>
    <w:rsid w:val="009001F4"/>
    <w:rsid w:val="00954D81"/>
    <w:rsid w:val="009B17A2"/>
    <w:rsid w:val="009C577C"/>
    <w:rsid w:val="009C72C6"/>
    <w:rsid w:val="009D503B"/>
    <w:rsid w:val="00A717DD"/>
    <w:rsid w:val="00A738C7"/>
    <w:rsid w:val="00A831C3"/>
    <w:rsid w:val="00A9473A"/>
    <w:rsid w:val="00AB11BE"/>
    <w:rsid w:val="00AB48A9"/>
    <w:rsid w:val="00AD3E64"/>
    <w:rsid w:val="00B11E2C"/>
    <w:rsid w:val="00B130E3"/>
    <w:rsid w:val="00B25946"/>
    <w:rsid w:val="00B41ACF"/>
    <w:rsid w:val="00B504D0"/>
    <w:rsid w:val="00B53498"/>
    <w:rsid w:val="00B67A8F"/>
    <w:rsid w:val="00BA0AEF"/>
    <w:rsid w:val="00BA128A"/>
    <w:rsid w:val="00BC6FFF"/>
    <w:rsid w:val="00BE21E2"/>
    <w:rsid w:val="00C11566"/>
    <w:rsid w:val="00C31C6B"/>
    <w:rsid w:val="00C33EF1"/>
    <w:rsid w:val="00C436F1"/>
    <w:rsid w:val="00C8347D"/>
    <w:rsid w:val="00CC4872"/>
    <w:rsid w:val="00CE69D1"/>
    <w:rsid w:val="00D157AF"/>
    <w:rsid w:val="00D3311A"/>
    <w:rsid w:val="00D410EA"/>
    <w:rsid w:val="00D62A4A"/>
    <w:rsid w:val="00D778E2"/>
    <w:rsid w:val="00D81FED"/>
    <w:rsid w:val="00D87EB6"/>
    <w:rsid w:val="00D91251"/>
    <w:rsid w:val="00D972D6"/>
    <w:rsid w:val="00DE1C36"/>
    <w:rsid w:val="00E11CC8"/>
    <w:rsid w:val="00E36265"/>
    <w:rsid w:val="00E6658A"/>
    <w:rsid w:val="00EC7BDD"/>
    <w:rsid w:val="00ED7575"/>
    <w:rsid w:val="00EE1D8B"/>
    <w:rsid w:val="00EF3512"/>
    <w:rsid w:val="00F16E2F"/>
    <w:rsid w:val="00F27045"/>
    <w:rsid w:val="00F61DAC"/>
    <w:rsid w:val="00F84234"/>
    <w:rsid w:val="00F84CA9"/>
    <w:rsid w:val="00FA67C7"/>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4BE8C1C7"/>
  <w15:docId w15:val="{D8C709DE-1A37-4022-A125-5C7A56AE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7"/>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paragraph" w:customStyle="1" w:styleId="Bodyt1">
    <w:name w:val="Bodyt1"/>
    <w:basedOn w:val="Bodyt"/>
    <w:qFormat/>
    <w:rsid w:val="00232EF3"/>
    <w:pPr>
      <w:numPr>
        <w:ilvl w:val="0"/>
        <w:numId w:val="0"/>
      </w:numPr>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1FD6AF7FC424189B0BAF161424567" ma:contentTypeVersion="4" ma:contentTypeDescription="Create a new document." ma:contentTypeScope="" ma:versionID="890c181fe961f01c74ffed0c313c5593">
  <xsd:schema xmlns:xsd="http://www.w3.org/2001/XMLSchema" xmlns:xs="http://www.w3.org/2001/XMLSchema" xmlns:p="http://schemas.microsoft.com/office/2006/metadata/properties" xmlns:ns2="566746a8-eac2-41fe-b884-0b6d892bfce3" targetNamespace="http://schemas.microsoft.com/office/2006/metadata/properties" ma:root="true" ma:fieldsID="24793e4df6c72c157a7aebf8b2a17da1" ns2:_="">
    <xsd:import namespace="566746a8-eac2-41fe-b884-0b6d892bfc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746a8-eac2-41fe-b884-0b6d892bf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E5688-642E-474E-B97C-7DF309FC5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746a8-eac2-41fe-b884-0b6d892bf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A5388-20E9-4784-A9D3-DA0765DD8968}">
  <ds:schemaRefs>
    <ds:schemaRef ds:uri="http://schemas.microsoft.com/sharepoint/v3/contenttype/forms"/>
  </ds:schemaRefs>
</ds:datastoreItem>
</file>

<file path=customXml/itemProps3.xml><?xml version="1.0" encoding="utf-8"?>
<ds:datastoreItem xmlns:ds="http://schemas.openxmlformats.org/officeDocument/2006/customXml" ds:itemID="{50251FB6-ADA4-45DF-A75F-46816D525F01}">
  <ds:schemaRefs>
    <ds:schemaRef ds:uri="http://schemas.openxmlformats.org/officeDocument/2006/bibliography"/>
  </ds:schemaRefs>
</ds:datastoreItem>
</file>

<file path=customXml/itemProps4.xml><?xml version="1.0" encoding="utf-8"?>
<ds:datastoreItem xmlns:ds="http://schemas.openxmlformats.org/officeDocument/2006/customXml" ds:itemID="{B1561EC6-C53C-406A-81B9-B00C86E0D3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Tõnu Pihelgas</dc:creator>
  <cp:keywords/>
  <dc:description/>
  <cp:lastModifiedBy>Kairi Schütz</cp:lastModifiedBy>
  <cp:revision>6</cp:revision>
  <cp:lastPrinted>2018-10-02T09:59:00Z</cp:lastPrinted>
  <dcterms:created xsi:type="dcterms:W3CDTF">2025-09-01T05:52:00Z</dcterms:created>
  <dcterms:modified xsi:type="dcterms:W3CDTF">2025-09-01T05:57:00Z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ContentTypeId">
    <vt:lpwstr>0x0101008E41FD6AF7FC424189B0BAF161424567</vt:lpwstr>
  </property>
</Properties>
</file>