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34FC6" w14:textId="00E8F68C" w:rsidR="00CB31FE" w:rsidRPr="008D0257" w:rsidRDefault="00CB31FE" w:rsidP="00CB31FE">
      <w:pPr>
        <w:pStyle w:val="BodyR"/>
        <w:rPr>
          <w:rFonts w:asciiTheme="minorHAnsi" w:hAnsiTheme="minorHAnsi" w:cstheme="minorHAnsi"/>
          <w:sz w:val="22"/>
          <w:szCs w:val="22"/>
        </w:rPr>
      </w:pPr>
      <w:r w:rsidRPr="008D0257">
        <w:rPr>
          <w:rFonts w:asciiTheme="minorHAnsi" w:hAnsiTheme="minorHAnsi" w:cstheme="minorHAnsi"/>
          <w:sz w:val="22"/>
          <w:szCs w:val="22"/>
        </w:rPr>
        <w:t>TERVIKTEKST</w:t>
      </w:r>
    </w:p>
    <w:p w14:paraId="35F8979E" w14:textId="2F430536" w:rsidR="009C74E5" w:rsidRPr="008D0257" w:rsidRDefault="00CB31FE" w:rsidP="00CB31FE">
      <w:pPr>
        <w:pStyle w:val="BodyR"/>
        <w:spacing w:before="120"/>
        <w:jc w:val="left"/>
        <w:rPr>
          <w:rFonts w:asciiTheme="minorHAnsi" w:hAnsiTheme="minorHAnsi" w:cstheme="minorHAnsi"/>
          <w:sz w:val="22"/>
          <w:szCs w:val="22"/>
        </w:rPr>
      </w:pPr>
      <w:r w:rsidRPr="008D0257">
        <w:rPr>
          <w:rFonts w:asciiTheme="minorHAnsi" w:hAnsiTheme="minorHAnsi" w:cstheme="minorHAnsi"/>
          <w:sz w:val="22"/>
          <w:szCs w:val="22"/>
        </w:rPr>
        <w:t xml:space="preserve">Kinnitatud rektori </w:t>
      </w:r>
      <w:r w:rsidR="00284E93" w:rsidRPr="008D0257">
        <w:rPr>
          <w:rFonts w:asciiTheme="minorHAnsi" w:hAnsiTheme="minorHAnsi" w:cstheme="minorHAnsi"/>
          <w:sz w:val="22"/>
          <w:szCs w:val="22"/>
        </w:rPr>
        <w:t>28</w:t>
      </w:r>
      <w:r w:rsidRPr="008D0257">
        <w:rPr>
          <w:rFonts w:asciiTheme="minorHAnsi" w:hAnsiTheme="minorHAnsi" w:cstheme="minorHAnsi"/>
          <w:sz w:val="22"/>
          <w:szCs w:val="22"/>
        </w:rPr>
        <w:t xml:space="preserve">.09.2016 </w:t>
      </w:r>
      <w:r w:rsidR="00B1592C" w:rsidRPr="008D0257">
        <w:rPr>
          <w:rFonts w:asciiTheme="minorHAnsi" w:hAnsiTheme="minorHAnsi" w:cstheme="minorHAnsi"/>
          <w:sz w:val="22"/>
          <w:szCs w:val="22"/>
        </w:rPr>
        <w:t xml:space="preserve">käskkirjaga nr </w:t>
      </w:r>
      <w:r w:rsidR="00284E93" w:rsidRPr="008D0257">
        <w:rPr>
          <w:rFonts w:asciiTheme="minorHAnsi" w:hAnsiTheme="minorHAnsi" w:cstheme="minorHAnsi"/>
          <w:sz w:val="22"/>
          <w:szCs w:val="22"/>
        </w:rPr>
        <w:t>146</w:t>
      </w:r>
      <w:r w:rsidR="008D0257">
        <w:rPr>
          <w:rFonts w:asciiTheme="minorHAnsi" w:hAnsiTheme="minorHAnsi" w:cstheme="minorHAnsi"/>
          <w:sz w:val="22"/>
          <w:szCs w:val="22"/>
        </w:rPr>
        <w:t xml:space="preserve"> (jõustunud </w:t>
      </w:r>
      <w:r w:rsidR="008D0257" w:rsidRPr="008D0257">
        <w:rPr>
          <w:rFonts w:asciiTheme="minorHAnsi" w:hAnsiTheme="minorHAnsi" w:cstheme="minorHAnsi"/>
          <w:sz w:val="22"/>
          <w:szCs w:val="22"/>
        </w:rPr>
        <w:t>01.10.2016</w:t>
      </w:r>
      <w:r w:rsidR="008D0257">
        <w:rPr>
          <w:rFonts w:asciiTheme="minorHAnsi" w:hAnsiTheme="minorHAnsi" w:cstheme="minorHAnsi"/>
          <w:sz w:val="22"/>
          <w:szCs w:val="22"/>
        </w:rPr>
        <w:t>)</w:t>
      </w:r>
      <w:r w:rsidR="0076001C" w:rsidRPr="008D0257">
        <w:rPr>
          <w:rFonts w:asciiTheme="minorHAnsi" w:hAnsiTheme="minorHAnsi" w:cstheme="minorHAnsi"/>
          <w:sz w:val="22"/>
          <w:szCs w:val="22"/>
        </w:rPr>
        <w:br/>
        <w:t>Muudetud rektori 18.08.2017 käskkirjaga nr 86</w:t>
      </w:r>
      <w:r w:rsidR="008D0257">
        <w:rPr>
          <w:rFonts w:asciiTheme="minorHAnsi" w:hAnsiTheme="minorHAnsi" w:cstheme="minorHAnsi"/>
          <w:sz w:val="22"/>
          <w:szCs w:val="22"/>
        </w:rPr>
        <w:br/>
        <w:t>Muudetud rekto</w:t>
      </w:r>
      <w:r w:rsidR="009C74E5">
        <w:rPr>
          <w:rFonts w:asciiTheme="minorHAnsi" w:hAnsiTheme="minorHAnsi" w:cstheme="minorHAnsi"/>
          <w:sz w:val="22"/>
          <w:szCs w:val="22"/>
        </w:rPr>
        <w:t>ri 25.11.2019 käskkirjaga nr 53</w:t>
      </w:r>
      <w:r w:rsidR="009C74E5">
        <w:rPr>
          <w:rFonts w:asciiTheme="minorHAnsi" w:hAnsiTheme="minorHAnsi" w:cstheme="minorHAnsi"/>
          <w:sz w:val="22"/>
          <w:szCs w:val="22"/>
        </w:rPr>
        <w:br/>
        <w:t>Muudetud rektori 31.03.2021 käskkirjaga nr 15 (jõustunud 01.04.202</w:t>
      </w:r>
      <w:r w:rsidR="00955F03">
        <w:rPr>
          <w:rFonts w:asciiTheme="minorHAnsi" w:hAnsiTheme="minorHAnsi" w:cstheme="minorHAnsi"/>
          <w:sz w:val="22"/>
          <w:szCs w:val="22"/>
        </w:rPr>
        <w:t>1)</w:t>
      </w:r>
      <w:bookmarkStart w:id="0" w:name="_GoBack"/>
      <w:bookmarkEnd w:id="0"/>
    </w:p>
    <w:p w14:paraId="0677259B" w14:textId="0E00B02A" w:rsidR="00284E93" w:rsidRPr="008D0257" w:rsidRDefault="00284E93" w:rsidP="00284E93">
      <w:pPr>
        <w:pStyle w:val="Bodyl"/>
        <w:spacing w:before="120"/>
        <w:jc w:val="left"/>
        <w:rPr>
          <w:rFonts w:asciiTheme="minorHAnsi" w:hAnsiTheme="minorHAnsi" w:cstheme="minorHAnsi"/>
          <w:sz w:val="22"/>
          <w:szCs w:val="22"/>
        </w:rPr>
      </w:pPr>
      <w:r w:rsidRPr="008D0257">
        <w:rPr>
          <w:rFonts w:asciiTheme="minorHAnsi" w:hAnsiTheme="minorHAnsi" w:cstheme="minorHAnsi"/>
          <w:bCs/>
          <w:sz w:val="22"/>
          <w:szCs w:val="22"/>
        </w:rPr>
        <w:t xml:space="preserve">Redaktsiooni jõustumise kuupäev: </w:t>
      </w:r>
      <w:r w:rsidR="009C74E5" w:rsidRPr="009C74E5">
        <w:rPr>
          <w:rFonts w:asciiTheme="minorHAnsi" w:hAnsiTheme="minorHAnsi" w:cstheme="minorHAnsi"/>
          <w:bCs/>
          <w:sz w:val="22"/>
          <w:szCs w:val="22"/>
        </w:rPr>
        <w:t>01.04.2021</w:t>
      </w:r>
    </w:p>
    <w:p w14:paraId="592678FB" w14:textId="77777777" w:rsidR="006D07D8" w:rsidRPr="008D0257" w:rsidRDefault="00051AE7" w:rsidP="00CB31FE">
      <w:pPr>
        <w:pStyle w:val="Lisapealkiri"/>
        <w:tabs>
          <w:tab w:val="clear" w:pos="6521"/>
        </w:tabs>
        <w:spacing w:before="360" w:after="0"/>
        <w:rPr>
          <w:rFonts w:asciiTheme="minorHAnsi" w:hAnsiTheme="minorHAnsi" w:cstheme="minorHAnsi"/>
          <w:sz w:val="22"/>
          <w:szCs w:val="22"/>
        </w:rPr>
      </w:pPr>
      <w:r w:rsidRPr="008D0257">
        <w:rPr>
          <w:rFonts w:asciiTheme="minorHAnsi" w:hAnsiTheme="minorHAnsi" w:cstheme="minorHAnsi"/>
          <w:sz w:val="22"/>
          <w:szCs w:val="22"/>
        </w:rPr>
        <w:t>Asja</w:t>
      </w:r>
      <w:r w:rsidR="006D5D9C" w:rsidRPr="008D0257">
        <w:rPr>
          <w:rFonts w:asciiTheme="minorHAnsi" w:hAnsiTheme="minorHAnsi" w:cstheme="minorHAnsi"/>
          <w:sz w:val="22"/>
          <w:szCs w:val="22"/>
        </w:rPr>
        <w:t>a</w:t>
      </w:r>
      <w:r w:rsidRPr="008D0257">
        <w:rPr>
          <w:rFonts w:asciiTheme="minorHAnsi" w:hAnsiTheme="minorHAnsi" w:cstheme="minorHAnsi"/>
          <w:sz w:val="22"/>
          <w:szCs w:val="22"/>
        </w:rPr>
        <w:t>jamiseeskiri</w:t>
      </w:r>
    </w:p>
    <w:p w14:paraId="33FC1EC2" w14:textId="77777777" w:rsidR="008228C6" w:rsidRPr="008D0257" w:rsidRDefault="008228C6" w:rsidP="00625663">
      <w:pPr>
        <w:pStyle w:val="Loetelu"/>
        <w:numPr>
          <w:ilvl w:val="0"/>
          <w:numId w:val="4"/>
        </w:numPr>
        <w:spacing w:before="240"/>
        <w:rPr>
          <w:rFonts w:asciiTheme="minorHAnsi" w:hAnsiTheme="minorHAnsi" w:cstheme="minorHAnsi"/>
          <w:b/>
          <w:sz w:val="22"/>
          <w:szCs w:val="22"/>
        </w:rPr>
      </w:pPr>
      <w:proofErr w:type="spellStart"/>
      <w:r w:rsidRPr="008D0257">
        <w:rPr>
          <w:rFonts w:asciiTheme="minorHAnsi" w:hAnsiTheme="minorHAnsi" w:cstheme="minorHAnsi"/>
          <w:b/>
          <w:sz w:val="22"/>
          <w:szCs w:val="22"/>
        </w:rPr>
        <w:t>Üldsätted</w:t>
      </w:r>
      <w:proofErr w:type="spellEnd"/>
    </w:p>
    <w:p w14:paraId="6F06FE23" w14:textId="77777777" w:rsidR="000A57F3" w:rsidRPr="008D0257" w:rsidRDefault="006D5D9C"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 xml:space="preserve">Asjaajamiseeskiri </w:t>
      </w:r>
      <w:r w:rsidR="00E07DD9" w:rsidRPr="008D0257">
        <w:rPr>
          <w:rFonts w:asciiTheme="minorHAnsi" w:hAnsiTheme="minorHAnsi" w:cstheme="minorHAnsi"/>
          <w:sz w:val="22"/>
          <w:szCs w:val="22"/>
        </w:rPr>
        <w:t>(edaspidi</w:t>
      </w:r>
      <w:r w:rsidR="00EF4223" w:rsidRPr="008D0257">
        <w:rPr>
          <w:rFonts w:asciiTheme="minorHAnsi" w:hAnsiTheme="minorHAnsi" w:cstheme="minorHAnsi"/>
          <w:sz w:val="22"/>
          <w:szCs w:val="22"/>
        </w:rPr>
        <w:t xml:space="preserve"> </w:t>
      </w:r>
      <w:r w:rsidR="00EF4223" w:rsidRPr="008D0257">
        <w:rPr>
          <w:rFonts w:asciiTheme="minorHAnsi" w:hAnsiTheme="minorHAnsi" w:cstheme="minorHAnsi"/>
          <w:i/>
          <w:sz w:val="22"/>
          <w:szCs w:val="22"/>
        </w:rPr>
        <w:t>eeskiri</w:t>
      </w:r>
      <w:r w:rsidR="00EF4223" w:rsidRPr="008D0257">
        <w:rPr>
          <w:rFonts w:asciiTheme="minorHAnsi" w:hAnsiTheme="minorHAnsi" w:cstheme="minorHAnsi"/>
          <w:sz w:val="22"/>
          <w:szCs w:val="22"/>
        </w:rPr>
        <w:t xml:space="preserve">) </w:t>
      </w:r>
      <w:r w:rsidRPr="008D0257">
        <w:rPr>
          <w:rFonts w:asciiTheme="minorHAnsi" w:hAnsiTheme="minorHAnsi" w:cstheme="minorHAnsi"/>
          <w:sz w:val="22"/>
          <w:szCs w:val="22"/>
        </w:rPr>
        <w:t xml:space="preserve">reguleerib Tallinna Tehnikaülikooli </w:t>
      </w:r>
      <w:r w:rsidR="006523F3" w:rsidRPr="008D0257">
        <w:rPr>
          <w:rFonts w:asciiTheme="minorHAnsi" w:hAnsiTheme="minorHAnsi" w:cstheme="minorHAnsi"/>
          <w:sz w:val="22"/>
          <w:szCs w:val="22"/>
        </w:rPr>
        <w:t xml:space="preserve">(edaspidi </w:t>
      </w:r>
      <w:r w:rsidR="006523F3" w:rsidRPr="008D0257">
        <w:rPr>
          <w:rFonts w:asciiTheme="minorHAnsi" w:hAnsiTheme="minorHAnsi" w:cstheme="minorHAnsi"/>
          <w:i/>
          <w:sz w:val="22"/>
          <w:szCs w:val="22"/>
        </w:rPr>
        <w:t>ülikool</w:t>
      </w:r>
      <w:r w:rsidR="006523F3" w:rsidRPr="008D0257">
        <w:rPr>
          <w:rFonts w:asciiTheme="minorHAnsi" w:hAnsiTheme="minorHAnsi" w:cstheme="minorHAnsi"/>
          <w:sz w:val="22"/>
          <w:szCs w:val="22"/>
        </w:rPr>
        <w:t xml:space="preserve">) </w:t>
      </w:r>
      <w:r w:rsidRPr="008D0257">
        <w:rPr>
          <w:rFonts w:asciiTheme="minorHAnsi" w:hAnsiTheme="minorHAnsi" w:cstheme="minorHAnsi"/>
          <w:sz w:val="22"/>
          <w:szCs w:val="22"/>
        </w:rPr>
        <w:t>tegevuse dokumenteerimist ja sellega seo</w:t>
      </w:r>
      <w:r w:rsidR="00CE608B" w:rsidRPr="008D0257">
        <w:rPr>
          <w:rFonts w:asciiTheme="minorHAnsi" w:hAnsiTheme="minorHAnsi" w:cstheme="minorHAnsi"/>
          <w:sz w:val="22"/>
          <w:szCs w:val="22"/>
        </w:rPr>
        <w:t>nduvat</w:t>
      </w:r>
      <w:r w:rsidR="002B4365" w:rsidRPr="008D0257">
        <w:rPr>
          <w:rFonts w:asciiTheme="minorHAnsi" w:hAnsiTheme="minorHAnsi" w:cstheme="minorHAnsi"/>
          <w:sz w:val="22"/>
          <w:szCs w:val="22"/>
        </w:rPr>
        <w:t xml:space="preserve"> töökorraldust.</w:t>
      </w:r>
    </w:p>
    <w:p w14:paraId="7A1E509D" w14:textId="315A0D30" w:rsidR="000A57F3" w:rsidRPr="008D0257" w:rsidRDefault="009841F3"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Asjaajamise konkreetse</w:t>
      </w:r>
      <w:r w:rsidR="00252592" w:rsidRPr="008D0257">
        <w:rPr>
          <w:rFonts w:asciiTheme="minorHAnsi" w:hAnsiTheme="minorHAnsi" w:cstheme="minorHAnsi"/>
          <w:sz w:val="22"/>
          <w:szCs w:val="22"/>
        </w:rPr>
        <w:t>s</w:t>
      </w:r>
      <w:r w:rsidRPr="008D0257">
        <w:rPr>
          <w:rFonts w:asciiTheme="minorHAnsi" w:hAnsiTheme="minorHAnsi" w:cstheme="minorHAnsi"/>
          <w:sz w:val="22"/>
          <w:szCs w:val="22"/>
        </w:rPr>
        <w:t xml:space="preserve"> tegevus</w:t>
      </w:r>
      <w:r w:rsidR="00252592" w:rsidRPr="008D0257">
        <w:rPr>
          <w:rFonts w:asciiTheme="minorHAnsi" w:hAnsiTheme="minorHAnsi" w:cstheme="minorHAnsi"/>
          <w:sz w:val="22"/>
          <w:szCs w:val="22"/>
        </w:rPr>
        <w:t>es</w:t>
      </w:r>
      <w:r w:rsidRPr="008D0257">
        <w:rPr>
          <w:rFonts w:asciiTheme="minorHAnsi" w:hAnsiTheme="minorHAnsi" w:cstheme="minorHAnsi"/>
          <w:sz w:val="22"/>
          <w:szCs w:val="22"/>
        </w:rPr>
        <w:t xml:space="preserve"> sätestavad </w:t>
      </w:r>
      <w:r w:rsidR="000A57F3" w:rsidRPr="008D0257">
        <w:rPr>
          <w:rFonts w:asciiTheme="minorHAnsi" w:hAnsiTheme="minorHAnsi" w:cstheme="minorHAnsi"/>
          <w:sz w:val="22"/>
          <w:szCs w:val="22"/>
        </w:rPr>
        <w:t xml:space="preserve">valdkondlikud õigusaktid. </w:t>
      </w:r>
    </w:p>
    <w:p w14:paraId="2462014D" w14:textId="60326C64" w:rsidR="008228C6" w:rsidRPr="008D0257" w:rsidRDefault="00EF4223"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As</w:t>
      </w:r>
      <w:r w:rsidR="000A57F3" w:rsidRPr="008D0257">
        <w:rPr>
          <w:rFonts w:asciiTheme="minorHAnsi" w:hAnsiTheme="minorHAnsi" w:cstheme="minorHAnsi"/>
          <w:sz w:val="22"/>
          <w:szCs w:val="22"/>
        </w:rPr>
        <w:t xml:space="preserve">jaajamisperiood on kalendriaasta. Kindla ülesandega tähtajaliselt moodustatud komisjoni, töörühma, </w:t>
      </w:r>
      <w:r w:rsidR="00763D7E" w:rsidRPr="008D0257">
        <w:rPr>
          <w:rFonts w:asciiTheme="minorHAnsi" w:hAnsiTheme="minorHAnsi" w:cstheme="minorHAnsi"/>
          <w:sz w:val="22"/>
          <w:szCs w:val="22"/>
        </w:rPr>
        <w:t>nõukoja (edaspidi</w:t>
      </w:r>
      <w:r w:rsidRPr="008D0257">
        <w:rPr>
          <w:rFonts w:asciiTheme="minorHAnsi" w:hAnsiTheme="minorHAnsi" w:cstheme="minorHAnsi"/>
          <w:sz w:val="22"/>
          <w:szCs w:val="22"/>
        </w:rPr>
        <w:t xml:space="preserve"> </w:t>
      </w:r>
      <w:r w:rsidRPr="008D0257">
        <w:rPr>
          <w:rFonts w:asciiTheme="minorHAnsi" w:hAnsiTheme="minorHAnsi" w:cstheme="minorHAnsi"/>
          <w:i/>
          <w:sz w:val="22"/>
          <w:szCs w:val="22"/>
        </w:rPr>
        <w:t>komisjon</w:t>
      </w:r>
      <w:r w:rsidRPr="008D0257">
        <w:rPr>
          <w:rFonts w:asciiTheme="minorHAnsi" w:hAnsiTheme="minorHAnsi" w:cstheme="minorHAnsi"/>
          <w:sz w:val="22"/>
          <w:szCs w:val="22"/>
        </w:rPr>
        <w:t xml:space="preserve">) asjaajamisperioodiks võib olla </w:t>
      </w:r>
      <w:r w:rsidR="00BC1594" w:rsidRPr="008D0257">
        <w:rPr>
          <w:rFonts w:asciiTheme="minorHAnsi" w:hAnsiTheme="minorHAnsi" w:cstheme="minorHAnsi"/>
          <w:sz w:val="22"/>
          <w:szCs w:val="22"/>
        </w:rPr>
        <w:t>selle</w:t>
      </w:r>
      <w:r w:rsidRPr="008D0257">
        <w:rPr>
          <w:rFonts w:asciiTheme="minorHAnsi" w:hAnsiTheme="minorHAnsi" w:cstheme="minorHAnsi"/>
          <w:sz w:val="22"/>
          <w:szCs w:val="22"/>
        </w:rPr>
        <w:t xml:space="preserve"> tegevusperiood</w:t>
      </w:r>
      <w:r w:rsidR="00CE608B" w:rsidRPr="008D0257">
        <w:rPr>
          <w:rFonts w:asciiTheme="minorHAnsi" w:hAnsiTheme="minorHAnsi" w:cstheme="minorHAnsi"/>
          <w:sz w:val="22"/>
          <w:szCs w:val="22"/>
        </w:rPr>
        <w:t>.</w:t>
      </w:r>
      <w:r w:rsidR="00B80ACF" w:rsidRPr="008D0257">
        <w:rPr>
          <w:rFonts w:asciiTheme="minorHAnsi" w:hAnsiTheme="minorHAnsi" w:cstheme="minorHAnsi"/>
          <w:sz w:val="22"/>
          <w:szCs w:val="22"/>
        </w:rPr>
        <w:t xml:space="preserve"> </w:t>
      </w:r>
    </w:p>
    <w:p w14:paraId="63558726" w14:textId="41E1E8B0" w:rsidR="000A4A37" w:rsidRPr="008D0257" w:rsidRDefault="00AA3EF1"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Asjaajamist</w:t>
      </w:r>
      <w:r w:rsidR="000A57F3" w:rsidRPr="008D0257">
        <w:rPr>
          <w:rFonts w:asciiTheme="minorHAnsi" w:hAnsiTheme="minorHAnsi" w:cstheme="minorHAnsi"/>
          <w:sz w:val="22"/>
          <w:szCs w:val="22"/>
        </w:rPr>
        <w:t xml:space="preserve"> </w:t>
      </w:r>
      <w:r w:rsidR="00660ECE" w:rsidRPr="008D0257">
        <w:rPr>
          <w:rFonts w:asciiTheme="minorHAnsi" w:hAnsiTheme="minorHAnsi" w:cstheme="minorHAnsi"/>
          <w:sz w:val="22"/>
          <w:szCs w:val="22"/>
        </w:rPr>
        <w:t>korraldab</w:t>
      </w:r>
      <w:r w:rsidR="000A57F3" w:rsidRPr="008D0257">
        <w:rPr>
          <w:rFonts w:asciiTheme="minorHAnsi" w:hAnsiTheme="minorHAnsi" w:cstheme="minorHAnsi"/>
          <w:sz w:val="22"/>
          <w:szCs w:val="22"/>
        </w:rPr>
        <w:t xml:space="preserve"> ja koordineerib</w:t>
      </w:r>
      <w:r w:rsidRPr="008D0257">
        <w:rPr>
          <w:rFonts w:asciiTheme="minorHAnsi" w:hAnsiTheme="minorHAnsi" w:cstheme="minorHAnsi"/>
          <w:sz w:val="22"/>
          <w:szCs w:val="22"/>
        </w:rPr>
        <w:t xml:space="preserve"> </w:t>
      </w:r>
      <w:r w:rsidR="00625663" w:rsidRPr="00625663">
        <w:rPr>
          <w:rFonts w:asciiTheme="minorHAnsi" w:hAnsiTheme="minorHAnsi" w:cstheme="minorHAnsi"/>
          <w:sz w:val="22"/>
          <w:szCs w:val="22"/>
        </w:rPr>
        <w:t>personaliosakond</w:t>
      </w:r>
      <w:r w:rsidRPr="008D0257">
        <w:rPr>
          <w:rFonts w:asciiTheme="minorHAnsi" w:hAnsiTheme="minorHAnsi" w:cstheme="minorHAnsi"/>
          <w:sz w:val="22"/>
          <w:szCs w:val="22"/>
        </w:rPr>
        <w:t>.</w:t>
      </w:r>
      <w:r w:rsidR="002B4365" w:rsidRPr="008D0257">
        <w:rPr>
          <w:rFonts w:asciiTheme="minorHAnsi" w:hAnsiTheme="minorHAnsi" w:cstheme="minorHAnsi"/>
          <w:sz w:val="22"/>
          <w:szCs w:val="22"/>
        </w:rPr>
        <w:t xml:space="preserve"> Eeskirja kohaldamise küsimused lahendab </w:t>
      </w:r>
      <w:r w:rsidR="00E946EF" w:rsidRPr="008D0257">
        <w:rPr>
          <w:rFonts w:asciiTheme="minorHAnsi" w:hAnsiTheme="minorHAnsi" w:cstheme="minorHAnsi"/>
          <w:sz w:val="22"/>
          <w:szCs w:val="22"/>
        </w:rPr>
        <w:t>administratsioonidirektor</w:t>
      </w:r>
      <w:r w:rsidR="002B4365" w:rsidRPr="008D0257">
        <w:rPr>
          <w:rFonts w:asciiTheme="minorHAnsi" w:hAnsiTheme="minorHAnsi" w:cstheme="minorHAnsi"/>
          <w:sz w:val="22"/>
          <w:szCs w:val="22"/>
        </w:rPr>
        <w:t xml:space="preserve">. </w:t>
      </w:r>
      <w:r w:rsidR="000A57F3" w:rsidRPr="008D0257">
        <w:rPr>
          <w:rFonts w:asciiTheme="minorHAnsi" w:hAnsiTheme="minorHAnsi" w:cstheme="minorHAnsi"/>
          <w:sz w:val="22"/>
          <w:szCs w:val="22"/>
        </w:rPr>
        <w:t>Struktuuriüksuse</w:t>
      </w:r>
      <w:r w:rsidRPr="008D0257">
        <w:rPr>
          <w:rFonts w:asciiTheme="minorHAnsi" w:hAnsiTheme="minorHAnsi" w:cstheme="minorHAnsi"/>
          <w:sz w:val="22"/>
          <w:szCs w:val="22"/>
        </w:rPr>
        <w:t xml:space="preserve"> asjaajamise eest </w:t>
      </w:r>
      <w:r w:rsidR="000A57F3" w:rsidRPr="008D0257">
        <w:rPr>
          <w:rFonts w:asciiTheme="minorHAnsi" w:hAnsiTheme="minorHAnsi" w:cstheme="minorHAnsi"/>
          <w:sz w:val="22"/>
          <w:szCs w:val="22"/>
        </w:rPr>
        <w:t xml:space="preserve">vastutab </w:t>
      </w:r>
      <w:r w:rsidRPr="008D0257">
        <w:rPr>
          <w:rFonts w:asciiTheme="minorHAnsi" w:hAnsiTheme="minorHAnsi" w:cstheme="minorHAnsi"/>
          <w:sz w:val="22"/>
          <w:szCs w:val="22"/>
        </w:rPr>
        <w:t>struktuuriüksuse juht</w:t>
      </w:r>
      <w:r w:rsidR="00BC1594" w:rsidRPr="008D0257">
        <w:rPr>
          <w:rFonts w:asciiTheme="minorHAnsi" w:hAnsiTheme="minorHAnsi" w:cstheme="minorHAnsi"/>
          <w:sz w:val="22"/>
          <w:szCs w:val="22"/>
        </w:rPr>
        <w:t xml:space="preserve"> ja asjaajamist </w:t>
      </w:r>
      <w:r w:rsidRPr="008D0257">
        <w:rPr>
          <w:rFonts w:asciiTheme="minorHAnsi" w:hAnsiTheme="minorHAnsi" w:cstheme="minorHAnsi"/>
          <w:sz w:val="22"/>
          <w:szCs w:val="22"/>
        </w:rPr>
        <w:t>korraldab töötaja, kelle ametijuhendis on see sätestatud</w:t>
      </w:r>
      <w:r w:rsidR="002B4365" w:rsidRPr="008D0257">
        <w:rPr>
          <w:rFonts w:asciiTheme="minorHAnsi" w:hAnsiTheme="minorHAnsi" w:cstheme="minorHAnsi"/>
          <w:sz w:val="22"/>
          <w:szCs w:val="22"/>
        </w:rPr>
        <w:t xml:space="preserve">. </w:t>
      </w:r>
      <w:r w:rsidRPr="008D0257">
        <w:rPr>
          <w:rFonts w:asciiTheme="minorHAnsi" w:hAnsiTheme="minorHAnsi" w:cstheme="minorHAnsi"/>
          <w:sz w:val="22"/>
          <w:szCs w:val="22"/>
        </w:rPr>
        <w:t>Komisjoni asjaajamise eest vastutab komisjoni esimees ja asjaajamist korraldab komisjoni sekretär.</w:t>
      </w:r>
      <w:r w:rsidR="000F2666" w:rsidRPr="008D0257">
        <w:rPr>
          <w:rFonts w:asciiTheme="minorHAnsi" w:hAnsiTheme="minorHAnsi" w:cstheme="minorHAnsi"/>
          <w:sz w:val="22"/>
          <w:szCs w:val="22"/>
        </w:rPr>
        <w:t xml:space="preserve"> </w:t>
      </w:r>
      <w:r w:rsidRPr="008D0257">
        <w:rPr>
          <w:rFonts w:asciiTheme="minorHAnsi" w:hAnsiTheme="minorHAnsi" w:cstheme="minorHAnsi"/>
          <w:sz w:val="22"/>
          <w:szCs w:val="22"/>
        </w:rPr>
        <w:t>Iga töötaja vastutab oma töö</w:t>
      </w:r>
      <w:r w:rsidR="00DC1036" w:rsidRPr="008D0257">
        <w:rPr>
          <w:rFonts w:asciiTheme="minorHAnsi" w:hAnsiTheme="minorHAnsi" w:cstheme="minorHAnsi"/>
          <w:sz w:val="22"/>
          <w:szCs w:val="22"/>
        </w:rPr>
        <w:t xml:space="preserve">ülesannete piires </w:t>
      </w:r>
      <w:r w:rsidRPr="008D0257">
        <w:rPr>
          <w:rFonts w:asciiTheme="minorHAnsi" w:hAnsiTheme="minorHAnsi" w:cstheme="minorHAnsi"/>
          <w:sz w:val="22"/>
          <w:szCs w:val="22"/>
        </w:rPr>
        <w:t xml:space="preserve">dokumentide nõuetekohase </w:t>
      </w:r>
      <w:r w:rsidR="00DC1036" w:rsidRPr="008D0257">
        <w:rPr>
          <w:rFonts w:asciiTheme="minorHAnsi" w:hAnsiTheme="minorHAnsi" w:cstheme="minorHAnsi"/>
          <w:sz w:val="22"/>
          <w:szCs w:val="22"/>
        </w:rPr>
        <w:t>loomise</w:t>
      </w:r>
      <w:r w:rsidRPr="008D0257">
        <w:rPr>
          <w:rFonts w:asciiTheme="minorHAnsi" w:hAnsiTheme="minorHAnsi" w:cstheme="minorHAnsi"/>
          <w:sz w:val="22"/>
          <w:szCs w:val="22"/>
        </w:rPr>
        <w:t xml:space="preserve"> ja haldamise eest. </w:t>
      </w:r>
      <w:r w:rsidR="00625663">
        <w:rPr>
          <w:rFonts w:asciiTheme="minorHAnsi" w:hAnsiTheme="minorHAnsi" w:cstheme="minorHAnsi"/>
          <w:sz w:val="22"/>
          <w:szCs w:val="22"/>
        </w:rPr>
        <w:t>[jõustunud 01.04.2021]</w:t>
      </w:r>
    </w:p>
    <w:p w14:paraId="3165AA1E" w14:textId="1365D6A1" w:rsidR="00632DB3" w:rsidRPr="008D0257" w:rsidRDefault="00632DB3"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 xml:space="preserve">Ülikooli dokumente hallatakse dokumendihaldussüsteemis (edaspidi </w:t>
      </w:r>
      <w:r w:rsidRPr="008D0257">
        <w:rPr>
          <w:rFonts w:asciiTheme="minorHAnsi" w:hAnsiTheme="minorHAnsi" w:cstheme="minorHAnsi"/>
          <w:i/>
          <w:sz w:val="22"/>
          <w:szCs w:val="22"/>
        </w:rPr>
        <w:t>DHS</w:t>
      </w:r>
      <w:r w:rsidRPr="008D0257">
        <w:rPr>
          <w:rFonts w:asciiTheme="minorHAnsi" w:hAnsiTheme="minorHAnsi" w:cstheme="minorHAnsi"/>
          <w:sz w:val="22"/>
          <w:szCs w:val="22"/>
        </w:rPr>
        <w:t xml:space="preserve">), teistes elektroonilistes infosüsteemides (edaspidi </w:t>
      </w:r>
      <w:r w:rsidRPr="008D0257">
        <w:rPr>
          <w:rFonts w:asciiTheme="minorHAnsi" w:hAnsiTheme="minorHAnsi" w:cstheme="minorHAnsi"/>
          <w:i/>
          <w:sz w:val="22"/>
          <w:szCs w:val="22"/>
        </w:rPr>
        <w:t>dokumendisüsteem</w:t>
      </w:r>
      <w:r w:rsidRPr="008D0257">
        <w:rPr>
          <w:rFonts w:asciiTheme="minorHAnsi" w:hAnsiTheme="minorHAnsi" w:cstheme="minorHAnsi"/>
          <w:sz w:val="22"/>
          <w:szCs w:val="22"/>
        </w:rPr>
        <w:t>)</w:t>
      </w:r>
      <w:r w:rsidR="00D9227F" w:rsidRPr="008D0257">
        <w:rPr>
          <w:rFonts w:asciiTheme="minorHAnsi" w:hAnsiTheme="minorHAnsi" w:cstheme="minorHAnsi"/>
          <w:sz w:val="22"/>
          <w:szCs w:val="22"/>
        </w:rPr>
        <w:t xml:space="preserve"> ja struktuuriüksuse </w:t>
      </w:r>
      <w:r w:rsidRPr="008D0257">
        <w:rPr>
          <w:rFonts w:asciiTheme="minorHAnsi" w:hAnsiTheme="minorHAnsi" w:cstheme="minorHAnsi"/>
          <w:sz w:val="22"/>
          <w:szCs w:val="22"/>
        </w:rPr>
        <w:t xml:space="preserve">võrgukettal. Dokumendisüsteem, register ja asukoht, kuhu dokument registreeritakse, hõlmatakse ja kus teda hoitakse, sätestatakse dokumentide loetelus. </w:t>
      </w:r>
    </w:p>
    <w:p w14:paraId="6949AFBC" w14:textId="1A54ECE7" w:rsidR="00202ECE" w:rsidRPr="008D0257" w:rsidRDefault="00DE0D9B"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Ülikool loob, kooskõlastab ja menetleb dokumente üldjuhul elektrooniliselt</w:t>
      </w:r>
      <w:r w:rsidR="003268E4" w:rsidRPr="008D0257">
        <w:rPr>
          <w:rFonts w:asciiTheme="minorHAnsi" w:hAnsiTheme="minorHAnsi" w:cstheme="minorHAnsi"/>
          <w:sz w:val="22"/>
          <w:szCs w:val="22"/>
        </w:rPr>
        <w:t xml:space="preserve">. </w:t>
      </w:r>
      <w:r w:rsidRPr="008D0257">
        <w:rPr>
          <w:rFonts w:asciiTheme="minorHAnsi" w:hAnsiTheme="minorHAnsi" w:cstheme="minorHAnsi"/>
          <w:sz w:val="22"/>
          <w:szCs w:val="22"/>
        </w:rPr>
        <w:t xml:space="preserve">Saadud paberdokument skaneeritakse </w:t>
      </w:r>
      <w:r w:rsidR="003268E4" w:rsidRPr="008D0257">
        <w:rPr>
          <w:rFonts w:asciiTheme="minorHAnsi" w:hAnsiTheme="minorHAnsi" w:cstheme="minorHAnsi"/>
          <w:sz w:val="22"/>
          <w:szCs w:val="22"/>
        </w:rPr>
        <w:t>ja hõlmatakse</w:t>
      </w:r>
      <w:r w:rsidRPr="008D0257">
        <w:rPr>
          <w:rFonts w:asciiTheme="minorHAnsi" w:hAnsiTheme="minorHAnsi" w:cstheme="minorHAnsi"/>
          <w:sz w:val="22"/>
          <w:szCs w:val="22"/>
        </w:rPr>
        <w:t xml:space="preserve"> dok</w:t>
      </w:r>
      <w:r w:rsidR="003268E4" w:rsidRPr="008D0257">
        <w:rPr>
          <w:rFonts w:asciiTheme="minorHAnsi" w:hAnsiTheme="minorHAnsi" w:cstheme="minorHAnsi"/>
          <w:sz w:val="22"/>
          <w:szCs w:val="22"/>
        </w:rPr>
        <w:t>umenti haldavasse</w:t>
      </w:r>
      <w:r w:rsidR="005D0BD7" w:rsidRPr="008D0257">
        <w:rPr>
          <w:rFonts w:asciiTheme="minorHAnsi" w:hAnsiTheme="minorHAnsi" w:cstheme="minorHAnsi"/>
          <w:sz w:val="22"/>
          <w:szCs w:val="22"/>
        </w:rPr>
        <w:t xml:space="preserve"> dokumendisüsteemi</w:t>
      </w:r>
      <w:r w:rsidR="000A4A37" w:rsidRPr="008D0257">
        <w:rPr>
          <w:rFonts w:asciiTheme="minorHAnsi" w:hAnsiTheme="minorHAnsi" w:cstheme="minorHAnsi"/>
          <w:sz w:val="22"/>
          <w:szCs w:val="22"/>
        </w:rPr>
        <w:t>.</w:t>
      </w:r>
    </w:p>
    <w:p w14:paraId="70FA9F3D" w14:textId="6EF47E83" w:rsidR="00831598" w:rsidRPr="008D0257" w:rsidRDefault="00831598"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Töötaja autentimine dokumendisüsteemi toimub parooli- või ID-kaardi põhiselt.</w:t>
      </w:r>
      <w:r w:rsidR="006D008B" w:rsidRPr="008D0257">
        <w:rPr>
          <w:rFonts w:asciiTheme="minorHAnsi" w:hAnsiTheme="minorHAnsi" w:cstheme="minorHAnsi"/>
          <w:sz w:val="22"/>
          <w:szCs w:val="22"/>
        </w:rPr>
        <w:t xml:space="preserve"> Dokumendisüsteemi kasutusjuhendite olemasolu, ajakohasuse ning kättesaadavuse eest vastutab </w:t>
      </w:r>
      <w:r w:rsidR="00CD78D8" w:rsidRPr="008D0257">
        <w:rPr>
          <w:rFonts w:asciiTheme="minorHAnsi" w:hAnsiTheme="minorHAnsi" w:cstheme="minorHAnsi"/>
          <w:sz w:val="22"/>
          <w:szCs w:val="22"/>
        </w:rPr>
        <w:t>dokumendi</w:t>
      </w:r>
      <w:r w:rsidR="006D008B" w:rsidRPr="008D0257">
        <w:rPr>
          <w:rFonts w:asciiTheme="minorHAnsi" w:hAnsiTheme="minorHAnsi" w:cstheme="minorHAnsi"/>
          <w:sz w:val="22"/>
          <w:szCs w:val="22"/>
        </w:rPr>
        <w:t>süsteemi sisu administreeriva struktuuriüksuse juht.</w:t>
      </w:r>
    </w:p>
    <w:p w14:paraId="59BBCE2F" w14:textId="0C3F4D2B" w:rsidR="00831598" w:rsidRPr="008D0257" w:rsidRDefault="00831598"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 xml:space="preserve">Dokumendisüsteemi sisuadministraator haldab süsteemi kasutajagruppe, annab kasutaja- ja juurdepääsuõigusi, sisestab ja muudab </w:t>
      </w:r>
      <w:r w:rsidR="00312600" w:rsidRPr="008D0257">
        <w:rPr>
          <w:rFonts w:asciiTheme="minorHAnsi" w:hAnsiTheme="minorHAnsi" w:cstheme="minorHAnsi"/>
          <w:sz w:val="22"/>
          <w:szCs w:val="22"/>
        </w:rPr>
        <w:t xml:space="preserve">süsteemis </w:t>
      </w:r>
      <w:r w:rsidRPr="008D0257">
        <w:rPr>
          <w:rFonts w:asciiTheme="minorHAnsi" w:hAnsiTheme="minorHAnsi" w:cstheme="minorHAnsi"/>
          <w:sz w:val="22"/>
          <w:szCs w:val="22"/>
        </w:rPr>
        <w:t>ülikooli struktuu</w:t>
      </w:r>
      <w:r w:rsidR="005A7BCA" w:rsidRPr="008D0257">
        <w:rPr>
          <w:rFonts w:asciiTheme="minorHAnsi" w:hAnsiTheme="minorHAnsi" w:cstheme="minorHAnsi"/>
          <w:sz w:val="22"/>
          <w:szCs w:val="22"/>
        </w:rPr>
        <w:t>ri ja dokumentide liigutusskeemi</w:t>
      </w:r>
      <w:r w:rsidRPr="008D0257">
        <w:rPr>
          <w:rFonts w:asciiTheme="minorHAnsi" w:hAnsiTheme="minorHAnsi" w:cstheme="minorHAnsi"/>
          <w:sz w:val="22"/>
          <w:szCs w:val="22"/>
        </w:rPr>
        <w:t xml:space="preserve">, avab toimikud, töötab välja dokumentide registrikaardid ja digitaalsed töövood, </w:t>
      </w:r>
      <w:r w:rsidR="00312600" w:rsidRPr="008D0257">
        <w:rPr>
          <w:rFonts w:asciiTheme="minorHAnsi" w:hAnsiTheme="minorHAnsi" w:cstheme="minorHAnsi"/>
          <w:sz w:val="22"/>
          <w:szCs w:val="22"/>
        </w:rPr>
        <w:t>kannab arhiveerimisele kuuluvad dokumendid arhiivimoodulisse,</w:t>
      </w:r>
      <w:r w:rsidR="00FA6883" w:rsidRPr="008D0257">
        <w:rPr>
          <w:rFonts w:asciiTheme="minorHAnsi" w:hAnsiTheme="minorHAnsi" w:cstheme="minorHAnsi"/>
          <w:sz w:val="22"/>
          <w:szCs w:val="22"/>
        </w:rPr>
        <w:t xml:space="preserve"> </w:t>
      </w:r>
      <w:r w:rsidR="00FA6883" w:rsidRPr="008D0257">
        <w:rPr>
          <w:rFonts w:asciiTheme="minorHAnsi" w:hAnsiTheme="minorHAnsi" w:cstheme="minorHAnsi"/>
          <w:sz w:val="22"/>
          <w:szCs w:val="22"/>
          <w:shd w:val="clear" w:color="auto" w:fill="FFFFFF" w:themeFill="background1"/>
        </w:rPr>
        <w:t>korraldab hävitamisele kuuluvate andmete kustutamise</w:t>
      </w:r>
      <w:r w:rsidR="00D9227F" w:rsidRPr="008D0257">
        <w:rPr>
          <w:rFonts w:asciiTheme="minorHAnsi" w:hAnsiTheme="minorHAnsi" w:cstheme="minorHAnsi"/>
          <w:sz w:val="22"/>
          <w:szCs w:val="22"/>
        </w:rPr>
        <w:t>,</w:t>
      </w:r>
      <w:r w:rsidR="00312600" w:rsidRPr="008D0257">
        <w:rPr>
          <w:rFonts w:asciiTheme="minorHAnsi" w:hAnsiTheme="minorHAnsi" w:cstheme="minorHAnsi"/>
          <w:sz w:val="22"/>
          <w:szCs w:val="22"/>
        </w:rPr>
        <w:t xml:space="preserve"> </w:t>
      </w:r>
      <w:r w:rsidRPr="008D0257">
        <w:rPr>
          <w:rFonts w:asciiTheme="minorHAnsi" w:hAnsiTheme="minorHAnsi" w:cstheme="minorHAnsi"/>
          <w:sz w:val="22"/>
          <w:szCs w:val="22"/>
        </w:rPr>
        <w:t xml:space="preserve">jälgib süsteemi nõuetekohast kasutamist ja nõustab struktuuriüksusi nendes küsimustes. </w:t>
      </w:r>
    </w:p>
    <w:p w14:paraId="4AE79E28" w14:textId="77777777" w:rsidR="006B5F47" w:rsidRPr="008D0257" w:rsidRDefault="00121704"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Infotehnoloogia osakond</w:t>
      </w:r>
      <w:r w:rsidR="002C0F2D" w:rsidRPr="008D0257">
        <w:rPr>
          <w:rFonts w:asciiTheme="minorHAnsi" w:hAnsiTheme="minorHAnsi" w:cstheme="minorHAnsi"/>
          <w:sz w:val="22"/>
          <w:szCs w:val="22"/>
        </w:rPr>
        <w:t xml:space="preserve"> tagab </w:t>
      </w:r>
      <w:r w:rsidR="00AB77F1" w:rsidRPr="008D0257">
        <w:rPr>
          <w:rFonts w:asciiTheme="minorHAnsi" w:hAnsiTheme="minorHAnsi" w:cstheme="minorHAnsi"/>
          <w:sz w:val="22"/>
          <w:szCs w:val="22"/>
        </w:rPr>
        <w:t>dokumendi</w:t>
      </w:r>
      <w:r w:rsidR="002C0F2D" w:rsidRPr="008D0257">
        <w:rPr>
          <w:rFonts w:asciiTheme="minorHAnsi" w:hAnsiTheme="minorHAnsi" w:cstheme="minorHAnsi"/>
          <w:sz w:val="22"/>
          <w:szCs w:val="22"/>
        </w:rPr>
        <w:t>süsteemidele infotehnoloogilise toe</w:t>
      </w:r>
      <w:r w:rsidR="0086137A" w:rsidRPr="008D0257">
        <w:rPr>
          <w:rFonts w:asciiTheme="minorHAnsi" w:hAnsiTheme="minorHAnsi" w:cstheme="minorHAnsi"/>
          <w:sz w:val="22"/>
          <w:szCs w:val="22"/>
        </w:rPr>
        <w:t xml:space="preserve"> ja serveri töökorras</w:t>
      </w:r>
      <w:r w:rsidR="00C1728C" w:rsidRPr="008D0257">
        <w:rPr>
          <w:rFonts w:asciiTheme="minorHAnsi" w:hAnsiTheme="minorHAnsi" w:cstheme="minorHAnsi"/>
          <w:sz w:val="22"/>
          <w:szCs w:val="22"/>
        </w:rPr>
        <w:t>oleku ning</w:t>
      </w:r>
      <w:r w:rsidR="002C0F2D" w:rsidRPr="008D0257">
        <w:rPr>
          <w:rFonts w:asciiTheme="minorHAnsi" w:hAnsiTheme="minorHAnsi" w:cstheme="minorHAnsi"/>
          <w:sz w:val="22"/>
          <w:szCs w:val="22"/>
        </w:rPr>
        <w:t xml:space="preserve"> vastutab </w:t>
      </w:r>
      <w:r w:rsidR="00C1728C" w:rsidRPr="008D0257">
        <w:rPr>
          <w:rFonts w:asciiTheme="minorHAnsi" w:hAnsiTheme="minorHAnsi" w:cstheme="minorHAnsi"/>
          <w:sz w:val="22"/>
          <w:szCs w:val="22"/>
        </w:rPr>
        <w:t xml:space="preserve">tarkvara turvalisuse eest ja </w:t>
      </w:r>
      <w:r w:rsidR="002C0F2D" w:rsidRPr="008D0257">
        <w:rPr>
          <w:rFonts w:asciiTheme="minorHAnsi" w:hAnsiTheme="minorHAnsi" w:cstheme="minorHAnsi"/>
          <w:sz w:val="22"/>
          <w:szCs w:val="22"/>
        </w:rPr>
        <w:t>süsteemides</w:t>
      </w:r>
      <w:r w:rsidRPr="008D0257">
        <w:rPr>
          <w:rFonts w:asciiTheme="minorHAnsi" w:hAnsiTheme="minorHAnsi" w:cstheme="minorHAnsi"/>
          <w:sz w:val="22"/>
          <w:szCs w:val="22"/>
        </w:rPr>
        <w:t xml:space="preserve"> </w:t>
      </w:r>
      <w:r w:rsidR="006B5F47" w:rsidRPr="008D0257">
        <w:rPr>
          <w:rFonts w:asciiTheme="minorHAnsi" w:hAnsiTheme="minorHAnsi" w:cstheme="minorHAnsi"/>
          <w:sz w:val="22"/>
          <w:szCs w:val="22"/>
        </w:rPr>
        <w:t>asuvate dokumentide, andmete, registrite jm teabe säili</w:t>
      </w:r>
      <w:r w:rsidR="00C1728C" w:rsidRPr="008D0257">
        <w:rPr>
          <w:rFonts w:asciiTheme="minorHAnsi" w:hAnsiTheme="minorHAnsi" w:cstheme="minorHAnsi"/>
          <w:sz w:val="22"/>
          <w:szCs w:val="22"/>
        </w:rPr>
        <w:t>mise</w:t>
      </w:r>
      <w:r w:rsidR="00BD2CF7" w:rsidRPr="008D0257">
        <w:rPr>
          <w:rFonts w:asciiTheme="minorHAnsi" w:hAnsiTheme="minorHAnsi" w:cstheme="minorHAnsi"/>
          <w:sz w:val="22"/>
          <w:szCs w:val="22"/>
        </w:rPr>
        <w:t xml:space="preserve"> </w:t>
      </w:r>
      <w:r w:rsidR="006B5F47" w:rsidRPr="008D0257">
        <w:rPr>
          <w:rFonts w:asciiTheme="minorHAnsi" w:hAnsiTheme="minorHAnsi" w:cstheme="minorHAnsi"/>
          <w:sz w:val="22"/>
          <w:szCs w:val="22"/>
        </w:rPr>
        <w:t xml:space="preserve">ja nendest varukoopiate tegemise eest. </w:t>
      </w:r>
    </w:p>
    <w:p w14:paraId="32AB3CB9" w14:textId="463DCBE3" w:rsidR="008228C6" w:rsidRPr="008D0257" w:rsidRDefault="00690CF8"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Struktuuriüksusel on kordumatu koodnimi, mida kas</w:t>
      </w:r>
      <w:r w:rsidR="008228C6" w:rsidRPr="008D0257">
        <w:rPr>
          <w:rFonts w:asciiTheme="minorHAnsi" w:hAnsiTheme="minorHAnsi" w:cstheme="minorHAnsi"/>
          <w:sz w:val="22"/>
          <w:szCs w:val="22"/>
        </w:rPr>
        <w:t>utatakse ülikooli asjaajamises.</w:t>
      </w:r>
      <w:r w:rsidR="005108B2" w:rsidRPr="008D0257">
        <w:rPr>
          <w:rFonts w:asciiTheme="minorHAnsi" w:hAnsiTheme="minorHAnsi" w:cstheme="minorHAnsi"/>
          <w:sz w:val="22"/>
          <w:szCs w:val="22"/>
        </w:rPr>
        <w:t xml:space="preserve"> </w:t>
      </w:r>
      <w:r w:rsidRPr="008D0257">
        <w:rPr>
          <w:rFonts w:asciiTheme="minorHAnsi" w:hAnsiTheme="minorHAnsi" w:cstheme="minorHAnsi"/>
          <w:sz w:val="22"/>
          <w:szCs w:val="22"/>
        </w:rPr>
        <w:t xml:space="preserve">Koodnime esimene täht </w:t>
      </w:r>
      <w:r w:rsidR="002E57A5" w:rsidRPr="008D0257">
        <w:rPr>
          <w:rFonts w:asciiTheme="minorHAnsi" w:hAnsiTheme="minorHAnsi" w:cstheme="minorHAnsi"/>
          <w:sz w:val="22"/>
          <w:szCs w:val="22"/>
        </w:rPr>
        <w:t xml:space="preserve">viitab teaduskonnale või haldus-tugistruktuurile, teine konkreetsele struktuuriüksusele. Koodnimesid haldab </w:t>
      </w:r>
      <w:r w:rsidR="00625663" w:rsidRPr="00625663">
        <w:rPr>
          <w:rFonts w:asciiTheme="minorHAnsi" w:hAnsiTheme="minorHAnsi" w:cstheme="minorHAnsi"/>
          <w:sz w:val="22"/>
          <w:szCs w:val="22"/>
        </w:rPr>
        <w:t>personaliosakond</w:t>
      </w:r>
      <w:r w:rsidR="002E57A5" w:rsidRPr="008D0257">
        <w:rPr>
          <w:rFonts w:asciiTheme="minorHAnsi" w:hAnsiTheme="minorHAnsi" w:cstheme="minorHAnsi"/>
          <w:sz w:val="22"/>
          <w:szCs w:val="22"/>
        </w:rPr>
        <w:t xml:space="preserve"> ülikooli struktuuri tervikteksti</w:t>
      </w:r>
      <w:r w:rsidR="00411D4A" w:rsidRPr="008D0257">
        <w:rPr>
          <w:rFonts w:asciiTheme="minorHAnsi" w:hAnsiTheme="minorHAnsi" w:cstheme="minorHAnsi"/>
          <w:sz w:val="22"/>
          <w:szCs w:val="22"/>
        </w:rPr>
        <w:t>s</w:t>
      </w:r>
      <w:r w:rsidR="002E57A5" w:rsidRPr="008D0257">
        <w:rPr>
          <w:rFonts w:asciiTheme="minorHAnsi" w:hAnsiTheme="minorHAnsi" w:cstheme="minorHAnsi"/>
          <w:sz w:val="22"/>
          <w:szCs w:val="22"/>
        </w:rPr>
        <w:t>.</w:t>
      </w:r>
      <w:r w:rsidR="00625663">
        <w:rPr>
          <w:rFonts w:asciiTheme="minorHAnsi" w:hAnsiTheme="minorHAnsi" w:cstheme="minorHAnsi"/>
          <w:sz w:val="22"/>
          <w:szCs w:val="22"/>
        </w:rPr>
        <w:t xml:space="preserve"> [jõustunud 01.04.2021]</w:t>
      </w:r>
    </w:p>
    <w:p w14:paraId="3E04A08C" w14:textId="33712D96" w:rsidR="00590BE6" w:rsidRPr="008D0257" w:rsidRDefault="001F15B9" w:rsidP="00A077C3">
      <w:pPr>
        <w:pStyle w:val="Loetelu"/>
        <w:rPr>
          <w:rFonts w:asciiTheme="minorHAnsi" w:hAnsiTheme="minorHAnsi" w:cstheme="minorHAnsi"/>
          <w:b/>
          <w:sz w:val="22"/>
          <w:szCs w:val="22"/>
        </w:rPr>
      </w:pPr>
      <w:r w:rsidRPr="008D0257">
        <w:rPr>
          <w:rFonts w:asciiTheme="minorHAnsi" w:hAnsiTheme="minorHAnsi" w:cstheme="minorHAnsi"/>
          <w:b/>
          <w:sz w:val="22"/>
          <w:szCs w:val="22"/>
        </w:rPr>
        <w:t>Eeskirja mõistes on</w:t>
      </w:r>
      <w:r w:rsidR="00790C4B" w:rsidRPr="008D0257">
        <w:rPr>
          <w:rFonts w:asciiTheme="minorHAnsi" w:hAnsiTheme="minorHAnsi" w:cstheme="minorHAnsi"/>
          <w:sz w:val="22"/>
          <w:szCs w:val="22"/>
        </w:rPr>
        <w:t>:</w:t>
      </w:r>
    </w:p>
    <w:p w14:paraId="528FF167" w14:textId="652CFEE6" w:rsidR="00590BE6" w:rsidRPr="008D0257" w:rsidRDefault="00590BE6" w:rsidP="00A077C3">
      <w:pPr>
        <w:pStyle w:val="Bodyt"/>
        <w:spacing w:before="80"/>
        <w:ind w:left="0"/>
        <w:rPr>
          <w:rFonts w:asciiTheme="minorHAnsi" w:hAnsiTheme="minorHAnsi" w:cstheme="minorHAnsi"/>
          <w:sz w:val="22"/>
          <w:szCs w:val="22"/>
        </w:rPr>
      </w:pPr>
      <w:r w:rsidRPr="008D0257">
        <w:rPr>
          <w:rFonts w:asciiTheme="minorHAnsi" w:hAnsiTheme="minorHAnsi" w:cstheme="minorHAnsi"/>
          <w:b/>
          <w:sz w:val="22"/>
          <w:szCs w:val="22"/>
        </w:rPr>
        <w:t>arhivaal</w:t>
      </w:r>
      <w:r w:rsidRPr="008D0257">
        <w:rPr>
          <w:rFonts w:asciiTheme="minorHAnsi" w:hAnsiTheme="minorHAnsi" w:cstheme="minorHAnsi"/>
          <w:sz w:val="22"/>
          <w:szCs w:val="22"/>
        </w:rPr>
        <w:t xml:space="preserve"> –</w:t>
      </w:r>
      <w:r w:rsidR="00550B06" w:rsidRPr="008D0257">
        <w:rPr>
          <w:rFonts w:asciiTheme="minorHAnsi" w:hAnsiTheme="minorHAnsi" w:cstheme="minorHAnsi"/>
          <w:sz w:val="22"/>
          <w:szCs w:val="22"/>
        </w:rPr>
        <w:t xml:space="preserve"> </w:t>
      </w:r>
      <w:r w:rsidRPr="008D0257">
        <w:rPr>
          <w:rFonts w:asciiTheme="minorHAnsi" w:hAnsiTheme="minorHAnsi" w:cstheme="minorHAnsi"/>
          <w:sz w:val="22"/>
          <w:szCs w:val="22"/>
        </w:rPr>
        <w:t>dokument, millele avalik arhiiv on hindamise tulemusena andnud arhiiviväärtuse;</w:t>
      </w:r>
    </w:p>
    <w:p w14:paraId="772CCE63" w14:textId="77777777" w:rsidR="00590BE6" w:rsidRPr="008D0257" w:rsidRDefault="00590BE6" w:rsidP="00A077C3">
      <w:pPr>
        <w:pStyle w:val="Bodyt"/>
        <w:spacing w:before="80"/>
        <w:ind w:left="0"/>
        <w:rPr>
          <w:rFonts w:asciiTheme="minorHAnsi" w:hAnsiTheme="minorHAnsi" w:cstheme="minorHAnsi"/>
          <w:sz w:val="22"/>
          <w:szCs w:val="22"/>
        </w:rPr>
      </w:pPr>
      <w:r w:rsidRPr="008D0257">
        <w:rPr>
          <w:rFonts w:asciiTheme="minorHAnsi" w:hAnsiTheme="minorHAnsi" w:cstheme="minorHAnsi"/>
          <w:b/>
          <w:sz w:val="22"/>
          <w:szCs w:val="22"/>
        </w:rPr>
        <w:t>asi</w:t>
      </w:r>
      <w:r w:rsidRPr="008D0257">
        <w:rPr>
          <w:rFonts w:asciiTheme="minorHAnsi" w:hAnsiTheme="minorHAnsi" w:cstheme="minorHAnsi"/>
          <w:sz w:val="22"/>
          <w:szCs w:val="22"/>
        </w:rPr>
        <w:t xml:space="preserve"> – ühes küsimuses peetav kirjavahetus ja menetlustoimingud;</w:t>
      </w:r>
    </w:p>
    <w:p w14:paraId="0CF6A13B" w14:textId="77777777" w:rsidR="00590BE6" w:rsidRPr="008D0257" w:rsidRDefault="00590BE6" w:rsidP="00A077C3">
      <w:pPr>
        <w:pStyle w:val="Bodyt"/>
        <w:spacing w:before="80"/>
        <w:ind w:left="0"/>
        <w:rPr>
          <w:rFonts w:asciiTheme="minorHAnsi" w:hAnsiTheme="minorHAnsi" w:cstheme="minorHAnsi"/>
          <w:sz w:val="22"/>
          <w:szCs w:val="22"/>
        </w:rPr>
      </w:pPr>
      <w:r w:rsidRPr="008D0257">
        <w:rPr>
          <w:rFonts w:asciiTheme="minorHAnsi" w:hAnsiTheme="minorHAnsi" w:cstheme="minorHAnsi"/>
          <w:b/>
          <w:sz w:val="22"/>
          <w:szCs w:val="22"/>
        </w:rPr>
        <w:t>asjaajamine</w:t>
      </w:r>
      <w:r w:rsidRPr="008D0257">
        <w:rPr>
          <w:rFonts w:asciiTheme="minorHAnsi" w:hAnsiTheme="minorHAnsi" w:cstheme="minorHAnsi"/>
          <w:sz w:val="22"/>
          <w:szCs w:val="22"/>
        </w:rPr>
        <w:t xml:space="preserve"> – dokumentide loomine ja kooskõlastamine, dokumentidega seotud otsuste vastuvõtmine ja nende täitmise korraldamine, dokumentide registreerimine, edastamine, süstematiseerimine, hoidmine, avalikustamine ja kasutamine nende säilitustähtaja jooksul;</w:t>
      </w:r>
    </w:p>
    <w:p w14:paraId="078CF579" w14:textId="5066621D" w:rsidR="00590BE6" w:rsidRPr="008D0257" w:rsidRDefault="00590BE6" w:rsidP="00A077C3">
      <w:pPr>
        <w:pStyle w:val="Bodyt"/>
        <w:spacing w:before="80"/>
        <w:ind w:left="0"/>
        <w:rPr>
          <w:rFonts w:asciiTheme="minorHAnsi" w:hAnsiTheme="minorHAnsi" w:cstheme="minorHAnsi"/>
          <w:sz w:val="22"/>
          <w:szCs w:val="22"/>
        </w:rPr>
      </w:pPr>
      <w:r w:rsidRPr="008D0257">
        <w:rPr>
          <w:rFonts w:asciiTheme="minorHAnsi" w:hAnsiTheme="minorHAnsi" w:cstheme="minorHAnsi"/>
          <w:b/>
          <w:sz w:val="22"/>
          <w:szCs w:val="22"/>
        </w:rPr>
        <w:t>digitaaldokument</w:t>
      </w:r>
      <w:r w:rsidRPr="008D0257">
        <w:rPr>
          <w:rFonts w:asciiTheme="minorHAnsi" w:hAnsiTheme="minorHAnsi" w:cstheme="minorHAnsi"/>
          <w:sz w:val="22"/>
          <w:szCs w:val="22"/>
        </w:rPr>
        <w:t xml:space="preserve"> – </w:t>
      </w:r>
      <w:r w:rsidR="00470387" w:rsidRPr="008D0257">
        <w:rPr>
          <w:rStyle w:val="Strong"/>
          <w:rFonts w:asciiTheme="minorHAnsi" w:hAnsiTheme="minorHAnsi" w:cstheme="minorHAnsi"/>
          <w:b w:val="0"/>
          <w:spacing w:val="-2"/>
          <w:sz w:val="22"/>
          <w:szCs w:val="22"/>
        </w:rPr>
        <w:t>elektroonilise seadme</w:t>
      </w:r>
      <w:r w:rsidRPr="008D0257">
        <w:rPr>
          <w:rStyle w:val="Strong"/>
          <w:rFonts w:asciiTheme="minorHAnsi" w:hAnsiTheme="minorHAnsi" w:cstheme="minorHAnsi"/>
          <w:b w:val="0"/>
          <w:spacing w:val="-2"/>
          <w:sz w:val="22"/>
          <w:szCs w:val="22"/>
        </w:rPr>
        <w:t xml:space="preserve"> abil loodud </w:t>
      </w:r>
      <w:r w:rsidR="00E87C90" w:rsidRPr="008D0257">
        <w:rPr>
          <w:rStyle w:val="Strong"/>
          <w:rFonts w:asciiTheme="minorHAnsi" w:hAnsiTheme="minorHAnsi" w:cstheme="minorHAnsi"/>
          <w:b w:val="0"/>
          <w:spacing w:val="-2"/>
          <w:sz w:val="22"/>
          <w:szCs w:val="22"/>
        </w:rPr>
        <w:t>ja</w:t>
      </w:r>
      <w:r w:rsidRPr="008D0257">
        <w:rPr>
          <w:rStyle w:val="Strong"/>
          <w:rFonts w:asciiTheme="minorHAnsi" w:hAnsiTheme="minorHAnsi" w:cstheme="minorHAnsi"/>
          <w:b w:val="0"/>
          <w:spacing w:val="-2"/>
          <w:sz w:val="22"/>
          <w:szCs w:val="22"/>
        </w:rPr>
        <w:t xml:space="preserve"> andmekandjale talletatud dokumen</w:t>
      </w:r>
      <w:r w:rsidR="00CD1409" w:rsidRPr="008D0257">
        <w:rPr>
          <w:rStyle w:val="Strong"/>
          <w:rFonts w:asciiTheme="minorHAnsi" w:hAnsiTheme="minorHAnsi" w:cstheme="minorHAnsi"/>
          <w:b w:val="0"/>
          <w:spacing w:val="-2"/>
          <w:sz w:val="22"/>
          <w:szCs w:val="22"/>
        </w:rPr>
        <w:t>t;</w:t>
      </w:r>
    </w:p>
    <w:p w14:paraId="45B1DCBA" w14:textId="471A4B8F" w:rsidR="00590BE6" w:rsidRPr="008D0257" w:rsidRDefault="00590BE6" w:rsidP="00A077C3">
      <w:pPr>
        <w:pStyle w:val="Bodyt"/>
        <w:spacing w:before="80"/>
        <w:ind w:left="0"/>
        <w:rPr>
          <w:rFonts w:asciiTheme="minorHAnsi" w:hAnsiTheme="minorHAnsi" w:cstheme="minorHAnsi"/>
          <w:sz w:val="22"/>
          <w:szCs w:val="22"/>
        </w:rPr>
      </w:pPr>
      <w:r w:rsidRPr="008D0257">
        <w:rPr>
          <w:rFonts w:asciiTheme="minorHAnsi" w:hAnsiTheme="minorHAnsi" w:cstheme="minorHAnsi"/>
          <w:b/>
          <w:sz w:val="22"/>
          <w:szCs w:val="22"/>
        </w:rPr>
        <w:t>digitaalne tempel</w:t>
      </w:r>
      <w:r w:rsidRPr="008D0257">
        <w:rPr>
          <w:rFonts w:asciiTheme="minorHAnsi" w:hAnsiTheme="minorHAnsi" w:cstheme="minorHAnsi"/>
          <w:sz w:val="22"/>
          <w:szCs w:val="22"/>
        </w:rPr>
        <w:t xml:space="preserve"> – tehniliste ja organisatsiooniliste vahe</w:t>
      </w:r>
      <w:r w:rsidR="00D11477" w:rsidRPr="008D0257">
        <w:rPr>
          <w:rFonts w:asciiTheme="minorHAnsi" w:hAnsiTheme="minorHAnsi" w:cstheme="minorHAnsi"/>
          <w:sz w:val="22"/>
          <w:szCs w:val="22"/>
        </w:rPr>
        <w:t xml:space="preserve">ndite süsteemi abil moodustatud </w:t>
      </w:r>
      <w:r w:rsidRPr="008D0257">
        <w:rPr>
          <w:rFonts w:asciiTheme="minorHAnsi" w:hAnsiTheme="minorHAnsi" w:cstheme="minorHAnsi"/>
          <w:sz w:val="22"/>
          <w:szCs w:val="22"/>
        </w:rPr>
        <w:t>andmete kogum, mida digitaalse templi sertifikaadi omanik kasutab, et tõendada digitaalse dokumendi terviklust ja oma seost selle dokumendiga;</w:t>
      </w:r>
    </w:p>
    <w:p w14:paraId="5164AABB" w14:textId="77777777" w:rsidR="00B96030" w:rsidRPr="008D0257" w:rsidRDefault="00590BE6" w:rsidP="00A077C3">
      <w:pPr>
        <w:pStyle w:val="Bodyt"/>
        <w:spacing w:before="80"/>
        <w:ind w:left="0"/>
        <w:rPr>
          <w:rFonts w:asciiTheme="minorHAnsi" w:hAnsiTheme="minorHAnsi" w:cstheme="minorHAnsi"/>
          <w:sz w:val="22"/>
          <w:szCs w:val="22"/>
        </w:rPr>
      </w:pPr>
      <w:r w:rsidRPr="008D0257">
        <w:rPr>
          <w:rFonts w:asciiTheme="minorHAnsi" w:hAnsiTheme="minorHAnsi" w:cstheme="minorHAnsi"/>
          <w:b/>
          <w:sz w:val="22"/>
          <w:szCs w:val="22"/>
        </w:rPr>
        <w:lastRenderedPageBreak/>
        <w:t xml:space="preserve">dokumendihaldussüsteem – </w:t>
      </w:r>
      <w:r w:rsidRPr="008D0257">
        <w:rPr>
          <w:rFonts w:asciiTheme="minorHAnsi" w:hAnsiTheme="minorHAnsi" w:cstheme="minorHAnsi"/>
          <w:spacing w:val="-2"/>
          <w:sz w:val="22"/>
          <w:szCs w:val="22"/>
        </w:rPr>
        <w:t>dokumentide loomise ja haldamise elektrooniline infosüsteem, mille osaks on dokumentide liigitusskeemi alusel dokumendi asu</w:t>
      </w:r>
      <w:r w:rsidR="00FC4066" w:rsidRPr="008D0257">
        <w:rPr>
          <w:rFonts w:asciiTheme="minorHAnsi" w:hAnsiTheme="minorHAnsi" w:cstheme="minorHAnsi"/>
          <w:spacing w:val="-2"/>
          <w:sz w:val="22"/>
          <w:szCs w:val="22"/>
        </w:rPr>
        <w:t>kohale viitav dokumendiregister;</w:t>
      </w:r>
    </w:p>
    <w:p w14:paraId="4F067CFD" w14:textId="61352CCF" w:rsidR="008E2DAF" w:rsidRPr="008D0257" w:rsidRDefault="00343845" w:rsidP="008E2DAF">
      <w:pPr>
        <w:pStyle w:val="Bodyt"/>
        <w:ind w:left="0"/>
        <w:rPr>
          <w:rFonts w:asciiTheme="minorHAnsi" w:hAnsiTheme="minorHAnsi" w:cstheme="minorHAnsi"/>
          <w:sz w:val="22"/>
          <w:szCs w:val="22"/>
        </w:rPr>
      </w:pPr>
      <w:r w:rsidRPr="008D0257">
        <w:rPr>
          <w:rFonts w:asciiTheme="minorHAnsi" w:hAnsiTheme="minorHAnsi" w:cstheme="minorHAnsi"/>
          <w:b/>
          <w:sz w:val="22"/>
          <w:szCs w:val="22"/>
        </w:rPr>
        <w:t>dokumendisüsteem</w:t>
      </w:r>
      <w:r w:rsidR="008E2DAF" w:rsidRPr="008D0257">
        <w:rPr>
          <w:rFonts w:asciiTheme="minorHAnsi" w:hAnsiTheme="minorHAnsi" w:cstheme="minorHAnsi"/>
          <w:b/>
          <w:sz w:val="22"/>
          <w:szCs w:val="22"/>
          <w:lang w:val="en-GB"/>
        </w:rPr>
        <w:t xml:space="preserve"> – </w:t>
      </w:r>
      <w:r w:rsidRPr="008D0257">
        <w:rPr>
          <w:rFonts w:asciiTheme="minorHAnsi" w:hAnsiTheme="minorHAnsi" w:cstheme="minorHAnsi"/>
          <w:sz w:val="22"/>
          <w:szCs w:val="22"/>
        </w:rPr>
        <w:t>dokumentide loomise, menetlemise, haldamise ja säilitamise elektrooniline infosüsteem;</w:t>
      </w:r>
    </w:p>
    <w:p w14:paraId="637E66FB" w14:textId="77777777" w:rsidR="00207991" w:rsidRPr="008D0257" w:rsidRDefault="00590BE6" w:rsidP="00A077C3">
      <w:pPr>
        <w:pStyle w:val="Bodyt"/>
        <w:spacing w:before="80"/>
        <w:ind w:left="0"/>
        <w:rPr>
          <w:rFonts w:asciiTheme="minorHAnsi" w:hAnsiTheme="minorHAnsi" w:cstheme="minorHAnsi"/>
          <w:sz w:val="22"/>
          <w:szCs w:val="22"/>
        </w:rPr>
      </w:pPr>
      <w:r w:rsidRPr="008D0257">
        <w:rPr>
          <w:rFonts w:asciiTheme="minorHAnsi" w:hAnsiTheme="minorHAnsi" w:cstheme="minorHAnsi"/>
          <w:b/>
          <w:sz w:val="22"/>
          <w:szCs w:val="22"/>
        </w:rPr>
        <w:t>dokument</w:t>
      </w:r>
      <w:r w:rsidRPr="008D0257">
        <w:rPr>
          <w:rFonts w:asciiTheme="minorHAnsi" w:hAnsiTheme="minorHAnsi" w:cstheme="minorHAnsi"/>
          <w:sz w:val="22"/>
          <w:szCs w:val="22"/>
        </w:rPr>
        <w:t xml:space="preserve"> – mistahes teabekandjale jäädvustatud teave, mis on loodud või saadud asutuse või isiku tegevuse käigus ning mille sisu, vorm ja struktuur on küllaldane faktide või tegevuste tõestamiseks;</w:t>
      </w:r>
    </w:p>
    <w:p w14:paraId="6C0A07B5" w14:textId="462B2475" w:rsidR="00590BE6" w:rsidRPr="008D0257" w:rsidRDefault="00590BE6" w:rsidP="00A077C3">
      <w:pPr>
        <w:pStyle w:val="Bodyt"/>
        <w:spacing w:before="80"/>
        <w:ind w:left="0"/>
        <w:rPr>
          <w:rFonts w:asciiTheme="minorHAnsi" w:hAnsiTheme="minorHAnsi" w:cstheme="minorHAnsi"/>
          <w:sz w:val="22"/>
          <w:szCs w:val="22"/>
        </w:rPr>
      </w:pPr>
      <w:r w:rsidRPr="008D0257">
        <w:rPr>
          <w:rFonts w:asciiTheme="minorHAnsi" w:hAnsiTheme="minorHAnsi" w:cstheme="minorHAnsi"/>
          <w:b/>
          <w:bCs/>
          <w:sz w:val="22"/>
          <w:szCs w:val="22"/>
        </w:rPr>
        <w:t>hävitamine −</w:t>
      </w:r>
      <w:r w:rsidR="00B80ACF" w:rsidRPr="008D0257">
        <w:rPr>
          <w:rFonts w:asciiTheme="minorHAnsi" w:hAnsiTheme="minorHAnsi" w:cstheme="minorHAnsi"/>
          <w:bCs/>
          <w:sz w:val="22"/>
          <w:szCs w:val="22"/>
        </w:rPr>
        <w:t xml:space="preserve"> protsess, mille käigus dokumendid hävitatakse kustutamise, purustamise, ribastamise, põletamise või muul füüsilise hävitamise viisil nii, et neid ei ole võimalik taastada;</w:t>
      </w:r>
    </w:p>
    <w:p w14:paraId="36E53610" w14:textId="77777777" w:rsidR="00590BE6" w:rsidRPr="008D0257" w:rsidRDefault="00590BE6" w:rsidP="00A077C3">
      <w:pPr>
        <w:pStyle w:val="Bodyt"/>
        <w:spacing w:before="80"/>
        <w:ind w:left="0"/>
        <w:rPr>
          <w:rFonts w:asciiTheme="minorHAnsi" w:hAnsiTheme="minorHAnsi" w:cstheme="minorHAnsi"/>
          <w:sz w:val="22"/>
          <w:szCs w:val="22"/>
        </w:rPr>
      </w:pPr>
      <w:r w:rsidRPr="008D0257">
        <w:rPr>
          <w:rFonts w:asciiTheme="minorHAnsi" w:hAnsiTheme="minorHAnsi" w:cstheme="minorHAnsi"/>
          <w:b/>
          <w:bCs/>
          <w:sz w:val="22"/>
          <w:szCs w:val="22"/>
        </w:rPr>
        <w:t xml:space="preserve">kiri – </w:t>
      </w:r>
      <w:r w:rsidRPr="008D0257">
        <w:rPr>
          <w:rFonts w:asciiTheme="minorHAnsi" w:hAnsiTheme="minorHAnsi" w:cstheme="minorHAnsi"/>
          <w:bCs/>
          <w:sz w:val="22"/>
          <w:szCs w:val="22"/>
        </w:rPr>
        <w:t>märgukiri, selgitustaotlus või muu isiku pöördumine, ülikooli saabunud või ülikoolist väljasaadetav dokument, mis registreeritakse kirjaregistris;</w:t>
      </w:r>
    </w:p>
    <w:p w14:paraId="4BE2AF40" w14:textId="77777777" w:rsidR="00590BE6" w:rsidRPr="008D0257" w:rsidRDefault="00590BE6" w:rsidP="00A077C3">
      <w:pPr>
        <w:pStyle w:val="Bodyt"/>
        <w:spacing w:before="80"/>
        <w:ind w:left="0"/>
        <w:rPr>
          <w:rFonts w:asciiTheme="minorHAnsi" w:hAnsiTheme="minorHAnsi" w:cstheme="minorHAnsi"/>
          <w:sz w:val="22"/>
          <w:szCs w:val="22"/>
        </w:rPr>
      </w:pPr>
      <w:r w:rsidRPr="008D0257">
        <w:rPr>
          <w:rFonts w:asciiTheme="minorHAnsi" w:hAnsiTheme="minorHAnsi" w:cstheme="minorHAnsi"/>
          <w:b/>
          <w:noProof/>
          <w:sz w:val="22"/>
          <w:szCs w:val="22"/>
        </w:rPr>
        <w:t>metaandmed</w:t>
      </w:r>
      <w:r w:rsidRPr="008D0257">
        <w:rPr>
          <w:rFonts w:asciiTheme="minorHAnsi" w:hAnsiTheme="minorHAnsi" w:cstheme="minorHAnsi"/>
          <w:b/>
          <w:sz w:val="22"/>
          <w:szCs w:val="22"/>
        </w:rPr>
        <w:t xml:space="preserve"> </w:t>
      </w:r>
      <w:r w:rsidRPr="008D0257">
        <w:rPr>
          <w:rFonts w:asciiTheme="minorHAnsi" w:hAnsiTheme="minorHAnsi" w:cstheme="minorHAnsi"/>
          <w:sz w:val="22"/>
          <w:szCs w:val="22"/>
        </w:rPr>
        <w:t>– dokumentide konteksti, sisu ja struktuuri ning nende haldamise ajalugu kirjeldavad andmed, mille koosseisu kuuluvad registriandmed;</w:t>
      </w:r>
    </w:p>
    <w:p w14:paraId="526A08CF" w14:textId="77777777" w:rsidR="00590BE6" w:rsidRPr="008D0257" w:rsidRDefault="00590BE6" w:rsidP="00A077C3">
      <w:pPr>
        <w:pStyle w:val="Bodyt"/>
        <w:spacing w:before="80"/>
        <w:ind w:left="0"/>
        <w:rPr>
          <w:rFonts w:asciiTheme="minorHAnsi" w:hAnsiTheme="minorHAnsi" w:cstheme="minorHAnsi"/>
          <w:sz w:val="22"/>
          <w:szCs w:val="22"/>
        </w:rPr>
      </w:pPr>
      <w:r w:rsidRPr="008D0257">
        <w:rPr>
          <w:rFonts w:asciiTheme="minorHAnsi" w:hAnsiTheme="minorHAnsi" w:cstheme="minorHAnsi"/>
          <w:b/>
          <w:sz w:val="22"/>
          <w:szCs w:val="22"/>
        </w:rPr>
        <w:t>registrikaart</w:t>
      </w:r>
      <w:r w:rsidRPr="008D0257">
        <w:rPr>
          <w:rFonts w:asciiTheme="minorHAnsi" w:hAnsiTheme="minorHAnsi" w:cstheme="minorHAnsi"/>
          <w:sz w:val="22"/>
          <w:szCs w:val="22"/>
        </w:rPr>
        <w:t xml:space="preserve"> – dokumendihaldussüsteemis dokumendiliigi põhine dokumendi </w:t>
      </w:r>
      <w:r w:rsidRPr="008D0257">
        <w:rPr>
          <w:rFonts w:asciiTheme="minorHAnsi" w:hAnsiTheme="minorHAnsi" w:cstheme="minorHAnsi"/>
          <w:noProof/>
          <w:sz w:val="22"/>
          <w:szCs w:val="22"/>
        </w:rPr>
        <w:t>metaandmete</w:t>
      </w:r>
      <w:r w:rsidRPr="008D0257">
        <w:rPr>
          <w:rFonts w:asciiTheme="minorHAnsi" w:hAnsiTheme="minorHAnsi" w:cstheme="minorHAnsi"/>
          <w:sz w:val="22"/>
          <w:szCs w:val="22"/>
        </w:rPr>
        <w:t xml:space="preserve"> (dokumenti kirjeldavate andmete) sisestamise vorm;</w:t>
      </w:r>
    </w:p>
    <w:p w14:paraId="082E04D4" w14:textId="77777777" w:rsidR="00590BE6" w:rsidRPr="008D0257" w:rsidRDefault="00590BE6" w:rsidP="00A077C3">
      <w:pPr>
        <w:pStyle w:val="Bodyt"/>
        <w:spacing w:before="80"/>
        <w:ind w:left="0"/>
        <w:rPr>
          <w:rFonts w:asciiTheme="minorHAnsi" w:hAnsiTheme="minorHAnsi" w:cstheme="minorHAnsi"/>
          <w:sz w:val="22"/>
          <w:szCs w:val="22"/>
        </w:rPr>
      </w:pPr>
      <w:r w:rsidRPr="008D0257">
        <w:rPr>
          <w:rFonts w:asciiTheme="minorHAnsi" w:hAnsiTheme="minorHAnsi" w:cstheme="minorHAnsi"/>
          <w:b/>
          <w:sz w:val="22"/>
          <w:szCs w:val="22"/>
        </w:rPr>
        <w:t>sari</w:t>
      </w:r>
      <w:r w:rsidRPr="008D0257">
        <w:rPr>
          <w:rFonts w:asciiTheme="minorHAnsi" w:hAnsiTheme="minorHAnsi" w:cstheme="minorHAnsi"/>
          <w:sz w:val="22"/>
          <w:szCs w:val="22"/>
        </w:rPr>
        <w:t xml:space="preserve"> − liigitus-, korrastus ja kirjeldusüksus, mis ühendab funktsiooni, liigi ja muu tunnuse alusel </w:t>
      </w:r>
      <w:r w:rsidRPr="008D0257">
        <w:rPr>
          <w:rFonts w:asciiTheme="minorHAnsi" w:hAnsiTheme="minorHAnsi" w:cstheme="minorHAnsi"/>
          <w:noProof/>
          <w:sz w:val="22"/>
          <w:szCs w:val="22"/>
        </w:rPr>
        <w:t>kokkukuuluvaid</w:t>
      </w:r>
      <w:r w:rsidRPr="008D0257">
        <w:rPr>
          <w:rFonts w:asciiTheme="minorHAnsi" w:hAnsiTheme="minorHAnsi" w:cstheme="minorHAnsi"/>
          <w:sz w:val="22"/>
          <w:szCs w:val="22"/>
        </w:rPr>
        <w:t xml:space="preserve"> dokumente;</w:t>
      </w:r>
    </w:p>
    <w:p w14:paraId="3C89B4B6" w14:textId="179347F9" w:rsidR="00554BA5" w:rsidRPr="008D0257" w:rsidRDefault="008F0C2F" w:rsidP="00A077C3">
      <w:pPr>
        <w:pStyle w:val="Bodyt"/>
        <w:spacing w:before="80"/>
        <w:ind w:left="0"/>
        <w:rPr>
          <w:rFonts w:asciiTheme="minorHAnsi" w:hAnsiTheme="minorHAnsi" w:cstheme="minorHAnsi"/>
          <w:sz w:val="22"/>
          <w:szCs w:val="22"/>
        </w:rPr>
      </w:pPr>
      <w:r w:rsidRPr="008D0257">
        <w:rPr>
          <w:rFonts w:asciiTheme="minorHAnsi" w:hAnsiTheme="minorHAnsi" w:cstheme="minorHAnsi"/>
          <w:b/>
          <w:sz w:val="22"/>
          <w:szCs w:val="22"/>
        </w:rPr>
        <w:t xml:space="preserve">toimik </w:t>
      </w:r>
      <w:r w:rsidR="00590BE6" w:rsidRPr="008D0257">
        <w:rPr>
          <w:rFonts w:asciiTheme="minorHAnsi" w:hAnsiTheme="minorHAnsi" w:cstheme="minorHAnsi"/>
          <w:b/>
          <w:sz w:val="22"/>
          <w:szCs w:val="22"/>
        </w:rPr>
        <w:t xml:space="preserve">– </w:t>
      </w:r>
      <w:r w:rsidR="00590BE6" w:rsidRPr="008D0257">
        <w:rPr>
          <w:rFonts w:asciiTheme="minorHAnsi" w:hAnsiTheme="minorHAnsi" w:cstheme="minorHAnsi"/>
          <w:sz w:val="22"/>
          <w:szCs w:val="22"/>
        </w:rPr>
        <w:t xml:space="preserve">asjaajamises ühe sarja piires loodud või saadud dokumentide kogum; </w:t>
      </w:r>
    </w:p>
    <w:p w14:paraId="7C3CA7F7" w14:textId="2CF7BAAC" w:rsidR="00590BE6" w:rsidRPr="008D0257" w:rsidRDefault="00590BE6" w:rsidP="00A077C3">
      <w:pPr>
        <w:pStyle w:val="Bodyt"/>
        <w:spacing w:before="80"/>
        <w:ind w:left="0"/>
        <w:rPr>
          <w:rFonts w:asciiTheme="minorHAnsi" w:hAnsiTheme="minorHAnsi" w:cstheme="minorHAnsi"/>
          <w:sz w:val="22"/>
          <w:szCs w:val="22"/>
        </w:rPr>
      </w:pPr>
      <w:r w:rsidRPr="008D0257">
        <w:rPr>
          <w:rFonts w:asciiTheme="minorHAnsi" w:hAnsiTheme="minorHAnsi" w:cstheme="minorHAnsi"/>
          <w:b/>
          <w:sz w:val="22"/>
          <w:szCs w:val="22"/>
        </w:rPr>
        <w:t xml:space="preserve">toimikute loetelu </w:t>
      </w:r>
      <w:r w:rsidRPr="008D0257">
        <w:rPr>
          <w:rFonts w:asciiTheme="minorHAnsi" w:hAnsiTheme="minorHAnsi" w:cstheme="minorHAnsi"/>
          <w:sz w:val="22"/>
          <w:szCs w:val="22"/>
        </w:rPr>
        <w:t>–</w:t>
      </w:r>
      <w:r w:rsidR="00550B06" w:rsidRPr="008D0257">
        <w:rPr>
          <w:rFonts w:asciiTheme="minorHAnsi" w:hAnsiTheme="minorHAnsi" w:cstheme="minorHAnsi"/>
          <w:sz w:val="22"/>
          <w:szCs w:val="22"/>
        </w:rPr>
        <w:t xml:space="preserve"> </w:t>
      </w:r>
      <w:r w:rsidRPr="008D0257">
        <w:rPr>
          <w:rFonts w:asciiTheme="minorHAnsi" w:hAnsiTheme="minorHAnsi" w:cstheme="minorHAnsi"/>
          <w:sz w:val="22"/>
          <w:szCs w:val="22"/>
        </w:rPr>
        <w:t>dokumentide haldamise ja olemi kindlakstegemise vahend, kus loetletakse kõik struktuuriüksuse asjaajamises tekkinud toimikud olenemata andmekandjast.</w:t>
      </w:r>
    </w:p>
    <w:p w14:paraId="75288EDE" w14:textId="77777777" w:rsidR="008228C6" w:rsidRPr="008D0257" w:rsidRDefault="0022616E" w:rsidP="00BA1881">
      <w:pPr>
        <w:pStyle w:val="Loetelu"/>
        <w:rPr>
          <w:rFonts w:asciiTheme="minorHAnsi" w:hAnsiTheme="minorHAnsi" w:cstheme="minorHAnsi"/>
          <w:b/>
          <w:sz w:val="22"/>
          <w:szCs w:val="22"/>
        </w:rPr>
      </w:pPr>
      <w:r w:rsidRPr="008D0257">
        <w:rPr>
          <w:rFonts w:asciiTheme="minorHAnsi" w:hAnsiTheme="minorHAnsi" w:cstheme="minorHAnsi"/>
          <w:b/>
          <w:sz w:val="22"/>
          <w:szCs w:val="22"/>
        </w:rPr>
        <w:t>Asjaajamise üleandmine ja vastuvõtmine</w:t>
      </w:r>
    </w:p>
    <w:p w14:paraId="2FFDC712" w14:textId="464755FE" w:rsidR="008228C6" w:rsidRPr="008D0257" w:rsidRDefault="008C322E" w:rsidP="00A077C3">
      <w:pPr>
        <w:pStyle w:val="Bodyt"/>
        <w:spacing w:before="80"/>
        <w:ind w:left="0"/>
        <w:rPr>
          <w:rFonts w:asciiTheme="minorHAnsi" w:hAnsiTheme="minorHAnsi" w:cstheme="minorHAnsi"/>
          <w:spacing w:val="-2"/>
          <w:sz w:val="22"/>
          <w:szCs w:val="22"/>
        </w:rPr>
      </w:pPr>
      <w:r w:rsidRPr="008D0257">
        <w:rPr>
          <w:rFonts w:asciiTheme="minorHAnsi" w:hAnsiTheme="minorHAnsi" w:cstheme="minorHAnsi"/>
          <w:sz w:val="22"/>
          <w:szCs w:val="22"/>
        </w:rPr>
        <w:t>Asjaajamine antakse üle töötaja töösuhte lõppemisel, struktuuriüksuse ümberk</w:t>
      </w:r>
      <w:r w:rsidR="00383564" w:rsidRPr="008D0257">
        <w:rPr>
          <w:rFonts w:asciiTheme="minorHAnsi" w:hAnsiTheme="minorHAnsi" w:cstheme="minorHAnsi"/>
          <w:sz w:val="22"/>
          <w:szCs w:val="22"/>
        </w:rPr>
        <w:t>orraldamisel</w:t>
      </w:r>
      <w:r w:rsidRPr="008D0257">
        <w:rPr>
          <w:rFonts w:asciiTheme="minorHAnsi" w:hAnsiTheme="minorHAnsi" w:cstheme="minorHAnsi"/>
          <w:sz w:val="22"/>
          <w:szCs w:val="22"/>
        </w:rPr>
        <w:t xml:space="preserve"> või tegevuse lõpetamisel. Vajadusel antakse asjaajamine üle ka siis, kui töötaja läheb puhkusele, </w:t>
      </w:r>
      <w:r w:rsidRPr="008D0257">
        <w:rPr>
          <w:rFonts w:asciiTheme="minorHAnsi" w:hAnsiTheme="minorHAnsi" w:cstheme="minorHAnsi"/>
          <w:spacing w:val="-2"/>
          <w:sz w:val="22"/>
          <w:szCs w:val="22"/>
        </w:rPr>
        <w:t>on ajutiselt töövõimetu või keeldub töö tegemisest muul tööleping</w:t>
      </w:r>
      <w:r w:rsidR="00383564" w:rsidRPr="008D0257">
        <w:rPr>
          <w:rFonts w:asciiTheme="minorHAnsi" w:hAnsiTheme="minorHAnsi" w:cstheme="minorHAnsi"/>
          <w:spacing w:val="-2"/>
          <w:sz w:val="22"/>
          <w:szCs w:val="22"/>
        </w:rPr>
        <w:t>u seaduse § 19 sätestatud juhul.</w:t>
      </w:r>
    </w:p>
    <w:p w14:paraId="35CAD116" w14:textId="77777777" w:rsidR="008228C6" w:rsidRPr="008D0257" w:rsidRDefault="008C322E"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 xml:space="preserve">Rektori, </w:t>
      </w:r>
      <w:r w:rsidR="002224FA" w:rsidRPr="008D0257">
        <w:rPr>
          <w:rFonts w:asciiTheme="minorHAnsi" w:hAnsiTheme="minorHAnsi" w:cstheme="minorHAnsi"/>
          <w:sz w:val="22"/>
          <w:szCs w:val="22"/>
        </w:rPr>
        <w:t xml:space="preserve">prorektori, </w:t>
      </w:r>
      <w:r w:rsidRPr="008D0257">
        <w:rPr>
          <w:rFonts w:asciiTheme="minorHAnsi" w:hAnsiTheme="minorHAnsi" w:cstheme="minorHAnsi"/>
          <w:sz w:val="22"/>
          <w:szCs w:val="22"/>
        </w:rPr>
        <w:t xml:space="preserve">vastutusala juhi ja </w:t>
      </w:r>
      <w:r w:rsidR="002224FA" w:rsidRPr="008D0257">
        <w:rPr>
          <w:rFonts w:asciiTheme="minorHAnsi" w:hAnsiTheme="minorHAnsi" w:cstheme="minorHAnsi"/>
          <w:sz w:val="22"/>
          <w:szCs w:val="22"/>
        </w:rPr>
        <w:t>struktuuriüksuse</w:t>
      </w:r>
      <w:r w:rsidRPr="008D0257">
        <w:rPr>
          <w:rFonts w:asciiTheme="minorHAnsi" w:hAnsiTheme="minorHAnsi" w:cstheme="minorHAnsi"/>
          <w:sz w:val="22"/>
          <w:szCs w:val="22"/>
        </w:rPr>
        <w:t xml:space="preserve"> juhi töösuhte lõppemisel, struktuuriüksuse ümberkorraldamisel või tegevuse lõpetamisel, samuti töötaja vahetu juhi, </w:t>
      </w:r>
      <w:r w:rsidRPr="008D0257">
        <w:rPr>
          <w:rFonts w:asciiTheme="minorHAnsi" w:hAnsiTheme="minorHAnsi" w:cstheme="minorHAnsi"/>
          <w:noProof/>
          <w:sz w:val="22"/>
          <w:szCs w:val="22"/>
        </w:rPr>
        <w:t>üleandja</w:t>
      </w:r>
      <w:r w:rsidRPr="008D0257">
        <w:rPr>
          <w:rFonts w:asciiTheme="minorHAnsi" w:hAnsiTheme="minorHAnsi" w:cstheme="minorHAnsi"/>
          <w:sz w:val="22"/>
          <w:szCs w:val="22"/>
        </w:rPr>
        <w:t xml:space="preserve"> või vastuvõtja nõudmisel vormistatakse asjaajamise üleandmine üleandmis-vastuvõtmisaktiga. </w:t>
      </w:r>
    </w:p>
    <w:p w14:paraId="40C400C6" w14:textId="30E590EB" w:rsidR="008228C6" w:rsidRPr="008D0257" w:rsidRDefault="008C322E"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Aktis kajastatakse v</w:t>
      </w:r>
      <w:r w:rsidR="00312B87" w:rsidRPr="008D0257">
        <w:rPr>
          <w:rFonts w:asciiTheme="minorHAnsi" w:hAnsiTheme="minorHAnsi" w:cstheme="minorHAnsi"/>
          <w:sz w:val="22"/>
          <w:szCs w:val="22"/>
        </w:rPr>
        <w:t>astavalt struktuuriüksusele</w:t>
      </w:r>
      <w:r w:rsidRPr="008D0257">
        <w:rPr>
          <w:rFonts w:asciiTheme="minorHAnsi" w:hAnsiTheme="minorHAnsi" w:cstheme="minorHAnsi"/>
          <w:sz w:val="22"/>
          <w:szCs w:val="22"/>
        </w:rPr>
        <w:t>/tööülesannetele järgmised dokumendid, tegevused ja teave:</w:t>
      </w:r>
    </w:p>
    <w:p w14:paraId="3A5E8638" w14:textId="77777777" w:rsidR="008228C6" w:rsidRPr="008D0257" w:rsidRDefault="008C322E" w:rsidP="00625663">
      <w:pPr>
        <w:pStyle w:val="Bodyt"/>
        <w:numPr>
          <w:ilvl w:val="2"/>
          <w:numId w:val="2"/>
        </w:numPr>
        <w:rPr>
          <w:rFonts w:asciiTheme="minorHAnsi" w:hAnsiTheme="minorHAnsi" w:cstheme="minorHAnsi"/>
          <w:sz w:val="22"/>
          <w:szCs w:val="22"/>
        </w:rPr>
      </w:pPr>
      <w:r w:rsidRPr="008D0257">
        <w:rPr>
          <w:rFonts w:asciiTheme="minorHAnsi" w:hAnsiTheme="minorHAnsi" w:cstheme="minorHAnsi"/>
          <w:sz w:val="22"/>
          <w:szCs w:val="22"/>
        </w:rPr>
        <w:t>struktuuriüksuse eelarve seis;</w:t>
      </w:r>
    </w:p>
    <w:p w14:paraId="574FE776" w14:textId="77777777" w:rsidR="008228C6" w:rsidRPr="008D0257" w:rsidRDefault="008C322E" w:rsidP="00625663">
      <w:pPr>
        <w:pStyle w:val="Bodyt"/>
        <w:numPr>
          <w:ilvl w:val="2"/>
          <w:numId w:val="2"/>
        </w:numPr>
        <w:rPr>
          <w:rFonts w:asciiTheme="minorHAnsi" w:hAnsiTheme="minorHAnsi" w:cstheme="minorHAnsi"/>
          <w:sz w:val="22"/>
          <w:szCs w:val="22"/>
        </w:rPr>
      </w:pPr>
      <w:r w:rsidRPr="008D0257">
        <w:rPr>
          <w:rFonts w:asciiTheme="minorHAnsi" w:hAnsiTheme="minorHAnsi" w:cstheme="minorHAnsi"/>
          <w:sz w:val="22"/>
          <w:szCs w:val="22"/>
        </w:rPr>
        <w:t>struktuuriüksuse koosseis ja täitmata ametikohad;</w:t>
      </w:r>
    </w:p>
    <w:p w14:paraId="2F6F80E5" w14:textId="77777777" w:rsidR="008228C6" w:rsidRPr="008D0257" w:rsidRDefault="008C322E" w:rsidP="00625663">
      <w:pPr>
        <w:pStyle w:val="Bodyt"/>
        <w:numPr>
          <w:ilvl w:val="2"/>
          <w:numId w:val="2"/>
        </w:numPr>
        <w:rPr>
          <w:rFonts w:asciiTheme="minorHAnsi" w:hAnsiTheme="minorHAnsi" w:cstheme="minorHAnsi"/>
          <w:sz w:val="22"/>
          <w:szCs w:val="22"/>
        </w:rPr>
      </w:pPr>
      <w:r w:rsidRPr="008D0257">
        <w:rPr>
          <w:rFonts w:asciiTheme="minorHAnsi" w:hAnsiTheme="minorHAnsi" w:cstheme="minorHAnsi"/>
          <w:sz w:val="22"/>
          <w:szCs w:val="22"/>
        </w:rPr>
        <w:t>struktuuriüksuse varade seis;</w:t>
      </w:r>
    </w:p>
    <w:p w14:paraId="63B0A1AA" w14:textId="77777777" w:rsidR="008228C6" w:rsidRPr="008D0257" w:rsidRDefault="008C322E" w:rsidP="00625663">
      <w:pPr>
        <w:pStyle w:val="Bodyt"/>
        <w:numPr>
          <w:ilvl w:val="2"/>
          <w:numId w:val="2"/>
        </w:numPr>
        <w:rPr>
          <w:rFonts w:asciiTheme="minorHAnsi" w:hAnsiTheme="minorHAnsi" w:cstheme="minorHAnsi"/>
          <w:sz w:val="22"/>
          <w:szCs w:val="22"/>
        </w:rPr>
      </w:pPr>
      <w:r w:rsidRPr="008D0257">
        <w:rPr>
          <w:rFonts w:asciiTheme="minorHAnsi" w:hAnsiTheme="minorHAnsi" w:cstheme="minorHAnsi"/>
          <w:sz w:val="22"/>
          <w:szCs w:val="22"/>
        </w:rPr>
        <w:t>struktuuriüksuse ruumid, võtmed;</w:t>
      </w:r>
    </w:p>
    <w:p w14:paraId="0A36D3BF" w14:textId="77777777" w:rsidR="008228C6" w:rsidRPr="008D0257" w:rsidRDefault="008C322E" w:rsidP="00625663">
      <w:pPr>
        <w:pStyle w:val="Bodyt"/>
        <w:numPr>
          <w:ilvl w:val="2"/>
          <w:numId w:val="2"/>
        </w:numPr>
        <w:rPr>
          <w:rFonts w:asciiTheme="minorHAnsi" w:hAnsiTheme="minorHAnsi" w:cstheme="minorHAnsi"/>
          <w:sz w:val="22"/>
          <w:szCs w:val="22"/>
        </w:rPr>
      </w:pPr>
      <w:r w:rsidRPr="008D0257">
        <w:rPr>
          <w:rFonts w:asciiTheme="minorHAnsi" w:hAnsiTheme="minorHAnsi" w:cstheme="minorHAnsi"/>
          <w:sz w:val="22"/>
          <w:szCs w:val="22"/>
        </w:rPr>
        <w:t>andmed isiklikus kasutuses oleva vara üleandmise kohta (auto, arvuti, mobiiltelefon jms);</w:t>
      </w:r>
    </w:p>
    <w:p w14:paraId="746609D2" w14:textId="77777777" w:rsidR="008228C6" w:rsidRPr="008D0257" w:rsidRDefault="008C322E" w:rsidP="00625663">
      <w:pPr>
        <w:pStyle w:val="Bodyt"/>
        <w:numPr>
          <w:ilvl w:val="2"/>
          <w:numId w:val="2"/>
        </w:numPr>
        <w:rPr>
          <w:rFonts w:asciiTheme="minorHAnsi" w:hAnsiTheme="minorHAnsi" w:cstheme="minorHAnsi"/>
          <w:sz w:val="22"/>
          <w:szCs w:val="22"/>
        </w:rPr>
      </w:pPr>
      <w:r w:rsidRPr="008D0257">
        <w:rPr>
          <w:rFonts w:asciiTheme="minorHAnsi" w:hAnsiTheme="minorHAnsi" w:cstheme="minorHAnsi"/>
          <w:noProof/>
          <w:sz w:val="22"/>
          <w:szCs w:val="22"/>
        </w:rPr>
        <w:t>üleantavate</w:t>
      </w:r>
      <w:r w:rsidRPr="008D0257">
        <w:rPr>
          <w:rFonts w:asciiTheme="minorHAnsi" w:hAnsiTheme="minorHAnsi" w:cstheme="minorHAnsi"/>
          <w:sz w:val="22"/>
          <w:szCs w:val="22"/>
        </w:rPr>
        <w:t xml:space="preserve"> dokumentide/toimikute/registrite loetelu;</w:t>
      </w:r>
    </w:p>
    <w:p w14:paraId="0993A96A" w14:textId="77777777" w:rsidR="008228C6" w:rsidRPr="008D0257" w:rsidRDefault="008C322E" w:rsidP="00625663">
      <w:pPr>
        <w:pStyle w:val="Bodyt"/>
        <w:numPr>
          <w:ilvl w:val="2"/>
          <w:numId w:val="2"/>
        </w:numPr>
        <w:rPr>
          <w:rFonts w:asciiTheme="minorHAnsi" w:hAnsiTheme="minorHAnsi" w:cstheme="minorHAnsi"/>
          <w:sz w:val="22"/>
          <w:szCs w:val="22"/>
        </w:rPr>
      </w:pPr>
      <w:r w:rsidRPr="008D0257">
        <w:rPr>
          <w:rFonts w:asciiTheme="minorHAnsi" w:hAnsiTheme="minorHAnsi" w:cstheme="minorHAnsi"/>
          <w:sz w:val="22"/>
          <w:szCs w:val="22"/>
        </w:rPr>
        <w:t>täitmisel olevate lepingute loetelu;</w:t>
      </w:r>
    </w:p>
    <w:p w14:paraId="00D6FF2F" w14:textId="77777777" w:rsidR="008228C6" w:rsidRPr="008D0257" w:rsidRDefault="008C322E" w:rsidP="00625663">
      <w:pPr>
        <w:pStyle w:val="Bodyt"/>
        <w:numPr>
          <w:ilvl w:val="2"/>
          <w:numId w:val="2"/>
        </w:numPr>
        <w:rPr>
          <w:rFonts w:asciiTheme="minorHAnsi" w:hAnsiTheme="minorHAnsi" w:cstheme="minorHAnsi"/>
          <w:sz w:val="22"/>
          <w:szCs w:val="22"/>
        </w:rPr>
      </w:pPr>
      <w:r w:rsidRPr="008D0257">
        <w:rPr>
          <w:rFonts w:asciiTheme="minorHAnsi" w:hAnsiTheme="minorHAnsi" w:cstheme="minorHAnsi"/>
          <w:sz w:val="22"/>
          <w:szCs w:val="22"/>
        </w:rPr>
        <w:t>haldus-tugistruktuuriüksuse koostatud kehtivate õigusaktide loetelu;</w:t>
      </w:r>
    </w:p>
    <w:p w14:paraId="53085FFA" w14:textId="77777777" w:rsidR="008228C6" w:rsidRPr="008D0257" w:rsidRDefault="008C322E" w:rsidP="00625663">
      <w:pPr>
        <w:pStyle w:val="Bodyt"/>
        <w:numPr>
          <w:ilvl w:val="2"/>
          <w:numId w:val="2"/>
        </w:numPr>
        <w:rPr>
          <w:rFonts w:asciiTheme="minorHAnsi" w:hAnsiTheme="minorHAnsi" w:cstheme="minorHAnsi"/>
          <w:sz w:val="22"/>
          <w:szCs w:val="22"/>
        </w:rPr>
      </w:pPr>
      <w:r w:rsidRPr="008D0257">
        <w:rPr>
          <w:rFonts w:asciiTheme="minorHAnsi" w:hAnsiTheme="minorHAnsi" w:cstheme="minorHAnsi"/>
          <w:sz w:val="22"/>
          <w:szCs w:val="22"/>
        </w:rPr>
        <w:t>kooskõlastamisel ja koostamisel olevate dokumentide loetelu;</w:t>
      </w:r>
    </w:p>
    <w:p w14:paraId="0356D29E" w14:textId="77777777" w:rsidR="008228C6" w:rsidRPr="008D0257" w:rsidRDefault="008C322E" w:rsidP="00625663">
      <w:pPr>
        <w:pStyle w:val="Bodyt"/>
        <w:numPr>
          <w:ilvl w:val="2"/>
          <w:numId w:val="2"/>
        </w:numPr>
        <w:rPr>
          <w:rFonts w:asciiTheme="minorHAnsi" w:hAnsiTheme="minorHAnsi" w:cstheme="minorHAnsi"/>
          <w:sz w:val="22"/>
          <w:szCs w:val="22"/>
        </w:rPr>
      </w:pPr>
      <w:r w:rsidRPr="008D0257">
        <w:rPr>
          <w:rFonts w:asciiTheme="minorHAnsi" w:hAnsiTheme="minorHAnsi" w:cstheme="minorHAnsi"/>
          <w:sz w:val="22"/>
          <w:szCs w:val="22"/>
        </w:rPr>
        <w:t>lahendamisel olevate küsimuste ja vastavate dokumentide loetelu;</w:t>
      </w:r>
    </w:p>
    <w:p w14:paraId="34DA9958" w14:textId="77777777" w:rsidR="008228C6" w:rsidRPr="008D0257" w:rsidRDefault="008C322E" w:rsidP="00625663">
      <w:pPr>
        <w:pStyle w:val="Bodyt"/>
        <w:numPr>
          <w:ilvl w:val="2"/>
          <w:numId w:val="2"/>
        </w:numPr>
        <w:rPr>
          <w:rFonts w:asciiTheme="minorHAnsi" w:hAnsiTheme="minorHAnsi" w:cstheme="minorHAnsi"/>
          <w:sz w:val="22"/>
          <w:szCs w:val="22"/>
        </w:rPr>
      </w:pPr>
      <w:r w:rsidRPr="008D0257">
        <w:rPr>
          <w:rFonts w:asciiTheme="minorHAnsi" w:hAnsiTheme="minorHAnsi" w:cstheme="minorHAnsi"/>
          <w:sz w:val="22"/>
          <w:szCs w:val="22"/>
        </w:rPr>
        <w:t>pooleliolevate tööde (projektide) ja vastavate dokumentide loetelu;</w:t>
      </w:r>
    </w:p>
    <w:p w14:paraId="4139834F" w14:textId="77777777" w:rsidR="008228C6" w:rsidRPr="008D0257" w:rsidRDefault="008C322E" w:rsidP="00625663">
      <w:pPr>
        <w:pStyle w:val="Bodyt"/>
        <w:numPr>
          <w:ilvl w:val="2"/>
          <w:numId w:val="2"/>
        </w:numPr>
        <w:rPr>
          <w:rFonts w:asciiTheme="minorHAnsi" w:hAnsiTheme="minorHAnsi" w:cstheme="minorHAnsi"/>
          <w:sz w:val="22"/>
          <w:szCs w:val="22"/>
        </w:rPr>
      </w:pPr>
      <w:r w:rsidRPr="008D0257">
        <w:rPr>
          <w:rFonts w:asciiTheme="minorHAnsi" w:hAnsiTheme="minorHAnsi" w:cstheme="minorHAnsi"/>
          <w:sz w:val="22"/>
          <w:szCs w:val="22"/>
        </w:rPr>
        <w:t>pitsatid koos jäljendiga;</w:t>
      </w:r>
    </w:p>
    <w:p w14:paraId="566F4C55" w14:textId="77777777" w:rsidR="008228C6" w:rsidRPr="008D0257" w:rsidRDefault="008C322E" w:rsidP="00625663">
      <w:pPr>
        <w:pStyle w:val="Bodyt"/>
        <w:numPr>
          <w:ilvl w:val="2"/>
          <w:numId w:val="2"/>
        </w:numPr>
        <w:rPr>
          <w:rFonts w:asciiTheme="minorHAnsi" w:hAnsiTheme="minorHAnsi" w:cstheme="minorHAnsi"/>
          <w:sz w:val="22"/>
          <w:szCs w:val="22"/>
        </w:rPr>
      </w:pPr>
      <w:r w:rsidRPr="008D0257">
        <w:rPr>
          <w:rFonts w:asciiTheme="minorHAnsi" w:hAnsiTheme="minorHAnsi" w:cstheme="minorHAnsi"/>
          <w:sz w:val="22"/>
          <w:szCs w:val="22"/>
        </w:rPr>
        <w:t>osalemine juhtorganites, nõukogudes, komisjonides, töögruppides jm;</w:t>
      </w:r>
    </w:p>
    <w:p w14:paraId="06D04288" w14:textId="77777777" w:rsidR="008228C6" w:rsidRPr="008D0257" w:rsidRDefault="008C322E" w:rsidP="00625663">
      <w:pPr>
        <w:pStyle w:val="Bodyt"/>
        <w:numPr>
          <w:ilvl w:val="2"/>
          <w:numId w:val="2"/>
        </w:numPr>
        <w:rPr>
          <w:rFonts w:asciiTheme="minorHAnsi" w:hAnsiTheme="minorHAnsi" w:cstheme="minorHAnsi"/>
          <w:sz w:val="22"/>
          <w:szCs w:val="22"/>
        </w:rPr>
      </w:pPr>
      <w:r w:rsidRPr="008D0257">
        <w:rPr>
          <w:rFonts w:asciiTheme="minorHAnsi" w:hAnsiTheme="minorHAnsi" w:cstheme="minorHAnsi"/>
          <w:sz w:val="22"/>
          <w:szCs w:val="22"/>
        </w:rPr>
        <w:t>muude ülesannete loetelu.</w:t>
      </w:r>
    </w:p>
    <w:p w14:paraId="7E951339" w14:textId="77777777" w:rsidR="008228C6" w:rsidRPr="008D0257" w:rsidRDefault="008C322E"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 xml:space="preserve">Akti koostab üldjuhul asjaajamise </w:t>
      </w:r>
      <w:r w:rsidRPr="008D0257">
        <w:rPr>
          <w:rFonts w:asciiTheme="minorHAnsi" w:hAnsiTheme="minorHAnsi" w:cstheme="minorHAnsi"/>
          <w:noProof/>
          <w:sz w:val="22"/>
          <w:szCs w:val="22"/>
        </w:rPr>
        <w:t>üleandja</w:t>
      </w:r>
      <w:r w:rsidR="002224FA" w:rsidRPr="008D0257">
        <w:rPr>
          <w:rFonts w:asciiTheme="minorHAnsi" w:hAnsiTheme="minorHAnsi" w:cstheme="minorHAnsi"/>
          <w:sz w:val="22"/>
          <w:szCs w:val="22"/>
        </w:rPr>
        <w:t xml:space="preserve"> ja selle allkirjastavad </w:t>
      </w:r>
      <w:r w:rsidRPr="008D0257">
        <w:rPr>
          <w:rFonts w:asciiTheme="minorHAnsi" w:hAnsiTheme="minorHAnsi" w:cstheme="minorHAnsi"/>
          <w:noProof/>
          <w:sz w:val="22"/>
          <w:szCs w:val="22"/>
        </w:rPr>
        <w:t>üleandja</w:t>
      </w:r>
      <w:r w:rsidRPr="008D0257">
        <w:rPr>
          <w:rFonts w:asciiTheme="minorHAnsi" w:hAnsiTheme="minorHAnsi" w:cstheme="minorHAnsi"/>
          <w:sz w:val="22"/>
          <w:szCs w:val="22"/>
        </w:rPr>
        <w:t xml:space="preserve"> ja vastuvõtja.</w:t>
      </w:r>
    </w:p>
    <w:p w14:paraId="380F7E46" w14:textId="47C9B33A" w:rsidR="008228C6" w:rsidRPr="00625663" w:rsidRDefault="008C322E" w:rsidP="00625663">
      <w:pPr>
        <w:pStyle w:val="Bodyt"/>
        <w:spacing w:before="80"/>
        <w:ind w:left="0"/>
        <w:rPr>
          <w:rFonts w:asciiTheme="minorHAnsi" w:hAnsiTheme="minorHAnsi" w:cstheme="minorHAnsi"/>
          <w:sz w:val="22"/>
          <w:szCs w:val="22"/>
        </w:rPr>
      </w:pPr>
      <w:r w:rsidRPr="00625663">
        <w:rPr>
          <w:rFonts w:asciiTheme="minorHAnsi" w:hAnsiTheme="minorHAnsi" w:cstheme="minorHAnsi"/>
          <w:sz w:val="22"/>
          <w:szCs w:val="22"/>
        </w:rPr>
        <w:t xml:space="preserve">Akt </w:t>
      </w:r>
      <w:r w:rsidR="00F4238A" w:rsidRPr="00625663">
        <w:rPr>
          <w:rFonts w:asciiTheme="minorHAnsi" w:hAnsiTheme="minorHAnsi" w:cstheme="minorHAnsi"/>
          <w:sz w:val="22"/>
          <w:szCs w:val="22"/>
        </w:rPr>
        <w:t>allkirjastatakse</w:t>
      </w:r>
      <w:r w:rsidRPr="00625663">
        <w:rPr>
          <w:rFonts w:asciiTheme="minorHAnsi" w:hAnsiTheme="minorHAnsi" w:cstheme="minorHAnsi"/>
          <w:sz w:val="22"/>
          <w:szCs w:val="22"/>
        </w:rPr>
        <w:t xml:space="preserve"> </w:t>
      </w:r>
      <w:r w:rsidR="002224FA" w:rsidRPr="00625663">
        <w:rPr>
          <w:rFonts w:asciiTheme="minorHAnsi" w:hAnsiTheme="minorHAnsi" w:cstheme="minorHAnsi"/>
          <w:sz w:val="22"/>
          <w:szCs w:val="22"/>
        </w:rPr>
        <w:t xml:space="preserve">digitaalselt või </w:t>
      </w:r>
      <w:r w:rsidRPr="00625663">
        <w:rPr>
          <w:rFonts w:asciiTheme="minorHAnsi" w:hAnsiTheme="minorHAnsi" w:cstheme="minorHAnsi"/>
          <w:sz w:val="22"/>
          <w:szCs w:val="22"/>
        </w:rPr>
        <w:t>vähemalt kolmes eksemplaris</w:t>
      </w:r>
      <w:r w:rsidR="0088507F" w:rsidRPr="00625663">
        <w:rPr>
          <w:rFonts w:asciiTheme="minorHAnsi" w:hAnsiTheme="minorHAnsi" w:cstheme="minorHAnsi"/>
          <w:sz w:val="22"/>
          <w:szCs w:val="22"/>
        </w:rPr>
        <w:t xml:space="preserve"> paberil</w:t>
      </w:r>
      <w:r w:rsidRPr="00625663">
        <w:rPr>
          <w:rFonts w:asciiTheme="minorHAnsi" w:hAnsiTheme="minorHAnsi" w:cstheme="minorHAnsi"/>
          <w:sz w:val="22"/>
          <w:szCs w:val="22"/>
        </w:rPr>
        <w:t>, millest üks jääb üleandjale, teine vas</w:t>
      </w:r>
      <w:r w:rsidR="002224FA" w:rsidRPr="00625663">
        <w:rPr>
          <w:rFonts w:asciiTheme="minorHAnsi" w:hAnsiTheme="minorHAnsi" w:cstheme="minorHAnsi"/>
          <w:sz w:val="22"/>
          <w:szCs w:val="22"/>
        </w:rPr>
        <w:t>tuvõtjale ja kolmas</w:t>
      </w:r>
      <w:r w:rsidR="00383564" w:rsidRPr="00625663">
        <w:rPr>
          <w:rFonts w:asciiTheme="minorHAnsi" w:hAnsiTheme="minorHAnsi" w:cstheme="minorHAnsi"/>
          <w:sz w:val="22"/>
          <w:szCs w:val="22"/>
        </w:rPr>
        <w:t xml:space="preserve"> </w:t>
      </w:r>
      <w:r w:rsidR="0088507F" w:rsidRPr="00625663">
        <w:rPr>
          <w:rFonts w:asciiTheme="minorHAnsi" w:hAnsiTheme="minorHAnsi" w:cstheme="minorHAnsi"/>
          <w:sz w:val="22"/>
          <w:szCs w:val="22"/>
        </w:rPr>
        <w:t xml:space="preserve">esitatakse </w:t>
      </w:r>
      <w:r w:rsidRPr="00625663">
        <w:rPr>
          <w:rFonts w:asciiTheme="minorHAnsi" w:hAnsiTheme="minorHAnsi" w:cstheme="minorHAnsi"/>
          <w:sz w:val="22"/>
          <w:szCs w:val="22"/>
        </w:rPr>
        <w:t xml:space="preserve">registreerimiseks </w:t>
      </w:r>
      <w:r w:rsidR="00625663" w:rsidRPr="00625663">
        <w:rPr>
          <w:rFonts w:asciiTheme="minorHAnsi" w:hAnsiTheme="minorHAnsi" w:cstheme="minorHAnsi"/>
          <w:sz w:val="22"/>
          <w:szCs w:val="22"/>
        </w:rPr>
        <w:t>personaliosakon</w:t>
      </w:r>
      <w:r w:rsidR="00625663">
        <w:rPr>
          <w:rFonts w:asciiTheme="minorHAnsi" w:hAnsiTheme="minorHAnsi" w:cstheme="minorHAnsi"/>
          <w:sz w:val="22"/>
          <w:szCs w:val="22"/>
        </w:rPr>
        <w:t>nale</w:t>
      </w:r>
      <w:r w:rsidRPr="00625663">
        <w:rPr>
          <w:rFonts w:asciiTheme="minorHAnsi" w:hAnsiTheme="minorHAnsi" w:cstheme="minorHAnsi"/>
          <w:sz w:val="22"/>
          <w:szCs w:val="22"/>
        </w:rPr>
        <w:t xml:space="preserve">. </w:t>
      </w:r>
      <w:r w:rsidR="00625663">
        <w:rPr>
          <w:rFonts w:asciiTheme="minorHAnsi" w:hAnsiTheme="minorHAnsi" w:cstheme="minorHAnsi"/>
          <w:sz w:val="22"/>
          <w:szCs w:val="22"/>
        </w:rPr>
        <w:t>[jõustunud 01.04.2021]</w:t>
      </w:r>
    </w:p>
    <w:p w14:paraId="456C13FA" w14:textId="77777777" w:rsidR="008228C6" w:rsidRPr="008D0257" w:rsidRDefault="008C322E"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Asjaajamine antakse üle hiljemalt töötaja töölt lahkumise päeval või vahetu juhi määratud tähtajaks. Struktuuriüksuse ümberkorraldamisel või tegevuse lõpetamisel antakse asjaajamine üle enne ümberkorraldamise või tegevuse lõpetamise tähtaega.</w:t>
      </w:r>
    </w:p>
    <w:p w14:paraId="5E4741C6" w14:textId="77777777" w:rsidR="008228C6" w:rsidRPr="008D0257" w:rsidRDefault="008C322E"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Vajadusel moodustab rektor või vastutusala juht asjaajamise üleandmiseks komisjoni.</w:t>
      </w:r>
    </w:p>
    <w:p w14:paraId="6EB32E9B" w14:textId="77777777" w:rsidR="008228C6" w:rsidRPr="008D0257" w:rsidRDefault="008C322E"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Töötaja annab üle tema kasutusse antud arvutisse kogutud töödokumendid, infokogud või muu teabe, mis on ülikooli tegevuseks oluline.</w:t>
      </w:r>
    </w:p>
    <w:p w14:paraId="6B0FDCCD" w14:textId="77777777" w:rsidR="008228C6" w:rsidRPr="008D0257" w:rsidRDefault="008C322E"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lastRenderedPageBreak/>
        <w:t xml:space="preserve">Kui töötaja keeldub asjaajamise üleandmisest või kui üleandmine pole võimalik, toimub asjaajamise </w:t>
      </w:r>
      <w:proofErr w:type="spellStart"/>
      <w:r w:rsidRPr="008D0257">
        <w:rPr>
          <w:rFonts w:asciiTheme="minorHAnsi" w:hAnsiTheme="minorHAnsi" w:cstheme="minorHAnsi"/>
          <w:sz w:val="22"/>
          <w:szCs w:val="22"/>
        </w:rPr>
        <w:t>ülevõtmine</w:t>
      </w:r>
      <w:proofErr w:type="spellEnd"/>
      <w:r w:rsidRPr="008D0257">
        <w:rPr>
          <w:rFonts w:asciiTheme="minorHAnsi" w:hAnsiTheme="minorHAnsi" w:cstheme="minorHAnsi"/>
          <w:sz w:val="22"/>
          <w:szCs w:val="22"/>
        </w:rPr>
        <w:t xml:space="preserve"> ühepoolselt vahetu juhi või tema poolt määratud töötaja juuresolekul. Sel juhul tehakse üleandmis-vastuvõtmisakti vastav märge. </w:t>
      </w:r>
    </w:p>
    <w:p w14:paraId="5A96A546" w14:textId="77777777" w:rsidR="008228C6" w:rsidRPr="008D0257" w:rsidRDefault="008C322E"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Kui üks osapool asjaajamise üleandmisel või vastuvõtmisel ei ole akti sisuga nõus, siis esitatakse enne allkirjastamist motiveeritud eriarvamus, mis lisatakse aktile ja mille olemasolu kohta tehakse akti märge.</w:t>
      </w:r>
    </w:p>
    <w:p w14:paraId="08FA304B" w14:textId="5C25CB34" w:rsidR="0083751E" w:rsidRPr="008D0257" w:rsidRDefault="0083751E" w:rsidP="00BA1881">
      <w:pPr>
        <w:pStyle w:val="Loetelu"/>
        <w:rPr>
          <w:rFonts w:asciiTheme="minorHAnsi" w:hAnsiTheme="minorHAnsi" w:cstheme="minorHAnsi"/>
          <w:b/>
          <w:sz w:val="22"/>
          <w:szCs w:val="22"/>
        </w:rPr>
      </w:pPr>
      <w:r w:rsidRPr="008D0257">
        <w:rPr>
          <w:rFonts w:asciiTheme="minorHAnsi" w:hAnsiTheme="minorHAnsi" w:cstheme="minorHAnsi"/>
          <w:b/>
          <w:sz w:val="22"/>
          <w:szCs w:val="22"/>
        </w:rPr>
        <w:t xml:space="preserve">Dokumentide </w:t>
      </w:r>
      <w:r w:rsidR="006A68F6" w:rsidRPr="008D0257">
        <w:rPr>
          <w:rFonts w:asciiTheme="minorHAnsi" w:hAnsiTheme="minorHAnsi" w:cstheme="minorHAnsi"/>
          <w:b/>
          <w:sz w:val="22"/>
          <w:szCs w:val="22"/>
        </w:rPr>
        <w:t>liigi</w:t>
      </w:r>
      <w:r w:rsidR="001436C3" w:rsidRPr="008D0257">
        <w:rPr>
          <w:rFonts w:asciiTheme="minorHAnsi" w:hAnsiTheme="minorHAnsi" w:cstheme="minorHAnsi"/>
          <w:b/>
          <w:sz w:val="22"/>
          <w:szCs w:val="22"/>
        </w:rPr>
        <w:t>d</w:t>
      </w:r>
      <w:r w:rsidR="006A68F6" w:rsidRPr="008D0257">
        <w:rPr>
          <w:rFonts w:asciiTheme="minorHAnsi" w:hAnsiTheme="minorHAnsi" w:cstheme="minorHAnsi"/>
          <w:b/>
          <w:sz w:val="22"/>
          <w:szCs w:val="22"/>
        </w:rPr>
        <w:t xml:space="preserve"> ja </w:t>
      </w:r>
      <w:r w:rsidRPr="008D0257">
        <w:rPr>
          <w:rFonts w:asciiTheme="minorHAnsi" w:hAnsiTheme="minorHAnsi" w:cstheme="minorHAnsi"/>
          <w:b/>
          <w:sz w:val="22"/>
          <w:szCs w:val="22"/>
        </w:rPr>
        <w:t>ringlus</w:t>
      </w:r>
    </w:p>
    <w:p w14:paraId="008896A5" w14:textId="64067CF7" w:rsidR="00E54F37" w:rsidRPr="008D0257" w:rsidRDefault="006A68F6"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 xml:space="preserve">Ülikooli tegevuse käigus loodud ja saadud dokumendid liigitatakse ülikooli funktsioonide alusel sarjadesse dokumentide loetelus. </w:t>
      </w:r>
    </w:p>
    <w:p w14:paraId="205BE5B8" w14:textId="55FDC22B" w:rsidR="00E54F37" w:rsidRPr="008D0257" w:rsidRDefault="001436C3"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Dokumentide loetelu on dokumendihalduse alusdokument</w:t>
      </w:r>
      <w:r w:rsidR="00E54F37" w:rsidRPr="008D0257">
        <w:rPr>
          <w:rFonts w:asciiTheme="minorHAnsi" w:hAnsiTheme="minorHAnsi" w:cstheme="minorHAnsi"/>
          <w:sz w:val="22"/>
          <w:szCs w:val="22"/>
        </w:rPr>
        <w:t xml:space="preserve"> dokumentide elukäigu planeerimiseks ja juhtimiseks. Loetelu koosneb tööprotsesside ja nende toimingute analüüsil põhinevast dokumentide liigitusskeemist koos neile antud säilitustähtaegade ja haldamise raamistikuga.</w:t>
      </w:r>
    </w:p>
    <w:p w14:paraId="1AAECC05" w14:textId="10699B7A" w:rsidR="001436C3" w:rsidRPr="008D0257" w:rsidRDefault="00E54F37"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Ülikooli dokumentide loetelu liigituskeemi ja selle muudatused kinnitab rektor.</w:t>
      </w:r>
    </w:p>
    <w:p w14:paraId="7CABB7B9" w14:textId="539BCA5A" w:rsidR="001436C3" w:rsidRPr="008D0257" w:rsidRDefault="001436C3"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D</w:t>
      </w:r>
      <w:r w:rsidR="006A68F6" w:rsidRPr="008D0257">
        <w:rPr>
          <w:rFonts w:asciiTheme="minorHAnsi" w:hAnsiTheme="minorHAnsi" w:cstheme="minorHAnsi"/>
          <w:sz w:val="22"/>
          <w:szCs w:val="22"/>
        </w:rPr>
        <w:t>okumendiringlus</w:t>
      </w:r>
      <w:r w:rsidRPr="008D0257">
        <w:rPr>
          <w:rFonts w:asciiTheme="minorHAnsi" w:hAnsiTheme="minorHAnsi" w:cstheme="minorHAnsi"/>
          <w:sz w:val="22"/>
          <w:szCs w:val="22"/>
        </w:rPr>
        <w:t xml:space="preserve"> on </w:t>
      </w:r>
      <w:r w:rsidR="006A68F6" w:rsidRPr="008D0257">
        <w:rPr>
          <w:rFonts w:asciiTheme="minorHAnsi" w:hAnsiTheme="minorHAnsi" w:cstheme="minorHAnsi"/>
          <w:sz w:val="22"/>
          <w:szCs w:val="22"/>
        </w:rPr>
        <w:t xml:space="preserve">dokumentide </w:t>
      </w:r>
      <w:r w:rsidRPr="008D0257">
        <w:rPr>
          <w:rFonts w:asciiTheme="minorHAnsi" w:hAnsiTheme="minorHAnsi" w:cstheme="minorHAnsi"/>
          <w:sz w:val="22"/>
          <w:szCs w:val="22"/>
        </w:rPr>
        <w:t>liikumine ülikoolis nende loomis</w:t>
      </w:r>
      <w:r w:rsidR="006A68F6" w:rsidRPr="008D0257">
        <w:rPr>
          <w:rFonts w:asciiTheme="minorHAnsi" w:hAnsiTheme="minorHAnsi" w:cstheme="minorHAnsi"/>
          <w:sz w:val="22"/>
          <w:szCs w:val="22"/>
        </w:rPr>
        <w:t>est või saamisest kuni nende väljasaatmiseni, hävitamiseni või üleandmiseni avalikku arhiivi</w:t>
      </w:r>
      <w:r w:rsidRPr="008D0257">
        <w:rPr>
          <w:rFonts w:asciiTheme="minorHAnsi" w:hAnsiTheme="minorHAnsi" w:cstheme="minorHAnsi"/>
          <w:sz w:val="22"/>
          <w:szCs w:val="22"/>
        </w:rPr>
        <w:t>.</w:t>
      </w:r>
    </w:p>
    <w:p w14:paraId="2CA2112B" w14:textId="6D29D385" w:rsidR="0083751E" w:rsidRPr="008D0257" w:rsidRDefault="001436C3"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D</w:t>
      </w:r>
      <w:r w:rsidR="0083751E" w:rsidRPr="008D0257">
        <w:rPr>
          <w:rFonts w:asciiTheme="minorHAnsi" w:hAnsiTheme="minorHAnsi" w:cstheme="minorHAnsi"/>
          <w:sz w:val="22"/>
          <w:szCs w:val="22"/>
        </w:rPr>
        <w:t xml:space="preserve">okumendiringluse protsess </w:t>
      </w:r>
      <w:r w:rsidRPr="008D0257">
        <w:rPr>
          <w:rFonts w:asciiTheme="minorHAnsi" w:hAnsiTheme="minorHAnsi" w:cstheme="minorHAnsi"/>
          <w:sz w:val="22"/>
          <w:szCs w:val="22"/>
        </w:rPr>
        <w:t xml:space="preserve">koosneb </w:t>
      </w:r>
      <w:r w:rsidR="0083751E" w:rsidRPr="008D0257">
        <w:rPr>
          <w:rFonts w:asciiTheme="minorHAnsi" w:hAnsiTheme="minorHAnsi" w:cstheme="minorHAnsi"/>
          <w:sz w:val="22"/>
          <w:szCs w:val="22"/>
        </w:rPr>
        <w:t>järgmistest etappidest:</w:t>
      </w:r>
    </w:p>
    <w:p w14:paraId="296858D4" w14:textId="1C4AF286" w:rsidR="0083751E" w:rsidRPr="008D0257" w:rsidRDefault="0083751E" w:rsidP="00625663">
      <w:pPr>
        <w:pStyle w:val="Bodyt"/>
        <w:numPr>
          <w:ilvl w:val="2"/>
          <w:numId w:val="2"/>
        </w:numPr>
        <w:rPr>
          <w:rFonts w:asciiTheme="minorHAnsi" w:hAnsiTheme="minorHAnsi" w:cstheme="minorHAnsi"/>
          <w:sz w:val="22"/>
          <w:szCs w:val="22"/>
        </w:rPr>
      </w:pPr>
      <w:r w:rsidRPr="008D0257">
        <w:rPr>
          <w:rFonts w:asciiTheme="minorHAnsi" w:hAnsiTheme="minorHAnsi" w:cstheme="minorHAnsi"/>
          <w:sz w:val="22"/>
          <w:szCs w:val="22"/>
        </w:rPr>
        <w:t>algatamine;</w:t>
      </w:r>
    </w:p>
    <w:p w14:paraId="787E3B96" w14:textId="23248A0B" w:rsidR="0083751E" w:rsidRPr="008D0257" w:rsidRDefault="0083751E" w:rsidP="00625663">
      <w:pPr>
        <w:pStyle w:val="Bodyt"/>
        <w:numPr>
          <w:ilvl w:val="2"/>
          <w:numId w:val="2"/>
        </w:numPr>
        <w:rPr>
          <w:rFonts w:asciiTheme="minorHAnsi" w:hAnsiTheme="minorHAnsi" w:cstheme="minorHAnsi"/>
          <w:sz w:val="22"/>
          <w:szCs w:val="22"/>
        </w:rPr>
      </w:pPr>
      <w:r w:rsidRPr="008D0257">
        <w:rPr>
          <w:rFonts w:asciiTheme="minorHAnsi" w:hAnsiTheme="minorHAnsi" w:cstheme="minorHAnsi"/>
          <w:sz w:val="22"/>
          <w:szCs w:val="22"/>
        </w:rPr>
        <w:t>eelnõu, kavandi või projekti koostamine;</w:t>
      </w:r>
    </w:p>
    <w:p w14:paraId="0246B335" w14:textId="2582773A" w:rsidR="0083751E" w:rsidRPr="008D0257" w:rsidRDefault="0083751E" w:rsidP="00625663">
      <w:pPr>
        <w:pStyle w:val="Bodyt"/>
        <w:numPr>
          <w:ilvl w:val="2"/>
          <w:numId w:val="2"/>
        </w:numPr>
        <w:rPr>
          <w:rFonts w:asciiTheme="minorHAnsi" w:hAnsiTheme="minorHAnsi" w:cstheme="minorHAnsi"/>
          <w:sz w:val="22"/>
          <w:szCs w:val="22"/>
        </w:rPr>
      </w:pPr>
      <w:r w:rsidRPr="008D0257">
        <w:rPr>
          <w:rFonts w:asciiTheme="minorHAnsi" w:hAnsiTheme="minorHAnsi" w:cstheme="minorHAnsi"/>
          <w:sz w:val="22"/>
          <w:szCs w:val="22"/>
        </w:rPr>
        <w:t>läbivaatamiseks esitamine</w:t>
      </w:r>
      <w:r w:rsidR="009C434A" w:rsidRPr="008D0257">
        <w:rPr>
          <w:rFonts w:asciiTheme="minorHAnsi" w:hAnsiTheme="minorHAnsi" w:cstheme="minorHAnsi"/>
          <w:sz w:val="22"/>
          <w:szCs w:val="22"/>
        </w:rPr>
        <w:t>;</w:t>
      </w:r>
    </w:p>
    <w:p w14:paraId="62E62C8A" w14:textId="67E75630" w:rsidR="0083751E" w:rsidRPr="008D0257" w:rsidRDefault="0083751E" w:rsidP="00625663">
      <w:pPr>
        <w:pStyle w:val="Bodyt"/>
        <w:numPr>
          <w:ilvl w:val="2"/>
          <w:numId w:val="2"/>
        </w:numPr>
        <w:rPr>
          <w:rFonts w:asciiTheme="minorHAnsi" w:hAnsiTheme="minorHAnsi" w:cstheme="minorHAnsi"/>
          <w:sz w:val="22"/>
          <w:szCs w:val="22"/>
        </w:rPr>
      </w:pPr>
      <w:r w:rsidRPr="008D0257">
        <w:rPr>
          <w:rFonts w:asciiTheme="minorHAnsi" w:hAnsiTheme="minorHAnsi" w:cstheme="minorHAnsi"/>
          <w:sz w:val="22"/>
          <w:szCs w:val="22"/>
        </w:rPr>
        <w:t>ettepanekutega arvestamine, muutmine ja täiendamine;</w:t>
      </w:r>
    </w:p>
    <w:p w14:paraId="48EE6B57" w14:textId="1924A744" w:rsidR="0083751E" w:rsidRPr="008D0257" w:rsidRDefault="0083751E" w:rsidP="00625663">
      <w:pPr>
        <w:pStyle w:val="Bodyt"/>
        <w:numPr>
          <w:ilvl w:val="2"/>
          <w:numId w:val="2"/>
        </w:numPr>
        <w:rPr>
          <w:rFonts w:asciiTheme="minorHAnsi" w:hAnsiTheme="minorHAnsi" w:cstheme="minorHAnsi"/>
          <w:sz w:val="22"/>
          <w:szCs w:val="22"/>
        </w:rPr>
      </w:pPr>
      <w:r w:rsidRPr="008D0257">
        <w:rPr>
          <w:rFonts w:asciiTheme="minorHAnsi" w:hAnsiTheme="minorHAnsi" w:cstheme="minorHAnsi"/>
          <w:sz w:val="22"/>
          <w:szCs w:val="22"/>
        </w:rPr>
        <w:t>vormistamine</w:t>
      </w:r>
      <w:r w:rsidR="009C434A" w:rsidRPr="008D0257">
        <w:rPr>
          <w:rFonts w:asciiTheme="minorHAnsi" w:hAnsiTheme="minorHAnsi" w:cstheme="minorHAnsi"/>
          <w:sz w:val="22"/>
          <w:szCs w:val="22"/>
        </w:rPr>
        <w:t>;</w:t>
      </w:r>
    </w:p>
    <w:p w14:paraId="53C9BA0E" w14:textId="3992B6B7" w:rsidR="0083751E" w:rsidRPr="008D0257" w:rsidRDefault="0083751E" w:rsidP="00625663">
      <w:pPr>
        <w:pStyle w:val="Bodyt"/>
        <w:numPr>
          <w:ilvl w:val="2"/>
          <w:numId w:val="2"/>
        </w:numPr>
        <w:rPr>
          <w:rFonts w:asciiTheme="minorHAnsi" w:hAnsiTheme="minorHAnsi" w:cstheme="minorHAnsi"/>
          <w:sz w:val="22"/>
          <w:szCs w:val="22"/>
        </w:rPr>
      </w:pPr>
      <w:r w:rsidRPr="008D0257">
        <w:rPr>
          <w:rFonts w:asciiTheme="minorHAnsi" w:hAnsiTheme="minorHAnsi" w:cstheme="minorHAnsi"/>
          <w:sz w:val="22"/>
          <w:szCs w:val="22"/>
        </w:rPr>
        <w:t xml:space="preserve">koostaja ja </w:t>
      </w:r>
      <w:r w:rsidRPr="008D0257">
        <w:rPr>
          <w:rFonts w:asciiTheme="minorHAnsi" w:hAnsiTheme="minorHAnsi" w:cstheme="minorHAnsi"/>
          <w:noProof/>
          <w:sz w:val="22"/>
          <w:szCs w:val="22"/>
        </w:rPr>
        <w:t>kooskõlastajate</w:t>
      </w:r>
      <w:r w:rsidRPr="008D0257">
        <w:rPr>
          <w:rFonts w:asciiTheme="minorHAnsi" w:hAnsiTheme="minorHAnsi" w:cstheme="minorHAnsi"/>
          <w:sz w:val="22"/>
          <w:szCs w:val="22"/>
        </w:rPr>
        <w:t xml:space="preserve"> viseerimine või kinnitamine</w:t>
      </w:r>
      <w:r w:rsidR="006E0291" w:rsidRPr="008D0257">
        <w:rPr>
          <w:rFonts w:asciiTheme="minorHAnsi" w:hAnsiTheme="minorHAnsi" w:cstheme="minorHAnsi"/>
          <w:sz w:val="22"/>
          <w:szCs w:val="22"/>
        </w:rPr>
        <w:t>;</w:t>
      </w:r>
    </w:p>
    <w:p w14:paraId="66D8B16E" w14:textId="15C0CDDD" w:rsidR="0083751E" w:rsidRPr="008D0257" w:rsidRDefault="0083751E" w:rsidP="00625663">
      <w:pPr>
        <w:pStyle w:val="Bodyt"/>
        <w:numPr>
          <w:ilvl w:val="2"/>
          <w:numId w:val="2"/>
        </w:numPr>
        <w:rPr>
          <w:rFonts w:asciiTheme="minorHAnsi" w:hAnsiTheme="minorHAnsi" w:cstheme="minorHAnsi"/>
          <w:sz w:val="22"/>
          <w:szCs w:val="22"/>
        </w:rPr>
      </w:pPr>
      <w:r w:rsidRPr="008D0257">
        <w:rPr>
          <w:rFonts w:asciiTheme="minorHAnsi" w:hAnsiTheme="minorHAnsi" w:cstheme="minorHAnsi"/>
          <w:sz w:val="22"/>
          <w:szCs w:val="22"/>
        </w:rPr>
        <w:t>allkirjastamine või sisu kinnitamine;</w:t>
      </w:r>
    </w:p>
    <w:p w14:paraId="0E0C0D13" w14:textId="77777777" w:rsidR="0083751E" w:rsidRPr="008D0257" w:rsidRDefault="0083751E" w:rsidP="00625663">
      <w:pPr>
        <w:pStyle w:val="Bodyt"/>
        <w:numPr>
          <w:ilvl w:val="2"/>
          <w:numId w:val="2"/>
        </w:numPr>
        <w:rPr>
          <w:rFonts w:asciiTheme="minorHAnsi" w:hAnsiTheme="minorHAnsi" w:cstheme="minorHAnsi"/>
          <w:sz w:val="22"/>
          <w:szCs w:val="22"/>
        </w:rPr>
      </w:pPr>
      <w:r w:rsidRPr="008D0257">
        <w:rPr>
          <w:rFonts w:asciiTheme="minorHAnsi" w:hAnsiTheme="minorHAnsi" w:cstheme="minorHAnsi"/>
          <w:sz w:val="22"/>
          <w:szCs w:val="22"/>
        </w:rPr>
        <w:t>registreerimine;</w:t>
      </w:r>
    </w:p>
    <w:p w14:paraId="03A5E951" w14:textId="36D8E33F" w:rsidR="0083751E" w:rsidRPr="008D0257" w:rsidRDefault="0083751E" w:rsidP="00625663">
      <w:pPr>
        <w:pStyle w:val="Bodyt"/>
        <w:numPr>
          <w:ilvl w:val="2"/>
          <w:numId w:val="2"/>
        </w:numPr>
        <w:rPr>
          <w:rFonts w:asciiTheme="minorHAnsi" w:hAnsiTheme="minorHAnsi" w:cstheme="minorHAnsi"/>
          <w:sz w:val="22"/>
          <w:szCs w:val="22"/>
        </w:rPr>
      </w:pPr>
      <w:r w:rsidRPr="008D0257">
        <w:rPr>
          <w:rFonts w:asciiTheme="minorHAnsi" w:hAnsiTheme="minorHAnsi" w:cstheme="minorHAnsi"/>
          <w:sz w:val="22"/>
          <w:szCs w:val="22"/>
        </w:rPr>
        <w:t>süsteem</w:t>
      </w:r>
      <w:r w:rsidR="003952EE" w:rsidRPr="008D0257">
        <w:rPr>
          <w:rFonts w:asciiTheme="minorHAnsi" w:hAnsiTheme="minorHAnsi" w:cstheme="minorHAnsi"/>
          <w:sz w:val="22"/>
          <w:szCs w:val="22"/>
        </w:rPr>
        <w:t xml:space="preserve">i hõlmamine, </w:t>
      </w:r>
      <w:r w:rsidR="00876816" w:rsidRPr="008D0257">
        <w:rPr>
          <w:rFonts w:asciiTheme="minorHAnsi" w:hAnsiTheme="minorHAnsi" w:cstheme="minorHAnsi"/>
          <w:sz w:val="22"/>
          <w:szCs w:val="22"/>
        </w:rPr>
        <w:t>toimikusse</w:t>
      </w:r>
      <w:r w:rsidR="003952EE" w:rsidRPr="008D0257">
        <w:rPr>
          <w:rFonts w:asciiTheme="minorHAnsi" w:hAnsiTheme="minorHAnsi" w:cstheme="minorHAnsi"/>
          <w:sz w:val="22"/>
          <w:szCs w:val="22"/>
        </w:rPr>
        <w:t xml:space="preserve"> panemine või väljasaatmine</w:t>
      </w:r>
      <w:r w:rsidR="006E0291" w:rsidRPr="008D0257">
        <w:rPr>
          <w:rFonts w:asciiTheme="minorHAnsi" w:hAnsiTheme="minorHAnsi" w:cstheme="minorHAnsi"/>
          <w:sz w:val="22"/>
          <w:szCs w:val="22"/>
        </w:rPr>
        <w:t>;</w:t>
      </w:r>
    </w:p>
    <w:p w14:paraId="2BF84AC7" w14:textId="577ED08E" w:rsidR="0083751E" w:rsidRPr="008D0257" w:rsidRDefault="006E0291" w:rsidP="00625663">
      <w:pPr>
        <w:pStyle w:val="Bodyt"/>
        <w:numPr>
          <w:ilvl w:val="2"/>
          <w:numId w:val="2"/>
        </w:numPr>
        <w:rPr>
          <w:rFonts w:asciiTheme="minorHAnsi" w:hAnsiTheme="minorHAnsi" w:cstheme="minorHAnsi"/>
          <w:sz w:val="22"/>
          <w:szCs w:val="22"/>
        </w:rPr>
      </w:pPr>
      <w:r w:rsidRPr="008D0257">
        <w:rPr>
          <w:rFonts w:asciiTheme="minorHAnsi" w:hAnsiTheme="minorHAnsi" w:cstheme="minorHAnsi"/>
          <w:sz w:val="22"/>
          <w:szCs w:val="22"/>
        </w:rPr>
        <w:t>teatavaks tegemine</w:t>
      </w:r>
      <w:r w:rsidR="0083751E" w:rsidRPr="008D0257">
        <w:rPr>
          <w:rFonts w:asciiTheme="minorHAnsi" w:hAnsiTheme="minorHAnsi" w:cstheme="minorHAnsi"/>
          <w:sz w:val="22"/>
          <w:szCs w:val="22"/>
        </w:rPr>
        <w:t>;</w:t>
      </w:r>
    </w:p>
    <w:p w14:paraId="33B1B7F4" w14:textId="49386CAB" w:rsidR="0083751E" w:rsidRPr="008D0257" w:rsidRDefault="0083751E" w:rsidP="00625663">
      <w:pPr>
        <w:pStyle w:val="Bodyt"/>
        <w:numPr>
          <w:ilvl w:val="2"/>
          <w:numId w:val="2"/>
        </w:numPr>
        <w:rPr>
          <w:rFonts w:asciiTheme="minorHAnsi" w:hAnsiTheme="minorHAnsi" w:cstheme="minorHAnsi"/>
          <w:sz w:val="22"/>
          <w:szCs w:val="22"/>
        </w:rPr>
      </w:pPr>
      <w:r w:rsidRPr="008D0257">
        <w:rPr>
          <w:rFonts w:asciiTheme="minorHAnsi" w:hAnsiTheme="minorHAnsi" w:cstheme="minorHAnsi"/>
          <w:sz w:val="22"/>
          <w:szCs w:val="22"/>
        </w:rPr>
        <w:t>dokumendist tulenevate ülesannete täitmine, asja lahendamine või teadmiseks võtmine;</w:t>
      </w:r>
    </w:p>
    <w:p w14:paraId="17EE7EBB" w14:textId="14ADB776" w:rsidR="0083751E" w:rsidRPr="008D0257" w:rsidRDefault="0083751E" w:rsidP="00625663">
      <w:pPr>
        <w:pStyle w:val="Bodyt"/>
        <w:numPr>
          <w:ilvl w:val="2"/>
          <w:numId w:val="2"/>
        </w:numPr>
        <w:rPr>
          <w:rFonts w:asciiTheme="minorHAnsi" w:hAnsiTheme="minorHAnsi" w:cstheme="minorHAnsi"/>
          <w:sz w:val="22"/>
          <w:szCs w:val="22"/>
        </w:rPr>
      </w:pPr>
      <w:r w:rsidRPr="008D0257">
        <w:rPr>
          <w:rFonts w:asciiTheme="minorHAnsi" w:hAnsiTheme="minorHAnsi" w:cstheme="minorHAnsi"/>
          <w:sz w:val="22"/>
          <w:szCs w:val="22"/>
        </w:rPr>
        <w:t>muutmine või kehtetuks tunnistamine;</w:t>
      </w:r>
    </w:p>
    <w:p w14:paraId="727DB873" w14:textId="77777777" w:rsidR="0083751E" w:rsidRPr="008D0257" w:rsidRDefault="0083751E" w:rsidP="00625663">
      <w:pPr>
        <w:pStyle w:val="Bodyt"/>
        <w:numPr>
          <w:ilvl w:val="2"/>
          <w:numId w:val="2"/>
        </w:numPr>
        <w:rPr>
          <w:rFonts w:asciiTheme="minorHAnsi" w:hAnsiTheme="minorHAnsi" w:cstheme="minorHAnsi"/>
          <w:sz w:val="22"/>
          <w:szCs w:val="22"/>
        </w:rPr>
      </w:pPr>
      <w:r w:rsidRPr="008D0257">
        <w:rPr>
          <w:rFonts w:asciiTheme="minorHAnsi" w:hAnsiTheme="minorHAnsi" w:cstheme="minorHAnsi"/>
          <w:sz w:val="22"/>
          <w:szCs w:val="22"/>
        </w:rPr>
        <w:t>väljavõtte või ärakirja tegemine;</w:t>
      </w:r>
    </w:p>
    <w:p w14:paraId="121C099E" w14:textId="77777777" w:rsidR="0083751E" w:rsidRPr="008D0257" w:rsidRDefault="0083751E" w:rsidP="00625663">
      <w:pPr>
        <w:pStyle w:val="Bodyt"/>
        <w:numPr>
          <w:ilvl w:val="2"/>
          <w:numId w:val="2"/>
        </w:numPr>
        <w:rPr>
          <w:rFonts w:asciiTheme="minorHAnsi" w:hAnsiTheme="minorHAnsi" w:cstheme="minorHAnsi"/>
          <w:sz w:val="22"/>
          <w:szCs w:val="22"/>
        </w:rPr>
      </w:pPr>
      <w:r w:rsidRPr="008D0257">
        <w:rPr>
          <w:rFonts w:asciiTheme="minorHAnsi" w:hAnsiTheme="minorHAnsi" w:cstheme="minorHAnsi"/>
          <w:sz w:val="22"/>
          <w:szCs w:val="22"/>
        </w:rPr>
        <w:t>haldamine ja hoidmine;</w:t>
      </w:r>
    </w:p>
    <w:p w14:paraId="3CA2E126" w14:textId="58A99E15" w:rsidR="0083751E" w:rsidRPr="008D0257" w:rsidRDefault="0083751E" w:rsidP="00625663">
      <w:pPr>
        <w:pStyle w:val="Bodyt"/>
        <w:numPr>
          <w:ilvl w:val="2"/>
          <w:numId w:val="2"/>
        </w:numPr>
        <w:rPr>
          <w:rFonts w:asciiTheme="minorHAnsi" w:hAnsiTheme="minorHAnsi" w:cstheme="minorHAnsi"/>
          <w:sz w:val="22"/>
          <w:szCs w:val="22"/>
        </w:rPr>
      </w:pPr>
      <w:r w:rsidRPr="008D0257">
        <w:rPr>
          <w:rFonts w:asciiTheme="minorHAnsi" w:hAnsiTheme="minorHAnsi" w:cstheme="minorHAnsi"/>
          <w:sz w:val="22"/>
          <w:szCs w:val="22"/>
        </w:rPr>
        <w:t>hävitamiseks eraldamine.</w:t>
      </w:r>
    </w:p>
    <w:p w14:paraId="604F518F" w14:textId="77777777" w:rsidR="008228C6" w:rsidRPr="008D0257" w:rsidRDefault="00F323AE" w:rsidP="00BA1881">
      <w:pPr>
        <w:pStyle w:val="Loetelu"/>
        <w:rPr>
          <w:rFonts w:asciiTheme="minorHAnsi" w:hAnsiTheme="minorHAnsi" w:cstheme="minorHAnsi"/>
          <w:b/>
          <w:sz w:val="22"/>
          <w:szCs w:val="22"/>
        </w:rPr>
      </w:pPr>
      <w:r w:rsidRPr="008D0257">
        <w:rPr>
          <w:rFonts w:asciiTheme="minorHAnsi" w:hAnsiTheme="minorHAnsi" w:cstheme="minorHAnsi"/>
          <w:b/>
          <w:sz w:val="22"/>
          <w:szCs w:val="22"/>
        </w:rPr>
        <w:t>Dokumendi</w:t>
      </w:r>
      <w:r w:rsidR="00F34D23" w:rsidRPr="008D0257">
        <w:rPr>
          <w:rFonts w:asciiTheme="minorHAnsi" w:hAnsiTheme="minorHAnsi" w:cstheme="minorHAnsi"/>
          <w:b/>
          <w:sz w:val="22"/>
          <w:szCs w:val="22"/>
        </w:rPr>
        <w:t>p</w:t>
      </w:r>
      <w:r w:rsidR="000D3130" w:rsidRPr="008D0257">
        <w:rPr>
          <w:rFonts w:asciiTheme="minorHAnsi" w:hAnsiTheme="minorHAnsi" w:cstheme="minorHAnsi"/>
          <w:b/>
          <w:sz w:val="22"/>
          <w:szCs w:val="22"/>
        </w:rPr>
        <w:t>langid</w:t>
      </w:r>
      <w:r w:rsidRPr="008D0257">
        <w:rPr>
          <w:rFonts w:asciiTheme="minorHAnsi" w:hAnsiTheme="minorHAnsi" w:cstheme="minorHAnsi"/>
          <w:sz w:val="22"/>
          <w:szCs w:val="22"/>
        </w:rPr>
        <w:t>,</w:t>
      </w:r>
      <w:r w:rsidR="000D3130" w:rsidRPr="008D0257">
        <w:rPr>
          <w:rFonts w:asciiTheme="minorHAnsi" w:hAnsiTheme="minorHAnsi" w:cstheme="minorHAnsi"/>
          <w:b/>
          <w:sz w:val="22"/>
          <w:szCs w:val="22"/>
        </w:rPr>
        <w:t xml:space="preserve"> -mallid</w:t>
      </w:r>
      <w:r w:rsidR="00F57483" w:rsidRPr="008D0257">
        <w:rPr>
          <w:rFonts w:asciiTheme="minorHAnsi" w:hAnsiTheme="minorHAnsi" w:cstheme="minorHAnsi"/>
          <w:b/>
          <w:sz w:val="22"/>
          <w:szCs w:val="22"/>
        </w:rPr>
        <w:t xml:space="preserve"> ja vormid</w:t>
      </w:r>
    </w:p>
    <w:p w14:paraId="0982C341" w14:textId="77777777" w:rsidR="00741ED1" w:rsidRPr="008D0257" w:rsidRDefault="00741ED1"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 xml:space="preserve">Ülikoolis on kasutusel </w:t>
      </w:r>
      <w:r w:rsidRPr="008D0257">
        <w:rPr>
          <w:rFonts w:asciiTheme="minorHAnsi" w:hAnsiTheme="minorHAnsi" w:cstheme="minorHAnsi"/>
          <w:noProof/>
          <w:sz w:val="22"/>
          <w:szCs w:val="22"/>
        </w:rPr>
        <w:t>üldplank</w:t>
      </w:r>
      <w:r w:rsidRPr="008D0257">
        <w:rPr>
          <w:rFonts w:asciiTheme="minorHAnsi" w:hAnsiTheme="minorHAnsi" w:cstheme="minorHAnsi"/>
          <w:sz w:val="22"/>
          <w:szCs w:val="22"/>
        </w:rPr>
        <w:t xml:space="preserve"> ja kirjaplank. Kirjaplanki kasutatakse ametlikus kirjavahetuses ja tõendamisel. Muude ametlike dokumentide, v.a lepingute vormistamisel kasutatakse </w:t>
      </w:r>
      <w:r w:rsidRPr="008D0257">
        <w:rPr>
          <w:rFonts w:asciiTheme="minorHAnsi" w:hAnsiTheme="minorHAnsi" w:cstheme="minorHAnsi"/>
          <w:noProof/>
          <w:sz w:val="22"/>
          <w:szCs w:val="22"/>
        </w:rPr>
        <w:t>üldplanki</w:t>
      </w:r>
      <w:r w:rsidRPr="008D0257">
        <w:rPr>
          <w:rFonts w:asciiTheme="minorHAnsi" w:hAnsiTheme="minorHAnsi" w:cstheme="minorHAnsi"/>
          <w:sz w:val="22"/>
          <w:szCs w:val="22"/>
        </w:rPr>
        <w:t xml:space="preserve">. Struktuuriüksuse ja otsustuskogu plank kujundatakse ülikooli </w:t>
      </w:r>
      <w:r w:rsidRPr="008D0257">
        <w:rPr>
          <w:rFonts w:asciiTheme="minorHAnsi" w:hAnsiTheme="minorHAnsi" w:cstheme="minorHAnsi"/>
          <w:noProof/>
          <w:sz w:val="22"/>
          <w:szCs w:val="22"/>
        </w:rPr>
        <w:t>üld</w:t>
      </w:r>
      <w:r w:rsidRPr="008D0257">
        <w:rPr>
          <w:rFonts w:asciiTheme="minorHAnsi" w:hAnsiTheme="minorHAnsi" w:cstheme="minorHAnsi"/>
          <w:sz w:val="22"/>
          <w:szCs w:val="22"/>
        </w:rPr>
        <w:t xml:space="preserve">- või kirjaplangi alusel vastavalt ülikooli kaubamärgi kasutamise nõuetele. </w:t>
      </w:r>
    </w:p>
    <w:p w14:paraId="0CB8AE0D" w14:textId="0F61BF8C" w:rsidR="00AE2B0E" w:rsidRPr="008D0257" w:rsidRDefault="00AE2B0E"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 xml:space="preserve">Dokumendi vormistamiseks kasutatakse konkreetse dokumendiliigi malli </w:t>
      </w:r>
      <w:r w:rsidR="00006DBD" w:rsidRPr="008D0257">
        <w:rPr>
          <w:rFonts w:asciiTheme="minorHAnsi" w:hAnsiTheme="minorHAnsi" w:cstheme="minorHAnsi"/>
          <w:sz w:val="22"/>
          <w:szCs w:val="22"/>
        </w:rPr>
        <w:t xml:space="preserve">ja </w:t>
      </w:r>
      <w:r w:rsidRPr="008D0257">
        <w:rPr>
          <w:rFonts w:asciiTheme="minorHAnsi" w:hAnsiTheme="minorHAnsi" w:cstheme="minorHAnsi"/>
          <w:sz w:val="22"/>
          <w:szCs w:val="22"/>
        </w:rPr>
        <w:t>lähtutakse dokumendile omastest vorminõuetest.</w:t>
      </w:r>
      <w:r w:rsidR="00F77EF7" w:rsidRPr="008D0257">
        <w:rPr>
          <w:rFonts w:asciiTheme="minorHAnsi" w:hAnsiTheme="minorHAnsi" w:cstheme="minorHAnsi"/>
          <w:color w:val="FF0000"/>
          <w:sz w:val="22"/>
          <w:szCs w:val="22"/>
        </w:rPr>
        <w:t xml:space="preserve"> </w:t>
      </w:r>
      <w:r w:rsidR="00625663">
        <w:rPr>
          <w:rFonts w:asciiTheme="minorHAnsi" w:hAnsiTheme="minorHAnsi" w:cstheme="minorHAnsi"/>
          <w:noProof/>
          <w:sz w:val="22"/>
          <w:szCs w:val="22"/>
        </w:rPr>
        <w:t>Personaliosakond</w:t>
      </w:r>
      <w:r w:rsidRPr="008D0257">
        <w:rPr>
          <w:rFonts w:asciiTheme="minorHAnsi" w:hAnsiTheme="minorHAnsi" w:cstheme="minorHAnsi"/>
          <w:noProof/>
          <w:sz w:val="22"/>
          <w:szCs w:val="22"/>
        </w:rPr>
        <w:t xml:space="preserve"> </w:t>
      </w:r>
      <w:r w:rsidRPr="008D0257">
        <w:rPr>
          <w:rFonts w:asciiTheme="minorHAnsi" w:hAnsiTheme="minorHAnsi" w:cstheme="minorHAnsi"/>
          <w:sz w:val="22"/>
          <w:szCs w:val="22"/>
        </w:rPr>
        <w:t xml:space="preserve">tagab mallide ja </w:t>
      </w:r>
      <w:hyperlink r:id="rId8" w:history="1">
        <w:r w:rsidRPr="008D0257">
          <w:rPr>
            <w:rStyle w:val="Hyperlink"/>
            <w:rFonts w:asciiTheme="minorHAnsi" w:hAnsiTheme="minorHAnsi" w:cstheme="minorHAnsi"/>
            <w:sz w:val="22"/>
            <w:szCs w:val="22"/>
          </w:rPr>
          <w:t>dokumentide vorminõuete</w:t>
        </w:r>
      </w:hyperlink>
      <w:r w:rsidRPr="008D0257">
        <w:rPr>
          <w:rFonts w:asciiTheme="minorHAnsi" w:hAnsiTheme="minorHAnsi" w:cstheme="minorHAnsi"/>
          <w:sz w:val="22"/>
          <w:szCs w:val="22"/>
        </w:rPr>
        <w:t xml:space="preserve"> olemasolu, ajakohasuse ja kättesaadavuse. Mallid on leitavad </w:t>
      </w:r>
      <w:r w:rsidR="00741ED1" w:rsidRPr="008D0257">
        <w:rPr>
          <w:rStyle w:val="CommentReference"/>
          <w:rFonts w:asciiTheme="minorHAnsi" w:hAnsiTheme="minorHAnsi" w:cstheme="minorHAnsi"/>
          <w:noProof/>
          <w:sz w:val="22"/>
          <w:szCs w:val="22"/>
        </w:rPr>
        <w:t>W</w:t>
      </w:r>
      <w:r w:rsidRPr="008D0257">
        <w:rPr>
          <w:rFonts w:asciiTheme="minorHAnsi" w:hAnsiTheme="minorHAnsi" w:cstheme="minorHAnsi"/>
          <w:noProof/>
          <w:sz w:val="22"/>
          <w:szCs w:val="22"/>
        </w:rPr>
        <w:t>ord’is: File</w:t>
      </w:r>
      <w:r w:rsidRPr="008D0257">
        <w:rPr>
          <w:rFonts w:asciiTheme="minorHAnsi" w:hAnsiTheme="minorHAnsi" w:cstheme="minorHAnsi"/>
          <w:sz w:val="22"/>
          <w:szCs w:val="22"/>
        </w:rPr>
        <w:t xml:space="preserve">&gt;New&gt;SHARED (Fail&gt;Uus&gt;Ühiskasutusega), </w:t>
      </w:r>
      <w:r w:rsidRPr="008D0257">
        <w:rPr>
          <w:rFonts w:asciiTheme="minorHAnsi" w:hAnsiTheme="minorHAnsi" w:cstheme="minorHAnsi"/>
          <w:noProof/>
          <w:sz w:val="22"/>
          <w:szCs w:val="22"/>
        </w:rPr>
        <w:t>DHSis</w:t>
      </w:r>
      <w:r w:rsidRPr="008D0257">
        <w:rPr>
          <w:rFonts w:asciiTheme="minorHAnsi" w:hAnsiTheme="minorHAnsi" w:cstheme="minorHAnsi"/>
          <w:sz w:val="22"/>
          <w:szCs w:val="22"/>
        </w:rPr>
        <w:t xml:space="preserve"> ja </w:t>
      </w:r>
      <w:hyperlink r:id="rId9" w:history="1">
        <w:proofErr w:type="spellStart"/>
        <w:r w:rsidRPr="008D0257">
          <w:rPr>
            <w:rStyle w:val="Hyperlink"/>
            <w:rFonts w:asciiTheme="minorHAnsi" w:hAnsiTheme="minorHAnsi" w:cstheme="minorHAnsi"/>
            <w:sz w:val="22"/>
            <w:szCs w:val="22"/>
          </w:rPr>
          <w:t>siseveebis</w:t>
        </w:r>
        <w:proofErr w:type="spellEnd"/>
      </w:hyperlink>
      <w:r w:rsidRPr="008D0257">
        <w:rPr>
          <w:rFonts w:asciiTheme="minorHAnsi" w:hAnsiTheme="minorHAnsi" w:cstheme="minorHAnsi"/>
          <w:sz w:val="22"/>
          <w:szCs w:val="22"/>
        </w:rPr>
        <w:t xml:space="preserve">. </w:t>
      </w:r>
      <w:r w:rsidR="00625663">
        <w:rPr>
          <w:rFonts w:asciiTheme="minorHAnsi" w:hAnsiTheme="minorHAnsi" w:cstheme="minorHAnsi"/>
          <w:sz w:val="22"/>
          <w:szCs w:val="22"/>
        </w:rPr>
        <w:t>[jõustunud 01.04.2021]</w:t>
      </w:r>
    </w:p>
    <w:p w14:paraId="002A63CA" w14:textId="6F6722CD" w:rsidR="00BB3FD7" w:rsidRPr="008D0257" w:rsidRDefault="0082550E"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V</w:t>
      </w:r>
      <w:r w:rsidR="00BB3FD7" w:rsidRPr="008D0257">
        <w:rPr>
          <w:rFonts w:asciiTheme="minorHAnsi" w:hAnsiTheme="minorHAnsi" w:cstheme="minorHAnsi"/>
          <w:sz w:val="22"/>
          <w:szCs w:val="22"/>
        </w:rPr>
        <w:t>aldkon</w:t>
      </w:r>
      <w:r w:rsidRPr="008D0257">
        <w:rPr>
          <w:rFonts w:asciiTheme="minorHAnsi" w:hAnsiTheme="minorHAnsi" w:cstheme="minorHAnsi"/>
          <w:sz w:val="22"/>
          <w:szCs w:val="22"/>
        </w:rPr>
        <w:t>dlikul</w:t>
      </w:r>
      <w:r w:rsidR="00BB3FD7" w:rsidRPr="008D0257">
        <w:rPr>
          <w:rFonts w:asciiTheme="minorHAnsi" w:hAnsiTheme="minorHAnsi" w:cstheme="minorHAnsi"/>
          <w:sz w:val="22"/>
          <w:szCs w:val="22"/>
        </w:rPr>
        <w:t xml:space="preserve"> asjaajamisel abiks olevate dokumendivormide olemasolu, uuendamise </w:t>
      </w:r>
      <w:r w:rsidRPr="008D0257">
        <w:rPr>
          <w:rFonts w:asciiTheme="minorHAnsi" w:hAnsiTheme="minorHAnsi" w:cstheme="minorHAnsi"/>
          <w:sz w:val="22"/>
          <w:szCs w:val="22"/>
        </w:rPr>
        <w:t xml:space="preserve">ja kättesaadavaks tegemise eest vastutab </w:t>
      </w:r>
      <w:r w:rsidR="00CD78D8" w:rsidRPr="008D0257">
        <w:rPr>
          <w:rFonts w:asciiTheme="minorHAnsi" w:hAnsiTheme="minorHAnsi" w:cstheme="minorHAnsi"/>
          <w:noProof/>
          <w:sz w:val="22"/>
          <w:szCs w:val="22"/>
        </w:rPr>
        <w:t>tugi</w:t>
      </w:r>
      <w:r w:rsidRPr="008D0257">
        <w:rPr>
          <w:rFonts w:asciiTheme="minorHAnsi" w:hAnsiTheme="minorHAnsi" w:cstheme="minorHAnsi"/>
          <w:noProof/>
          <w:sz w:val="22"/>
          <w:szCs w:val="22"/>
        </w:rPr>
        <w:t>struktuuriüksuse</w:t>
      </w:r>
      <w:r w:rsidR="00C2544D" w:rsidRPr="008D0257">
        <w:rPr>
          <w:rFonts w:asciiTheme="minorHAnsi" w:hAnsiTheme="minorHAnsi" w:cstheme="minorHAnsi"/>
          <w:sz w:val="22"/>
          <w:szCs w:val="22"/>
        </w:rPr>
        <w:t xml:space="preserve"> juht.</w:t>
      </w:r>
    </w:p>
    <w:p w14:paraId="7542F147" w14:textId="77777777" w:rsidR="00140C2E" w:rsidRPr="008D0257" w:rsidRDefault="00414083" w:rsidP="00BA1881">
      <w:pPr>
        <w:pStyle w:val="Loetelu"/>
        <w:rPr>
          <w:rFonts w:asciiTheme="minorHAnsi" w:hAnsiTheme="minorHAnsi" w:cstheme="minorHAnsi"/>
          <w:b/>
          <w:sz w:val="22"/>
          <w:szCs w:val="22"/>
        </w:rPr>
      </w:pPr>
      <w:r w:rsidRPr="008D0257">
        <w:rPr>
          <w:rFonts w:asciiTheme="minorHAnsi" w:hAnsiTheme="minorHAnsi" w:cstheme="minorHAnsi"/>
          <w:b/>
          <w:sz w:val="22"/>
          <w:szCs w:val="22"/>
        </w:rPr>
        <w:t>Õigusaktide koostamine</w:t>
      </w:r>
    </w:p>
    <w:p w14:paraId="242F3A24" w14:textId="77777777" w:rsidR="00B94943" w:rsidRPr="008D0257" w:rsidRDefault="00B94943"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Ülikooli õigusaktid on:</w:t>
      </w:r>
    </w:p>
    <w:p w14:paraId="42D636FE" w14:textId="340BD3AF" w:rsidR="00B94943" w:rsidRPr="008D0257" w:rsidRDefault="00B94943" w:rsidP="00625663">
      <w:pPr>
        <w:pStyle w:val="Bodyt"/>
        <w:numPr>
          <w:ilvl w:val="2"/>
          <w:numId w:val="2"/>
        </w:numPr>
        <w:rPr>
          <w:rFonts w:asciiTheme="minorHAnsi" w:hAnsiTheme="minorHAnsi" w:cstheme="minorHAnsi"/>
          <w:sz w:val="22"/>
          <w:szCs w:val="22"/>
        </w:rPr>
      </w:pPr>
      <w:r w:rsidRPr="008D0257">
        <w:rPr>
          <w:rFonts w:asciiTheme="minorHAnsi" w:hAnsiTheme="minorHAnsi" w:cstheme="minorHAnsi"/>
          <w:sz w:val="22"/>
          <w:szCs w:val="22"/>
        </w:rPr>
        <w:t>määrus;</w:t>
      </w:r>
    </w:p>
    <w:p w14:paraId="2F0885CB" w14:textId="44C49FBD" w:rsidR="00B94943" w:rsidRPr="008D0257" w:rsidRDefault="00B94943" w:rsidP="00625663">
      <w:pPr>
        <w:pStyle w:val="Bodyt"/>
        <w:numPr>
          <w:ilvl w:val="2"/>
          <w:numId w:val="2"/>
        </w:numPr>
        <w:rPr>
          <w:rFonts w:asciiTheme="minorHAnsi" w:hAnsiTheme="minorHAnsi" w:cstheme="minorHAnsi"/>
          <w:sz w:val="22"/>
          <w:szCs w:val="22"/>
        </w:rPr>
      </w:pPr>
      <w:r w:rsidRPr="008D0257">
        <w:rPr>
          <w:rFonts w:asciiTheme="minorHAnsi" w:hAnsiTheme="minorHAnsi" w:cstheme="minorHAnsi"/>
          <w:sz w:val="22"/>
          <w:szCs w:val="22"/>
        </w:rPr>
        <w:t>otsus;</w:t>
      </w:r>
    </w:p>
    <w:p w14:paraId="1157D609" w14:textId="77777777" w:rsidR="00B94943" w:rsidRPr="008D0257" w:rsidRDefault="00B94943" w:rsidP="00625663">
      <w:pPr>
        <w:pStyle w:val="Bodyt"/>
        <w:numPr>
          <w:ilvl w:val="2"/>
          <w:numId w:val="2"/>
        </w:numPr>
        <w:rPr>
          <w:rFonts w:asciiTheme="minorHAnsi" w:hAnsiTheme="minorHAnsi" w:cstheme="minorHAnsi"/>
          <w:sz w:val="22"/>
          <w:szCs w:val="22"/>
        </w:rPr>
      </w:pPr>
      <w:r w:rsidRPr="008D0257">
        <w:rPr>
          <w:rFonts w:asciiTheme="minorHAnsi" w:hAnsiTheme="minorHAnsi" w:cstheme="minorHAnsi"/>
          <w:sz w:val="22"/>
          <w:szCs w:val="22"/>
        </w:rPr>
        <w:t>käskkiri;</w:t>
      </w:r>
    </w:p>
    <w:p w14:paraId="71BAC4AC" w14:textId="77777777" w:rsidR="00B94943" w:rsidRPr="008D0257" w:rsidRDefault="00B94943" w:rsidP="00625663">
      <w:pPr>
        <w:pStyle w:val="Bodyt"/>
        <w:numPr>
          <w:ilvl w:val="2"/>
          <w:numId w:val="2"/>
        </w:numPr>
        <w:rPr>
          <w:rFonts w:asciiTheme="minorHAnsi" w:hAnsiTheme="minorHAnsi" w:cstheme="minorHAnsi"/>
          <w:sz w:val="22"/>
          <w:szCs w:val="22"/>
        </w:rPr>
      </w:pPr>
      <w:r w:rsidRPr="008D0257">
        <w:rPr>
          <w:rFonts w:asciiTheme="minorHAnsi" w:hAnsiTheme="minorHAnsi" w:cstheme="minorHAnsi"/>
          <w:sz w:val="22"/>
          <w:szCs w:val="22"/>
        </w:rPr>
        <w:t>korraldus.</w:t>
      </w:r>
    </w:p>
    <w:p w14:paraId="2517FD89" w14:textId="3C3EABF1" w:rsidR="005D754D" w:rsidRPr="008D0257" w:rsidRDefault="008D0257" w:rsidP="00A077C3">
      <w:pPr>
        <w:pStyle w:val="Bodyt"/>
        <w:spacing w:before="80"/>
        <w:ind w:left="0"/>
        <w:rPr>
          <w:rFonts w:asciiTheme="minorHAnsi" w:hAnsiTheme="minorHAnsi" w:cstheme="minorHAnsi"/>
          <w:sz w:val="22"/>
          <w:szCs w:val="22"/>
        </w:rPr>
      </w:pPr>
      <w:r>
        <w:rPr>
          <w:rFonts w:asciiTheme="minorHAnsi" w:hAnsiTheme="minorHAnsi" w:cstheme="minorHAnsi"/>
          <w:sz w:val="22"/>
          <w:szCs w:val="22"/>
        </w:rPr>
        <w:t xml:space="preserve">Nõukogu </w:t>
      </w:r>
      <w:r w:rsidR="005D754D" w:rsidRPr="008D0257">
        <w:rPr>
          <w:rFonts w:asciiTheme="minorHAnsi" w:hAnsiTheme="minorHAnsi" w:cstheme="minorHAnsi"/>
          <w:sz w:val="22"/>
          <w:szCs w:val="22"/>
        </w:rPr>
        <w:t xml:space="preserve">ja </w:t>
      </w:r>
      <w:r>
        <w:rPr>
          <w:rFonts w:asciiTheme="minorHAnsi" w:hAnsiTheme="minorHAnsi" w:cstheme="minorHAnsi"/>
          <w:sz w:val="22"/>
          <w:szCs w:val="22"/>
        </w:rPr>
        <w:t>senati</w:t>
      </w:r>
      <w:r w:rsidR="005D754D" w:rsidRPr="008D0257">
        <w:rPr>
          <w:rFonts w:asciiTheme="minorHAnsi" w:hAnsiTheme="minorHAnsi" w:cstheme="minorHAnsi"/>
          <w:sz w:val="22"/>
          <w:szCs w:val="22"/>
        </w:rPr>
        <w:t xml:space="preserve"> õigusaktidega seotud töökorralduse sätestavad </w:t>
      </w:r>
      <w:r w:rsidR="00F2300E" w:rsidRPr="008D0257">
        <w:rPr>
          <w:rFonts w:asciiTheme="minorHAnsi" w:hAnsiTheme="minorHAnsi" w:cstheme="minorHAnsi"/>
          <w:sz w:val="22"/>
          <w:szCs w:val="22"/>
        </w:rPr>
        <w:t xml:space="preserve">täpsemalt </w:t>
      </w:r>
      <w:r w:rsidR="00972EE4" w:rsidRPr="008D0257">
        <w:rPr>
          <w:rFonts w:asciiTheme="minorHAnsi" w:hAnsiTheme="minorHAnsi" w:cstheme="minorHAnsi"/>
          <w:sz w:val="22"/>
          <w:szCs w:val="22"/>
        </w:rPr>
        <w:t>nende</w:t>
      </w:r>
      <w:r w:rsidR="005D754D" w:rsidRPr="008D0257">
        <w:rPr>
          <w:rFonts w:asciiTheme="minorHAnsi" w:hAnsiTheme="minorHAnsi" w:cstheme="minorHAnsi"/>
          <w:sz w:val="22"/>
          <w:szCs w:val="22"/>
        </w:rPr>
        <w:t xml:space="preserve"> otsustuskogude tööd korraldavad õigusaktid.</w:t>
      </w:r>
    </w:p>
    <w:p w14:paraId="24663EC6" w14:textId="77777777" w:rsidR="00833FAC" w:rsidRPr="008D0257" w:rsidRDefault="00C960F7"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lastRenderedPageBreak/>
        <w:t>Käskkirja andmise õigus on rektoril. Korraldusi annavad vastavalt oma pädevusele rektor, prorektor, vastutusala direktor, dekaan ning õigusaktides sätestatud juhtudel või rektori volituse alusel teised töötajad.</w:t>
      </w:r>
      <w:r w:rsidR="00F27B5F" w:rsidRPr="008D0257">
        <w:rPr>
          <w:rFonts w:asciiTheme="minorHAnsi" w:hAnsiTheme="minorHAnsi" w:cstheme="minorHAnsi"/>
          <w:sz w:val="22"/>
          <w:szCs w:val="22"/>
        </w:rPr>
        <w:t xml:space="preserve"> </w:t>
      </w:r>
    </w:p>
    <w:p w14:paraId="0182E8C8" w14:textId="3C9024DE" w:rsidR="00F27B5F" w:rsidRPr="008D0257" w:rsidRDefault="00955F03" w:rsidP="00A077C3">
      <w:pPr>
        <w:pStyle w:val="Bodyt"/>
        <w:spacing w:before="80"/>
        <w:ind w:left="0"/>
        <w:rPr>
          <w:rFonts w:asciiTheme="minorHAnsi" w:hAnsiTheme="minorHAnsi" w:cstheme="minorHAnsi"/>
          <w:sz w:val="22"/>
          <w:szCs w:val="22"/>
        </w:rPr>
      </w:pPr>
      <w:hyperlink r:id="rId10" w:history="1">
        <w:r w:rsidR="00D50EB4" w:rsidRPr="008D0257">
          <w:rPr>
            <w:rStyle w:val="Hyperlink"/>
            <w:rFonts w:asciiTheme="minorHAnsi" w:hAnsiTheme="minorHAnsi" w:cstheme="minorHAnsi"/>
            <w:sz w:val="22"/>
            <w:szCs w:val="22"/>
          </w:rPr>
          <w:t>Käskkirjade</w:t>
        </w:r>
      </w:hyperlink>
      <w:r w:rsidR="00D50EB4" w:rsidRPr="008D0257">
        <w:rPr>
          <w:rFonts w:asciiTheme="minorHAnsi" w:hAnsiTheme="minorHAnsi" w:cstheme="minorHAnsi"/>
          <w:sz w:val="22"/>
          <w:szCs w:val="22"/>
        </w:rPr>
        <w:t xml:space="preserve"> ja </w:t>
      </w:r>
      <w:hyperlink r:id="rId11" w:history="1">
        <w:r w:rsidR="00D50EB4" w:rsidRPr="008D0257">
          <w:rPr>
            <w:rStyle w:val="Hyperlink"/>
            <w:rFonts w:asciiTheme="minorHAnsi" w:hAnsiTheme="minorHAnsi" w:cstheme="minorHAnsi"/>
            <w:sz w:val="22"/>
            <w:szCs w:val="22"/>
          </w:rPr>
          <w:t>korralduste</w:t>
        </w:r>
      </w:hyperlink>
      <w:r w:rsidR="00D50EB4" w:rsidRPr="008D0257">
        <w:rPr>
          <w:rFonts w:asciiTheme="minorHAnsi" w:hAnsiTheme="minorHAnsi" w:cstheme="minorHAnsi"/>
          <w:sz w:val="22"/>
          <w:szCs w:val="22"/>
        </w:rPr>
        <w:t xml:space="preserve"> liigitus</w:t>
      </w:r>
      <w:r w:rsidR="00833FAC" w:rsidRPr="008D0257">
        <w:rPr>
          <w:rFonts w:asciiTheme="minorHAnsi" w:hAnsiTheme="minorHAnsi" w:cstheme="minorHAnsi"/>
          <w:sz w:val="22"/>
          <w:szCs w:val="22"/>
        </w:rPr>
        <w:t>e</w:t>
      </w:r>
      <w:r w:rsidR="00D50EB4" w:rsidRPr="008D0257">
        <w:rPr>
          <w:rFonts w:asciiTheme="minorHAnsi" w:hAnsiTheme="minorHAnsi" w:cstheme="minorHAnsi"/>
          <w:sz w:val="22"/>
          <w:szCs w:val="22"/>
        </w:rPr>
        <w:t xml:space="preserve"> </w:t>
      </w:r>
      <w:r w:rsidR="006B3ED5" w:rsidRPr="008D0257">
        <w:rPr>
          <w:rFonts w:asciiTheme="minorHAnsi" w:hAnsiTheme="minorHAnsi" w:cstheme="minorHAnsi"/>
          <w:sz w:val="22"/>
          <w:szCs w:val="22"/>
        </w:rPr>
        <w:t>ning</w:t>
      </w:r>
      <w:r w:rsidR="00D50EB4" w:rsidRPr="008D0257">
        <w:rPr>
          <w:rFonts w:asciiTheme="minorHAnsi" w:hAnsiTheme="minorHAnsi" w:cstheme="minorHAnsi"/>
          <w:sz w:val="22"/>
          <w:szCs w:val="22"/>
        </w:rPr>
        <w:t xml:space="preserve"> ringluse </w:t>
      </w:r>
      <w:r w:rsidR="004D0CDF" w:rsidRPr="008D0257">
        <w:rPr>
          <w:rFonts w:asciiTheme="minorHAnsi" w:hAnsiTheme="minorHAnsi" w:cstheme="minorHAnsi"/>
          <w:sz w:val="22"/>
          <w:szCs w:val="22"/>
        </w:rPr>
        <w:t xml:space="preserve">juhised avaldab </w:t>
      </w:r>
      <w:proofErr w:type="spellStart"/>
      <w:r w:rsidR="004D0CDF" w:rsidRPr="008D0257">
        <w:rPr>
          <w:rFonts w:asciiTheme="minorHAnsi" w:hAnsiTheme="minorHAnsi" w:cstheme="minorHAnsi"/>
          <w:sz w:val="22"/>
          <w:szCs w:val="22"/>
        </w:rPr>
        <w:t>siseveebis</w:t>
      </w:r>
      <w:proofErr w:type="spellEnd"/>
      <w:r w:rsidR="00833FAC" w:rsidRPr="008D0257">
        <w:rPr>
          <w:rFonts w:asciiTheme="minorHAnsi" w:hAnsiTheme="minorHAnsi" w:cstheme="minorHAnsi"/>
          <w:sz w:val="22"/>
          <w:szCs w:val="22"/>
        </w:rPr>
        <w:t xml:space="preserve"> </w:t>
      </w:r>
      <w:r w:rsidR="00625663">
        <w:rPr>
          <w:rFonts w:asciiTheme="minorHAnsi" w:hAnsiTheme="minorHAnsi" w:cstheme="minorHAnsi"/>
          <w:noProof/>
          <w:sz w:val="22"/>
          <w:szCs w:val="22"/>
        </w:rPr>
        <w:t>personaliosakond</w:t>
      </w:r>
      <w:r w:rsidR="00833FAC" w:rsidRPr="008D0257">
        <w:rPr>
          <w:rFonts w:asciiTheme="minorHAnsi" w:hAnsiTheme="minorHAnsi" w:cstheme="minorHAnsi"/>
          <w:sz w:val="22"/>
          <w:szCs w:val="22"/>
        </w:rPr>
        <w:t>.</w:t>
      </w:r>
      <w:r w:rsidR="00625663">
        <w:rPr>
          <w:rFonts w:asciiTheme="minorHAnsi" w:hAnsiTheme="minorHAnsi" w:cstheme="minorHAnsi"/>
          <w:sz w:val="22"/>
          <w:szCs w:val="22"/>
        </w:rPr>
        <w:t xml:space="preserve"> [jõustunud 01.04.2021]</w:t>
      </w:r>
    </w:p>
    <w:p w14:paraId="1628F2A3" w14:textId="0598E348" w:rsidR="00190BC3" w:rsidRPr="008D0257" w:rsidRDefault="00190BC3" w:rsidP="00A077C3">
      <w:pPr>
        <w:pStyle w:val="Bodyt"/>
        <w:spacing w:before="80"/>
        <w:ind w:left="0"/>
        <w:rPr>
          <w:rFonts w:asciiTheme="minorHAnsi" w:hAnsiTheme="minorHAnsi" w:cstheme="minorHAnsi"/>
          <w:sz w:val="22"/>
          <w:szCs w:val="22"/>
        </w:rPr>
      </w:pPr>
      <w:r w:rsidRPr="008D0257">
        <w:rPr>
          <w:rFonts w:asciiTheme="minorHAnsi" w:hAnsiTheme="minorHAnsi" w:cstheme="minorHAnsi"/>
          <w:noProof/>
          <w:sz w:val="22"/>
          <w:szCs w:val="22"/>
        </w:rPr>
        <w:t>Üldõ</w:t>
      </w:r>
      <w:r w:rsidR="00C4208F" w:rsidRPr="008D0257">
        <w:rPr>
          <w:rFonts w:asciiTheme="minorHAnsi" w:hAnsiTheme="minorHAnsi" w:cstheme="minorHAnsi"/>
          <w:noProof/>
          <w:sz w:val="22"/>
          <w:szCs w:val="22"/>
        </w:rPr>
        <w:t>igusakti</w:t>
      </w:r>
      <w:r w:rsidRPr="008D0257">
        <w:rPr>
          <w:rFonts w:asciiTheme="minorHAnsi" w:hAnsiTheme="minorHAnsi" w:cstheme="minorHAnsi"/>
          <w:sz w:val="22"/>
          <w:szCs w:val="22"/>
        </w:rPr>
        <w:t xml:space="preserve"> (eeskiri, kord, </w:t>
      </w:r>
      <w:r w:rsidR="003D2A0C" w:rsidRPr="008D0257">
        <w:rPr>
          <w:rFonts w:asciiTheme="minorHAnsi" w:hAnsiTheme="minorHAnsi" w:cstheme="minorHAnsi"/>
          <w:sz w:val="22"/>
          <w:szCs w:val="22"/>
        </w:rPr>
        <w:t xml:space="preserve">strateegia, statuut, </w:t>
      </w:r>
      <w:r w:rsidRPr="008D0257">
        <w:rPr>
          <w:rFonts w:asciiTheme="minorHAnsi" w:hAnsiTheme="minorHAnsi" w:cstheme="minorHAnsi"/>
          <w:sz w:val="22"/>
          <w:szCs w:val="22"/>
        </w:rPr>
        <w:t>p</w:t>
      </w:r>
      <w:r w:rsidR="003D2A0C" w:rsidRPr="008D0257">
        <w:rPr>
          <w:rFonts w:asciiTheme="minorHAnsi" w:hAnsiTheme="minorHAnsi" w:cstheme="minorHAnsi"/>
          <w:sz w:val="22"/>
          <w:szCs w:val="22"/>
        </w:rPr>
        <w:t>õhimõtted</w:t>
      </w:r>
      <w:r w:rsidR="009E5156" w:rsidRPr="008D0257">
        <w:rPr>
          <w:rFonts w:asciiTheme="minorHAnsi" w:hAnsiTheme="minorHAnsi" w:cstheme="minorHAnsi"/>
          <w:sz w:val="22"/>
          <w:szCs w:val="22"/>
        </w:rPr>
        <w:t xml:space="preserve"> jmt</w:t>
      </w:r>
      <w:r w:rsidR="003D2A0C" w:rsidRPr="008D0257">
        <w:rPr>
          <w:rFonts w:asciiTheme="minorHAnsi" w:hAnsiTheme="minorHAnsi" w:cstheme="minorHAnsi"/>
          <w:sz w:val="22"/>
          <w:szCs w:val="22"/>
        </w:rPr>
        <w:t xml:space="preserve">) </w:t>
      </w:r>
      <w:r w:rsidR="000877D7" w:rsidRPr="008D0257">
        <w:rPr>
          <w:rFonts w:asciiTheme="minorHAnsi" w:hAnsiTheme="minorHAnsi" w:cstheme="minorHAnsi"/>
          <w:sz w:val="22"/>
          <w:szCs w:val="22"/>
        </w:rPr>
        <w:t>koostamise</w:t>
      </w:r>
      <w:r w:rsidR="002532FB" w:rsidRPr="008D0257">
        <w:rPr>
          <w:rFonts w:asciiTheme="minorHAnsi" w:hAnsiTheme="minorHAnsi" w:cstheme="minorHAnsi"/>
          <w:sz w:val="22"/>
          <w:szCs w:val="22"/>
        </w:rPr>
        <w:t xml:space="preserve"> või muutmise</w:t>
      </w:r>
      <w:r w:rsidR="00140C2E" w:rsidRPr="008D0257">
        <w:rPr>
          <w:rFonts w:asciiTheme="minorHAnsi" w:hAnsiTheme="minorHAnsi" w:cstheme="minorHAnsi"/>
          <w:sz w:val="22"/>
          <w:szCs w:val="22"/>
        </w:rPr>
        <w:t xml:space="preserve"> algatab</w:t>
      </w:r>
      <w:r w:rsidR="00C4208F" w:rsidRPr="008D0257">
        <w:rPr>
          <w:rFonts w:asciiTheme="minorHAnsi" w:hAnsiTheme="minorHAnsi" w:cstheme="minorHAnsi"/>
          <w:sz w:val="22"/>
          <w:szCs w:val="22"/>
        </w:rPr>
        <w:t xml:space="preserve"> rektor, prorektor või vastu</w:t>
      </w:r>
      <w:r w:rsidR="00477948" w:rsidRPr="008D0257">
        <w:rPr>
          <w:rFonts w:asciiTheme="minorHAnsi" w:hAnsiTheme="minorHAnsi" w:cstheme="minorHAnsi"/>
          <w:sz w:val="22"/>
          <w:szCs w:val="22"/>
        </w:rPr>
        <w:t>tu</w:t>
      </w:r>
      <w:r w:rsidR="00C4208F" w:rsidRPr="008D0257">
        <w:rPr>
          <w:rFonts w:asciiTheme="minorHAnsi" w:hAnsiTheme="minorHAnsi" w:cstheme="minorHAnsi"/>
          <w:sz w:val="22"/>
          <w:szCs w:val="22"/>
        </w:rPr>
        <w:t>sala juht. A</w:t>
      </w:r>
      <w:r w:rsidR="009E5156" w:rsidRPr="008D0257">
        <w:rPr>
          <w:rFonts w:asciiTheme="minorHAnsi" w:hAnsiTheme="minorHAnsi" w:cstheme="minorHAnsi"/>
          <w:sz w:val="22"/>
          <w:szCs w:val="22"/>
        </w:rPr>
        <w:t xml:space="preserve">lgataja, </w:t>
      </w:r>
      <w:r w:rsidR="00C4208F" w:rsidRPr="008D0257">
        <w:rPr>
          <w:rFonts w:asciiTheme="minorHAnsi" w:hAnsiTheme="minorHAnsi" w:cstheme="minorHAnsi"/>
          <w:sz w:val="22"/>
          <w:szCs w:val="22"/>
        </w:rPr>
        <w:t xml:space="preserve">tema </w:t>
      </w:r>
      <w:r w:rsidR="007F1EFC" w:rsidRPr="008D0257">
        <w:rPr>
          <w:rFonts w:asciiTheme="minorHAnsi" w:hAnsiTheme="minorHAnsi" w:cstheme="minorHAnsi"/>
          <w:sz w:val="22"/>
          <w:szCs w:val="22"/>
        </w:rPr>
        <w:t>nimetatud</w:t>
      </w:r>
      <w:r w:rsidR="00C4208F" w:rsidRPr="008D0257">
        <w:rPr>
          <w:rFonts w:asciiTheme="minorHAnsi" w:hAnsiTheme="minorHAnsi" w:cstheme="minorHAnsi"/>
          <w:sz w:val="22"/>
          <w:szCs w:val="22"/>
        </w:rPr>
        <w:t xml:space="preserve"> </w:t>
      </w:r>
      <w:r w:rsidR="00C2544D" w:rsidRPr="008D0257">
        <w:rPr>
          <w:rFonts w:asciiTheme="minorHAnsi" w:hAnsiTheme="minorHAnsi" w:cstheme="minorHAnsi"/>
          <w:noProof/>
          <w:sz w:val="22"/>
          <w:szCs w:val="22"/>
        </w:rPr>
        <w:t>tugi</w:t>
      </w:r>
      <w:r w:rsidR="00CD78D8" w:rsidRPr="008D0257">
        <w:rPr>
          <w:rFonts w:asciiTheme="minorHAnsi" w:hAnsiTheme="minorHAnsi" w:cstheme="minorHAnsi"/>
          <w:noProof/>
          <w:sz w:val="22"/>
          <w:szCs w:val="22"/>
        </w:rPr>
        <w:t>struktuuri</w:t>
      </w:r>
      <w:r w:rsidR="00C2544D" w:rsidRPr="008D0257">
        <w:rPr>
          <w:rFonts w:asciiTheme="minorHAnsi" w:hAnsiTheme="minorHAnsi" w:cstheme="minorHAnsi"/>
          <w:noProof/>
          <w:sz w:val="22"/>
          <w:szCs w:val="22"/>
        </w:rPr>
        <w:t>üksuse</w:t>
      </w:r>
      <w:r w:rsidR="009E5156" w:rsidRPr="008D0257">
        <w:rPr>
          <w:rFonts w:asciiTheme="minorHAnsi" w:hAnsiTheme="minorHAnsi" w:cstheme="minorHAnsi"/>
          <w:sz w:val="22"/>
          <w:szCs w:val="22"/>
        </w:rPr>
        <w:t xml:space="preserve"> </w:t>
      </w:r>
      <w:r w:rsidR="00C4208F" w:rsidRPr="008D0257">
        <w:rPr>
          <w:rFonts w:asciiTheme="minorHAnsi" w:hAnsiTheme="minorHAnsi" w:cstheme="minorHAnsi"/>
          <w:sz w:val="22"/>
          <w:szCs w:val="22"/>
        </w:rPr>
        <w:t>juht</w:t>
      </w:r>
      <w:r w:rsidR="00F2300E" w:rsidRPr="008D0257">
        <w:rPr>
          <w:rFonts w:asciiTheme="minorHAnsi" w:hAnsiTheme="minorHAnsi" w:cstheme="minorHAnsi"/>
          <w:sz w:val="22"/>
          <w:szCs w:val="22"/>
        </w:rPr>
        <w:t xml:space="preserve"> </w:t>
      </w:r>
      <w:r w:rsidR="00C4208F" w:rsidRPr="008D0257">
        <w:rPr>
          <w:rFonts w:asciiTheme="minorHAnsi" w:hAnsiTheme="minorHAnsi" w:cstheme="minorHAnsi"/>
          <w:sz w:val="22"/>
          <w:szCs w:val="22"/>
        </w:rPr>
        <w:t>või peaspetsialist on vastutav täitja.</w:t>
      </w:r>
      <w:r w:rsidR="00140C2E" w:rsidRPr="008D0257">
        <w:rPr>
          <w:rFonts w:asciiTheme="minorHAnsi" w:hAnsiTheme="minorHAnsi" w:cstheme="minorHAnsi"/>
          <w:sz w:val="22"/>
          <w:szCs w:val="22"/>
        </w:rPr>
        <w:t xml:space="preserve"> </w:t>
      </w:r>
      <w:r w:rsidR="00CD78D8" w:rsidRPr="008D0257">
        <w:rPr>
          <w:rFonts w:asciiTheme="minorHAnsi" w:hAnsiTheme="minorHAnsi" w:cstheme="minorHAnsi"/>
          <w:noProof/>
          <w:sz w:val="22"/>
          <w:szCs w:val="22"/>
        </w:rPr>
        <w:t>Tugistruktuuriüksuse</w:t>
      </w:r>
      <w:r w:rsidR="00CD78D8" w:rsidRPr="008D0257">
        <w:rPr>
          <w:rFonts w:asciiTheme="minorHAnsi" w:hAnsiTheme="minorHAnsi" w:cstheme="minorHAnsi"/>
          <w:sz w:val="22"/>
          <w:szCs w:val="22"/>
        </w:rPr>
        <w:t xml:space="preserve"> </w:t>
      </w:r>
      <w:r w:rsidR="00BD5CC2" w:rsidRPr="008D0257">
        <w:rPr>
          <w:rFonts w:asciiTheme="minorHAnsi" w:hAnsiTheme="minorHAnsi" w:cstheme="minorHAnsi"/>
          <w:sz w:val="22"/>
          <w:szCs w:val="22"/>
        </w:rPr>
        <w:t xml:space="preserve">juht võib nimetada vahetu täitja, kes korraldab eelnõu ettevalmistamist ja </w:t>
      </w:r>
      <w:r w:rsidR="003F48ED" w:rsidRPr="008D0257">
        <w:rPr>
          <w:rFonts w:asciiTheme="minorHAnsi" w:hAnsiTheme="minorHAnsi" w:cstheme="minorHAnsi"/>
          <w:sz w:val="22"/>
          <w:szCs w:val="22"/>
        </w:rPr>
        <w:t>läbivaatamist</w:t>
      </w:r>
      <w:r w:rsidR="00BD5CC2" w:rsidRPr="008D0257">
        <w:rPr>
          <w:rFonts w:asciiTheme="minorHAnsi" w:hAnsiTheme="minorHAnsi" w:cstheme="minorHAnsi"/>
          <w:sz w:val="22"/>
          <w:szCs w:val="22"/>
        </w:rPr>
        <w:t xml:space="preserve">. </w:t>
      </w:r>
      <w:r w:rsidR="008D0257">
        <w:rPr>
          <w:rFonts w:asciiTheme="minorHAnsi" w:hAnsiTheme="minorHAnsi" w:cstheme="minorHAnsi"/>
          <w:sz w:val="22"/>
          <w:szCs w:val="22"/>
        </w:rPr>
        <w:t>Ülikooli nõukogu</w:t>
      </w:r>
      <w:r w:rsidR="001900B6" w:rsidRPr="008D0257">
        <w:rPr>
          <w:rFonts w:asciiTheme="minorHAnsi" w:hAnsiTheme="minorHAnsi" w:cstheme="minorHAnsi"/>
          <w:sz w:val="22"/>
          <w:szCs w:val="22"/>
        </w:rPr>
        <w:t xml:space="preserve"> ja </w:t>
      </w:r>
      <w:r w:rsidR="008D0257">
        <w:rPr>
          <w:rFonts w:asciiTheme="minorHAnsi" w:hAnsiTheme="minorHAnsi" w:cstheme="minorHAnsi"/>
          <w:sz w:val="22"/>
          <w:szCs w:val="22"/>
        </w:rPr>
        <w:t>senati</w:t>
      </w:r>
      <w:r w:rsidR="001900B6" w:rsidRPr="008D0257">
        <w:rPr>
          <w:rFonts w:asciiTheme="minorHAnsi" w:hAnsiTheme="minorHAnsi" w:cstheme="minorHAnsi"/>
          <w:sz w:val="22"/>
          <w:szCs w:val="22"/>
        </w:rPr>
        <w:t>, v</w:t>
      </w:r>
      <w:r w:rsidR="00BD5CC2" w:rsidRPr="008D0257">
        <w:rPr>
          <w:rFonts w:asciiTheme="minorHAnsi" w:hAnsiTheme="minorHAnsi" w:cstheme="minorHAnsi"/>
          <w:sz w:val="22"/>
          <w:szCs w:val="22"/>
        </w:rPr>
        <w:t xml:space="preserve">ajadusel </w:t>
      </w:r>
      <w:r w:rsidR="001900B6" w:rsidRPr="008D0257">
        <w:rPr>
          <w:rFonts w:asciiTheme="minorHAnsi" w:hAnsiTheme="minorHAnsi" w:cstheme="minorHAnsi"/>
          <w:sz w:val="22"/>
          <w:szCs w:val="22"/>
        </w:rPr>
        <w:t xml:space="preserve">ka käskkirja eelnõule </w:t>
      </w:r>
      <w:r w:rsidR="00BD5CC2" w:rsidRPr="008D0257">
        <w:rPr>
          <w:rFonts w:asciiTheme="minorHAnsi" w:hAnsiTheme="minorHAnsi" w:cstheme="minorHAnsi"/>
          <w:sz w:val="22"/>
          <w:szCs w:val="22"/>
        </w:rPr>
        <w:t>lisatakse seletuskiri</w:t>
      </w:r>
      <w:r w:rsidR="00B66EF0" w:rsidRPr="008D0257">
        <w:rPr>
          <w:rFonts w:asciiTheme="minorHAnsi" w:hAnsiTheme="minorHAnsi" w:cstheme="minorHAnsi"/>
          <w:sz w:val="22"/>
          <w:szCs w:val="22"/>
        </w:rPr>
        <w:t xml:space="preserve"> või selgitus</w:t>
      </w:r>
      <w:r w:rsidR="00BD5CC2" w:rsidRPr="008D0257">
        <w:rPr>
          <w:rFonts w:asciiTheme="minorHAnsi" w:hAnsiTheme="minorHAnsi" w:cstheme="minorHAnsi"/>
          <w:sz w:val="22"/>
          <w:szCs w:val="22"/>
        </w:rPr>
        <w:t>, kus põhjendatakse eelnõu vastuvõtmise vajalikkust</w:t>
      </w:r>
      <w:r w:rsidR="009E5156" w:rsidRPr="008D0257">
        <w:rPr>
          <w:rFonts w:asciiTheme="minorHAnsi" w:hAnsiTheme="minorHAnsi" w:cstheme="minorHAnsi"/>
          <w:sz w:val="22"/>
          <w:szCs w:val="22"/>
        </w:rPr>
        <w:t xml:space="preserve">, esitatakse põhiseisukohad ja </w:t>
      </w:r>
      <w:r w:rsidR="004D40B7" w:rsidRPr="008D0257">
        <w:rPr>
          <w:rFonts w:asciiTheme="minorHAnsi" w:hAnsiTheme="minorHAnsi" w:cstheme="minorHAnsi"/>
          <w:sz w:val="22"/>
          <w:szCs w:val="22"/>
        </w:rPr>
        <w:t>antakse ülevaade kaasnevatest mõjudest, sh finantsmõjudest.</w:t>
      </w:r>
      <w:r w:rsidR="006F46ED" w:rsidRPr="008D0257">
        <w:rPr>
          <w:rFonts w:asciiTheme="minorHAnsi" w:hAnsiTheme="minorHAnsi" w:cstheme="minorHAnsi"/>
          <w:sz w:val="22"/>
          <w:szCs w:val="22"/>
        </w:rPr>
        <w:t xml:space="preserve"> </w:t>
      </w:r>
    </w:p>
    <w:p w14:paraId="3BF1109D" w14:textId="628248D2" w:rsidR="00181094" w:rsidRPr="008D0257" w:rsidRDefault="00FB49F6" w:rsidP="00A077C3">
      <w:pPr>
        <w:pStyle w:val="Bodyt"/>
        <w:spacing w:before="80"/>
        <w:ind w:left="0"/>
        <w:rPr>
          <w:rFonts w:asciiTheme="minorHAnsi" w:hAnsiTheme="minorHAnsi" w:cstheme="minorHAnsi"/>
          <w:sz w:val="22"/>
          <w:szCs w:val="22"/>
        </w:rPr>
      </w:pPr>
      <w:r w:rsidRPr="008D0257">
        <w:rPr>
          <w:rFonts w:asciiTheme="minorHAnsi" w:hAnsiTheme="minorHAnsi" w:cstheme="minorHAnsi"/>
          <w:noProof/>
          <w:sz w:val="22"/>
          <w:szCs w:val="22"/>
        </w:rPr>
        <w:t>Vahetu täitja saadab ü</w:t>
      </w:r>
      <w:r w:rsidR="007F1EFC" w:rsidRPr="008D0257">
        <w:rPr>
          <w:rFonts w:asciiTheme="minorHAnsi" w:hAnsiTheme="minorHAnsi" w:cstheme="minorHAnsi"/>
          <w:noProof/>
          <w:sz w:val="22"/>
          <w:szCs w:val="22"/>
        </w:rPr>
        <w:t>l</w:t>
      </w:r>
      <w:r w:rsidRPr="008D0257">
        <w:rPr>
          <w:rFonts w:asciiTheme="minorHAnsi" w:hAnsiTheme="minorHAnsi" w:cstheme="minorHAnsi"/>
          <w:noProof/>
          <w:sz w:val="22"/>
          <w:szCs w:val="22"/>
        </w:rPr>
        <w:t xml:space="preserve">dõigusakti eelnõu </w:t>
      </w:r>
      <w:r w:rsidR="003F48ED" w:rsidRPr="008D0257">
        <w:rPr>
          <w:rFonts w:asciiTheme="minorHAnsi" w:hAnsiTheme="minorHAnsi" w:cstheme="minorHAnsi"/>
          <w:noProof/>
          <w:sz w:val="22"/>
          <w:szCs w:val="22"/>
        </w:rPr>
        <w:t>läbivaatamiseks</w:t>
      </w:r>
      <w:r w:rsidR="009D4371" w:rsidRPr="008D0257">
        <w:rPr>
          <w:rFonts w:asciiTheme="minorHAnsi" w:hAnsiTheme="minorHAnsi" w:cstheme="minorHAnsi"/>
          <w:noProof/>
          <w:sz w:val="22"/>
          <w:szCs w:val="22"/>
        </w:rPr>
        <w:t xml:space="preserve"> asjaomastele töötajatele. </w:t>
      </w:r>
      <w:r w:rsidR="003F48ED" w:rsidRPr="008D0257">
        <w:rPr>
          <w:rFonts w:asciiTheme="minorHAnsi" w:hAnsiTheme="minorHAnsi" w:cstheme="minorHAnsi"/>
          <w:noProof/>
          <w:sz w:val="22"/>
          <w:szCs w:val="22"/>
        </w:rPr>
        <w:t>Läbivaataja</w:t>
      </w:r>
      <w:r w:rsidR="003F771B" w:rsidRPr="008D0257">
        <w:rPr>
          <w:rFonts w:asciiTheme="minorHAnsi" w:hAnsiTheme="minorHAnsi" w:cstheme="minorHAnsi"/>
          <w:sz w:val="22"/>
          <w:szCs w:val="22"/>
        </w:rPr>
        <w:t xml:space="preserve"> hindab eelnõud eeskätt oma pädevuse osas, nõustub sellega ja/või</w:t>
      </w:r>
      <w:r w:rsidR="00457A60" w:rsidRPr="008D0257">
        <w:rPr>
          <w:rFonts w:asciiTheme="minorHAnsi" w:hAnsiTheme="minorHAnsi" w:cstheme="minorHAnsi"/>
          <w:sz w:val="22"/>
          <w:szCs w:val="22"/>
        </w:rPr>
        <w:t xml:space="preserve"> esitab oma parandusettepanekud, märkused või arvamuse. </w:t>
      </w:r>
      <w:r w:rsidR="00181094" w:rsidRPr="008D0257">
        <w:rPr>
          <w:rFonts w:asciiTheme="minorHAnsi" w:hAnsiTheme="minorHAnsi" w:cstheme="minorHAnsi"/>
          <w:sz w:val="22"/>
          <w:szCs w:val="22"/>
        </w:rPr>
        <w:t xml:space="preserve">Vahetu täitja otsustab esitatud ettepanekute </w:t>
      </w:r>
      <w:r w:rsidR="00181094" w:rsidRPr="008D0257">
        <w:rPr>
          <w:rFonts w:asciiTheme="minorHAnsi" w:hAnsiTheme="minorHAnsi" w:cstheme="minorHAnsi"/>
          <w:spacing w:val="-2"/>
          <w:sz w:val="22"/>
          <w:szCs w:val="22"/>
        </w:rPr>
        <w:t xml:space="preserve">arvestamise üle </w:t>
      </w:r>
      <w:r w:rsidR="00FA0A5B" w:rsidRPr="008D0257">
        <w:rPr>
          <w:rFonts w:asciiTheme="minorHAnsi" w:hAnsiTheme="minorHAnsi" w:cstheme="minorHAnsi"/>
          <w:spacing w:val="-2"/>
          <w:sz w:val="22"/>
          <w:szCs w:val="22"/>
        </w:rPr>
        <w:t xml:space="preserve">ja </w:t>
      </w:r>
      <w:r w:rsidR="00181094" w:rsidRPr="008D0257">
        <w:rPr>
          <w:rFonts w:asciiTheme="minorHAnsi" w:hAnsiTheme="minorHAnsi" w:cstheme="minorHAnsi"/>
          <w:spacing w:val="-2"/>
          <w:sz w:val="22"/>
          <w:szCs w:val="22"/>
        </w:rPr>
        <w:t>koostab vajadusel laekunud ettepanekute tabeli, kuhu ette</w:t>
      </w:r>
      <w:r w:rsidR="00FA0A5B" w:rsidRPr="008D0257">
        <w:rPr>
          <w:rFonts w:asciiTheme="minorHAnsi" w:hAnsiTheme="minorHAnsi" w:cstheme="minorHAnsi"/>
          <w:spacing w:val="-2"/>
          <w:sz w:val="22"/>
          <w:szCs w:val="22"/>
        </w:rPr>
        <w:t>p</w:t>
      </w:r>
      <w:r w:rsidR="00043593" w:rsidRPr="008D0257">
        <w:rPr>
          <w:rFonts w:asciiTheme="minorHAnsi" w:hAnsiTheme="minorHAnsi" w:cstheme="minorHAnsi"/>
          <w:spacing w:val="-2"/>
          <w:sz w:val="22"/>
          <w:szCs w:val="22"/>
        </w:rPr>
        <w:t>anekute arvestamata</w:t>
      </w:r>
      <w:r w:rsidR="00181094" w:rsidRPr="008D0257">
        <w:rPr>
          <w:rFonts w:asciiTheme="minorHAnsi" w:hAnsiTheme="minorHAnsi" w:cstheme="minorHAnsi"/>
          <w:sz w:val="22"/>
          <w:szCs w:val="22"/>
        </w:rPr>
        <w:t xml:space="preserve"> jätmisel lisatakse sellekohane põhjendus. </w:t>
      </w:r>
      <w:r w:rsidR="00457A60" w:rsidRPr="008D0257">
        <w:rPr>
          <w:rFonts w:asciiTheme="minorHAnsi" w:hAnsiTheme="minorHAnsi" w:cstheme="minorHAnsi"/>
          <w:sz w:val="22"/>
          <w:szCs w:val="22"/>
        </w:rPr>
        <w:t xml:space="preserve">Algataja otsustab enne eelnõu </w:t>
      </w:r>
      <w:r w:rsidR="006F46ED" w:rsidRPr="008D0257">
        <w:rPr>
          <w:rFonts w:asciiTheme="minorHAnsi" w:hAnsiTheme="minorHAnsi" w:cstheme="minorHAnsi"/>
          <w:sz w:val="22"/>
          <w:szCs w:val="22"/>
        </w:rPr>
        <w:t>lõppvormistust</w:t>
      </w:r>
      <w:r w:rsidR="00457A60" w:rsidRPr="008D0257">
        <w:rPr>
          <w:rFonts w:asciiTheme="minorHAnsi" w:hAnsiTheme="minorHAnsi" w:cstheme="minorHAnsi"/>
          <w:sz w:val="22"/>
          <w:szCs w:val="22"/>
        </w:rPr>
        <w:t xml:space="preserve"> või ülikooli </w:t>
      </w:r>
      <w:r w:rsidR="008D0257">
        <w:rPr>
          <w:rFonts w:asciiTheme="minorHAnsi" w:hAnsiTheme="minorHAnsi" w:cstheme="minorHAnsi"/>
          <w:sz w:val="22"/>
          <w:szCs w:val="22"/>
        </w:rPr>
        <w:t xml:space="preserve">senati </w:t>
      </w:r>
      <w:r w:rsidR="00457A60" w:rsidRPr="008D0257">
        <w:rPr>
          <w:rFonts w:asciiTheme="minorHAnsi" w:hAnsiTheme="minorHAnsi" w:cstheme="minorHAnsi"/>
          <w:sz w:val="22"/>
          <w:szCs w:val="22"/>
        </w:rPr>
        <w:t xml:space="preserve">või </w:t>
      </w:r>
      <w:r w:rsidR="008D0257">
        <w:rPr>
          <w:rFonts w:asciiTheme="minorHAnsi" w:hAnsiTheme="minorHAnsi" w:cstheme="minorHAnsi"/>
          <w:sz w:val="22"/>
          <w:szCs w:val="22"/>
        </w:rPr>
        <w:t xml:space="preserve">nõukogu </w:t>
      </w:r>
      <w:r w:rsidR="00457A60" w:rsidRPr="008D0257">
        <w:rPr>
          <w:rFonts w:asciiTheme="minorHAnsi" w:hAnsiTheme="minorHAnsi" w:cstheme="minorHAnsi"/>
          <w:sz w:val="22"/>
          <w:szCs w:val="22"/>
        </w:rPr>
        <w:t>menetlusse suunamis</w:t>
      </w:r>
      <w:r w:rsidR="00FA0A5B" w:rsidRPr="008D0257">
        <w:rPr>
          <w:rFonts w:asciiTheme="minorHAnsi" w:hAnsiTheme="minorHAnsi" w:cstheme="minorHAnsi"/>
          <w:sz w:val="22"/>
          <w:szCs w:val="22"/>
        </w:rPr>
        <w:t>t</w:t>
      </w:r>
      <w:r w:rsidR="00457A60" w:rsidRPr="008D0257">
        <w:rPr>
          <w:rFonts w:asciiTheme="minorHAnsi" w:hAnsiTheme="minorHAnsi" w:cstheme="minorHAnsi"/>
          <w:sz w:val="22"/>
          <w:szCs w:val="22"/>
        </w:rPr>
        <w:t xml:space="preserve"> selle arutamise rektoraadis</w:t>
      </w:r>
      <w:r w:rsidR="00181094" w:rsidRPr="008D0257">
        <w:rPr>
          <w:rFonts w:asciiTheme="minorHAnsi" w:hAnsiTheme="minorHAnsi" w:cstheme="minorHAnsi"/>
          <w:sz w:val="22"/>
          <w:szCs w:val="22"/>
        </w:rPr>
        <w:t>.</w:t>
      </w:r>
    </w:p>
    <w:p w14:paraId="5C53F7D9" w14:textId="791C3B37" w:rsidR="007F1EFC" w:rsidRPr="008D0257" w:rsidRDefault="007F1EFC"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 xml:space="preserve">Vahetu täitja esitab parandatud, </w:t>
      </w:r>
      <w:r w:rsidR="005A274F" w:rsidRPr="008D0257">
        <w:rPr>
          <w:rFonts w:asciiTheme="minorHAnsi" w:hAnsiTheme="minorHAnsi" w:cstheme="minorHAnsi"/>
          <w:sz w:val="22"/>
          <w:szCs w:val="22"/>
        </w:rPr>
        <w:t xml:space="preserve">täiendatud, </w:t>
      </w:r>
      <w:r w:rsidRPr="008D0257">
        <w:rPr>
          <w:rFonts w:asciiTheme="minorHAnsi" w:hAnsiTheme="minorHAnsi" w:cstheme="minorHAnsi"/>
          <w:sz w:val="22"/>
          <w:szCs w:val="22"/>
        </w:rPr>
        <w:t xml:space="preserve">keeleliselt toimetatud </w:t>
      </w:r>
      <w:r w:rsidR="005A274F" w:rsidRPr="008D0257">
        <w:rPr>
          <w:rFonts w:asciiTheme="minorHAnsi" w:hAnsiTheme="minorHAnsi" w:cstheme="minorHAnsi"/>
          <w:sz w:val="22"/>
          <w:szCs w:val="22"/>
        </w:rPr>
        <w:t xml:space="preserve">ja nõuetekohaselt </w:t>
      </w:r>
      <w:r w:rsidRPr="008D0257">
        <w:rPr>
          <w:rFonts w:asciiTheme="minorHAnsi" w:hAnsiTheme="minorHAnsi" w:cstheme="minorHAnsi"/>
          <w:sz w:val="22"/>
          <w:szCs w:val="22"/>
        </w:rPr>
        <w:t xml:space="preserve">õigusakti </w:t>
      </w:r>
      <w:r w:rsidR="005A274F" w:rsidRPr="008D0257">
        <w:rPr>
          <w:rFonts w:asciiTheme="minorHAnsi" w:hAnsiTheme="minorHAnsi" w:cstheme="minorHAnsi"/>
          <w:sz w:val="22"/>
          <w:szCs w:val="22"/>
        </w:rPr>
        <w:t xml:space="preserve">mallile vormistatud </w:t>
      </w:r>
      <w:r w:rsidRPr="008D0257">
        <w:rPr>
          <w:rFonts w:asciiTheme="minorHAnsi" w:hAnsiTheme="minorHAnsi" w:cstheme="minorHAnsi"/>
          <w:sz w:val="22"/>
          <w:szCs w:val="22"/>
        </w:rPr>
        <w:t>eelnõu</w:t>
      </w:r>
      <w:r w:rsidR="005A274F" w:rsidRPr="008D0257">
        <w:rPr>
          <w:rFonts w:asciiTheme="minorHAnsi" w:hAnsiTheme="minorHAnsi" w:cstheme="minorHAnsi"/>
          <w:sz w:val="22"/>
          <w:szCs w:val="22"/>
        </w:rPr>
        <w:t xml:space="preserve"> kooskõlastus- ja </w:t>
      </w:r>
      <w:r w:rsidR="009B2D9E" w:rsidRPr="008D0257">
        <w:rPr>
          <w:rFonts w:asciiTheme="minorHAnsi" w:hAnsiTheme="minorHAnsi" w:cstheme="minorHAnsi"/>
          <w:sz w:val="22"/>
          <w:szCs w:val="22"/>
        </w:rPr>
        <w:t>allkirja</w:t>
      </w:r>
      <w:r w:rsidR="005A274F" w:rsidRPr="008D0257">
        <w:rPr>
          <w:rFonts w:asciiTheme="minorHAnsi" w:hAnsiTheme="minorHAnsi" w:cstheme="minorHAnsi"/>
          <w:sz w:val="22"/>
          <w:szCs w:val="22"/>
        </w:rPr>
        <w:t>ringile</w:t>
      </w:r>
      <w:r w:rsidRPr="008D0257">
        <w:rPr>
          <w:rFonts w:asciiTheme="minorHAnsi" w:hAnsiTheme="minorHAnsi" w:cstheme="minorHAnsi"/>
          <w:sz w:val="22"/>
          <w:szCs w:val="22"/>
        </w:rPr>
        <w:t xml:space="preserve"> või </w:t>
      </w:r>
      <w:r w:rsidR="008D0257">
        <w:rPr>
          <w:rFonts w:asciiTheme="minorHAnsi" w:hAnsiTheme="minorHAnsi" w:cstheme="minorHAnsi"/>
          <w:sz w:val="22"/>
          <w:szCs w:val="22"/>
        </w:rPr>
        <w:t xml:space="preserve">ülikooli nõukogu </w:t>
      </w:r>
      <w:r w:rsidR="007413CA" w:rsidRPr="008D0257">
        <w:rPr>
          <w:rFonts w:asciiTheme="minorHAnsi" w:hAnsiTheme="minorHAnsi" w:cstheme="minorHAnsi"/>
          <w:sz w:val="22"/>
          <w:szCs w:val="22"/>
        </w:rPr>
        <w:t xml:space="preserve">või </w:t>
      </w:r>
      <w:r w:rsidR="008D0257">
        <w:rPr>
          <w:rFonts w:asciiTheme="minorHAnsi" w:hAnsiTheme="minorHAnsi" w:cstheme="minorHAnsi"/>
          <w:sz w:val="22"/>
          <w:szCs w:val="22"/>
        </w:rPr>
        <w:t xml:space="preserve">senati </w:t>
      </w:r>
      <w:r w:rsidR="007413CA" w:rsidRPr="008D0257">
        <w:rPr>
          <w:rFonts w:asciiTheme="minorHAnsi" w:hAnsiTheme="minorHAnsi" w:cstheme="minorHAnsi"/>
          <w:sz w:val="22"/>
          <w:szCs w:val="22"/>
        </w:rPr>
        <w:t>menetlusse</w:t>
      </w:r>
      <w:r w:rsidRPr="008D0257">
        <w:rPr>
          <w:rFonts w:asciiTheme="minorHAnsi" w:hAnsiTheme="minorHAnsi" w:cstheme="minorHAnsi"/>
          <w:sz w:val="22"/>
          <w:szCs w:val="22"/>
        </w:rPr>
        <w:t>.</w:t>
      </w:r>
    </w:p>
    <w:p w14:paraId="11E6673B" w14:textId="131F4DD8" w:rsidR="00181094" w:rsidRPr="008D0257" w:rsidRDefault="005A274F" w:rsidP="00A077C3">
      <w:pPr>
        <w:pStyle w:val="Bodyt"/>
        <w:spacing w:before="80"/>
        <w:ind w:left="0"/>
        <w:rPr>
          <w:rFonts w:asciiTheme="minorHAnsi" w:hAnsiTheme="minorHAnsi" w:cstheme="minorHAnsi"/>
          <w:sz w:val="22"/>
          <w:szCs w:val="22"/>
        </w:rPr>
      </w:pPr>
      <w:r w:rsidRPr="008D0257">
        <w:rPr>
          <w:rFonts w:asciiTheme="minorHAnsi" w:hAnsiTheme="minorHAnsi" w:cstheme="minorHAnsi"/>
          <w:noProof/>
          <w:sz w:val="22"/>
          <w:szCs w:val="22"/>
        </w:rPr>
        <w:t>K</w:t>
      </w:r>
      <w:r w:rsidR="00181094" w:rsidRPr="008D0257">
        <w:rPr>
          <w:rFonts w:asciiTheme="minorHAnsi" w:hAnsiTheme="minorHAnsi" w:cstheme="minorHAnsi"/>
          <w:noProof/>
          <w:sz w:val="22"/>
          <w:szCs w:val="22"/>
        </w:rPr>
        <w:t>äskkiri</w:t>
      </w:r>
      <w:r w:rsidRPr="008D0257">
        <w:rPr>
          <w:rFonts w:asciiTheme="minorHAnsi" w:hAnsiTheme="minorHAnsi" w:cstheme="minorHAnsi"/>
          <w:sz w:val="22"/>
          <w:szCs w:val="22"/>
        </w:rPr>
        <w:t xml:space="preserve"> ja </w:t>
      </w:r>
      <w:r w:rsidRPr="008D0257">
        <w:rPr>
          <w:rFonts w:asciiTheme="minorHAnsi" w:hAnsiTheme="minorHAnsi" w:cstheme="minorHAnsi"/>
          <w:noProof/>
          <w:sz w:val="22"/>
          <w:szCs w:val="22"/>
        </w:rPr>
        <w:t>üld</w:t>
      </w:r>
      <w:r w:rsidR="00181094" w:rsidRPr="008D0257">
        <w:rPr>
          <w:rFonts w:asciiTheme="minorHAnsi" w:hAnsiTheme="minorHAnsi" w:cstheme="minorHAnsi"/>
          <w:noProof/>
          <w:sz w:val="22"/>
          <w:szCs w:val="22"/>
        </w:rPr>
        <w:t>korraldus</w:t>
      </w:r>
      <w:r w:rsidR="00181094" w:rsidRPr="008D0257">
        <w:rPr>
          <w:rFonts w:asciiTheme="minorHAnsi" w:hAnsiTheme="minorHAnsi" w:cstheme="minorHAnsi"/>
          <w:sz w:val="22"/>
          <w:szCs w:val="22"/>
        </w:rPr>
        <w:t xml:space="preserve"> esitatakse </w:t>
      </w:r>
      <w:r w:rsidRPr="008D0257">
        <w:rPr>
          <w:rFonts w:asciiTheme="minorHAnsi" w:hAnsiTheme="minorHAnsi" w:cstheme="minorHAnsi"/>
          <w:sz w:val="22"/>
          <w:szCs w:val="22"/>
        </w:rPr>
        <w:t xml:space="preserve">kooskõlastus- ja </w:t>
      </w:r>
      <w:r w:rsidR="009B2D9E" w:rsidRPr="008D0257">
        <w:rPr>
          <w:rFonts w:asciiTheme="minorHAnsi" w:hAnsiTheme="minorHAnsi" w:cstheme="minorHAnsi"/>
          <w:sz w:val="22"/>
          <w:szCs w:val="22"/>
        </w:rPr>
        <w:t>allkirja</w:t>
      </w:r>
      <w:r w:rsidRPr="008D0257">
        <w:rPr>
          <w:rFonts w:asciiTheme="minorHAnsi" w:hAnsiTheme="minorHAnsi" w:cstheme="minorHAnsi"/>
          <w:sz w:val="22"/>
          <w:szCs w:val="22"/>
        </w:rPr>
        <w:t>ringile</w:t>
      </w:r>
      <w:r w:rsidR="00181094" w:rsidRPr="008D0257">
        <w:rPr>
          <w:rFonts w:asciiTheme="minorHAnsi" w:hAnsiTheme="minorHAnsi" w:cstheme="minorHAnsi"/>
          <w:sz w:val="22"/>
          <w:szCs w:val="22"/>
        </w:rPr>
        <w:t xml:space="preserve"> </w:t>
      </w:r>
      <w:r w:rsidR="00181094" w:rsidRPr="008D0257">
        <w:rPr>
          <w:rFonts w:asciiTheme="minorHAnsi" w:hAnsiTheme="minorHAnsi" w:cstheme="minorHAnsi"/>
          <w:noProof/>
          <w:sz w:val="22"/>
          <w:szCs w:val="22"/>
        </w:rPr>
        <w:t>DHSis</w:t>
      </w:r>
      <w:r w:rsidR="00181094" w:rsidRPr="008D0257">
        <w:rPr>
          <w:rFonts w:asciiTheme="minorHAnsi" w:hAnsiTheme="minorHAnsi" w:cstheme="minorHAnsi"/>
          <w:sz w:val="22"/>
          <w:szCs w:val="22"/>
        </w:rPr>
        <w:t xml:space="preserve"> või </w:t>
      </w:r>
      <w:r w:rsidR="00394A8D" w:rsidRPr="008D0257">
        <w:rPr>
          <w:rFonts w:asciiTheme="minorHAnsi" w:hAnsiTheme="minorHAnsi" w:cstheme="minorHAnsi"/>
          <w:sz w:val="22"/>
          <w:szCs w:val="22"/>
        </w:rPr>
        <w:t>e-posti aadressil</w:t>
      </w:r>
      <w:r w:rsidR="00181094" w:rsidRPr="008D0257">
        <w:rPr>
          <w:rFonts w:asciiTheme="minorHAnsi" w:hAnsiTheme="minorHAnsi" w:cstheme="minorHAnsi"/>
          <w:sz w:val="22"/>
          <w:szCs w:val="22"/>
        </w:rPr>
        <w:t xml:space="preserve"> dhs@</w:t>
      </w:r>
      <w:r w:rsidR="008D0257">
        <w:rPr>
          <w:rFonts w:asciiTheme="minorHAnsi" w:hAnsiTheme="minorHAnsi" w:cstheme="minorHAnsi"/>
          <w:sz w:val="22"/>
          <w:szCs w:val="22"/>
        </w:rPr>
        <w:t>taltech</w:t>
      </w:r>
      <w:r w:rsidR="00181094" w:rsidRPr="008D0257">
        <w:rPr>
          <w:rFonts w:asciiTheme="minorHAnsi" w:hAnsiTheme="minorHAnsi" w:cstheme="minorHAnsi"/>
          <w:sz w:val="22"/>
          <w:szCs w:val="22"/>
        </w:rPr>
        <w:t xml:space="preserve">.ee. </w:t>
      </w:r>
      <w:r w:rsidR="00625663">
        <w:rPr>
          <w:rFonts w:asciiTheme="minorHAnsi" w:hAnsiTheme="minorHAnsi" w:cstheme="minorHAnsi"/>
          <w:noProof/>
          <w:sz w:val="22"/>
          <w:szCs w:val="22"/>
        </w:rPr>
        <w:t>Personaliosakond</w:t>
      </w:r>
      <w:r w:rsidR="00181094" w:rsidRPr="008D0257">
        <w:rPr>
          <w:rFonts w:asciiTheme="minorHAnsi" w:hAnsiTheme="minorHAnsi" w:cstheme="minorHAnsi"/>
          <w:sz w:val="22"/>
          <w:szCs w:val="22"/>
        </w:rPr>
        <w:t xml:space="preserve"> kontrollib dokumendi vastavust vorminõuetele ja suunab selle </w:t>
      </w:r>
      <w:r w:rsidR="00181094" w:rsidRPr="008D0257">
        <w:rPr>
          <w:rFonts w:asciiTheme="minorHAnsi" w:hAnsiTheme="minorHAnsi" w:cstheme="minorHAnsi"/>
          <w:noProof/>
          <w:spacing w:val="-2"/>
          <w:sz w:val="22"/>
          <w:szCs w:val="22"/>
        </w:rPr>
        <w:t>DHSi</w:t>
      </w:r>
      <w:r w:rsidR="00181094" w:rsidRPr="008D0257">
        <w:rPr>
          <w:rFonts w:asciiTheme="minorHAnsi" w:hAnsiTheme="minorHAnsi" w:cstheme="minorHAnsi"/>
          <w:spacing w:val="-2"/>
          <w:sz w:val="22"/>
          <w:szCs w:val="22"/>
        </w:rPr>
        <w:t xml:space="preserve"> kooskõlatamise ja allkirjastamise/sisu kinnitamise </w:t>
      </w:r>
      <w:r w:rsidR="00181094" w:rsidRPr="008D0257">
        <w:rPr>
          <w:rFonts w:asciiTheme="minorHAnsi" w:hAnsiTheme="minorHAnsi" w:cstheme="minorHAnsi"/>
          <w:noProof/>
          <w:spacing w:val="-2"/>
          <w:sz w:val="22"/>
          <w:szCs w:val="22"/>
        </w:rPr>
        <w:t>töövoo</w:t>
      </w:r>
      <w:r w:rsidR="00557418" w:rsidRPr="008D0257">
        <w:rPr>
          <w:rFonts w:asciiTheme="minorHAnsi" w:hAnsiTheme="minorHAnsi" w:cstheme="minorHAnsi"/>
          <w:noProof/>
          <w:spacing w:val="-2"/>
          <w:sz w:val="22"/>
          <w:szCs w:val="22"/>
        </w:rPr>
        <w:t>gude</w:t>
      </w:r>
      <w:r w:rsidR="00394A8D" w:rsidRPr="008D0257">
        <w:rPr>
          <w:rFonts w:asciiTheme="minorHAnsi" w:hAnsiTheme="minorHAnsi" w:cstheme="minorHAnsi"/>
          <w:spacing w:val="-2"/>
          <w:sz w:val="22"/>
          <w:szCs w:val="22"/>
        </w:rPr>
        <w:t xml:space="preserve"> vahendusel registreerimisele.</w:t>
      </w:r>
      <w:r w:rsidR="00625663">
        <w:rPr>
          <w:rFonts w:asciiTheme="minorHAnsi" w:hAnsiTheme="minorHAnsi" w:cstheme="minorHAnsi"/>
          <w:spacing w:val="-2"/>
          <w:sz w:val="22"/>
          <w:szCs w:val="22"/>
        </w:rPr>
        <w:t xml:space="preserve"> [jõustunud 01.04.2021]</w:t>
      </w:r>
    </w:p>
    <w:p w14:paraId="68AD2B15" w14:textId="77777777" w:rsidR="004F2DCE" w:rsidRPr="008D0257" w:rsidRDefault="004F2DCE"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 xml:space="preserve">Kõik </w:t>
      </w:r>
      <w:r w:rsidRPr="008D0257">
        <w:rPr>
          <w:rFonts w:asciiTheme="minorHAnsi" w:hAnsiTheme="minorHAnsi" w:cstheme="minorHAnsi"/>
          <w:noProof/>
          <w:sz w:val="22"/>
          <w:szCs w:val="22"/>
        </w:rPr>
        <w:t>üldõigusakti</w:t>
      </w:r>
      <w:r w:rsidRPr="008D0257">
        <w:rPr>
          <w:rFonts w:asciiTheme="minorHAnsi" w:hAnsiTheme="minorHAnsi" w:cstheme="minorHAnsi"/>
          <w:sz w:val="22"/>
          <w:szCs w:val="22"/>
        </w:rPr>
        <w:t xml:space="preserve"> eelnõud kooskõlastab peajurist. </w:t>
      </w:r>
    </w:p>
    <w:p w14:paraId="23847757" w14:textId="2771BC7B" w:rsidR="00C73927" w:rsidRPr="008D0257" w:rsidRDefault="00467BC0"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 xml:space="preserve">Õigusaktid registreeritakse ja neid hallatakse </w:t>
      </w:r>
      <w:r w:rsidRPr="008D0257">
        <w:rPr>
          <w:rFonts w:asciiTheme="minorHAnsi" w:hAnsiTheme="minorHAnsi" w:cstheme="minorHAnsi"/>
          <w:noProof/>
          <w:sz w:val="22"/>
          <w:szCs w:val="22"/>
        </w:rPr>
        <w:t>DHSis</w:t>
      </w:r>
      <w:r w:rsidRPr="008D0257">
        <w:rPr>
          <w:rFonts w:asciiTheme="minorHAnsi" w:hAnsiTheme="minorHAnsi" w:cstheme="minorHAnsi"/>
          <w:sz w:val="22"/>
          <w:szCs w:val="22"/>
        </w:rPr>
        <w:t xml:space="preserve">. </w:t>
      </w:r>
      <w:r w:rsidR="005A56DD" w:rsidRPr="008D0257">
        <w:rPr>
          <w:rFonts w:asciiTheme="minorHAnsi" w:hAnsiTheme="minorHAnsi" w:cstheme="minorHAnsi"/>
          <w:sz w:val="22"/>
          <w:szCs w:val="22"/>
        </w:rPr>
        <w:t>Õ</w:t>
      </w:r>
      <w:r w:rsidR="00C73927" w:rsidRPr="008D0257">
        <w:rPr>
          <w:rFonts w:asciiTheme="minorHAnsi" w:hAnsiTheme="minorHAnsi" w:cstheme="minorHAnsi"/>
          <w:sz w:val="22"/>
          <w:szCs w:val="22"/>
        </w:rPr>
        <w:t>igusaktid jõustuvad allakirjutamisel</w:t>
      </w:r>
      <w:r w:rsidR="005A56DD" w:rsidRPr="008D0257">
        <w:rPr>
          <w:rFonts w:asciiTheme="minorHAnsi" w:hAnsiTheme="minorHAnsi" w:cstheme="minorHAnsi"/>
          <w:sz w:val="22"/>
          <w:szCs w:val="22"/>
        </w:rPr>
        <w:t xml:space="preserve"> või sisu kinnitamisel</w:t>
      </w:r>
      <w:r w:rsidR="00C73927" w:rsidRPr="008D0257">
        <w:rPr>
          <w:rFonts w:asciiTheme="minorHAnsi" w:hAnsiTheme="minorHAnsi" w:cstheme="minorHAnsi"/>
          <w:sz w:val="22"/>
          <w:szCs w:val="22"/>
        </w:rPr>
        <w:t>, kui õigusaktides endis ei ole määratud teist tähtaega.</w:t>
      </w:r>
    </w:p>
    <w:p w14:paraId="4F13026C" w14:textId="70DA1198" w:rsidR="00181094" w:rsidRPr="008D0257" w:rsidRDefault="00181094"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Registreeritud</w:t>
      </w:r>
      <w:r w:rsidR="00467BC0" w:rsidRPr="008D0257">
        <w:rPr>
          <w:rFonts w:asciiTheme="minorHAnsi" w:hAnsiTheme="minorHAnsi" w:cstheme="minorHAnsi"/>
          <w:sz w:val="22"/>
          <w:szCs w:val="22"/>
        </w:rPr>
        <w:t xml:space="preserve"> määrusest ja otsusest teavitab ülikooli liikmeskonda otsustuskogu sekretär. </w:t>
      </w:r>
      <w:r w:rsidR="00467BC0" w:rsidRPr="008D0257">
        <w:rPr>
          <w:rFonts w:asciiTheme="minorHAnsi" w:hAnsiTheme="minorHAnsi" w:cstheme="minorHAnsi"/>
          <w:noProof/>
          <w:sz w:val="22"/>
          <w:szCs w:val="22"/>
        </w:rPr>
        <w:t>Üldkäskkirjast</w:t>
      </w:r>
      <w:r w:rsidR="00467BC0" w:rsidRPr="008D0257">
        <w:rPr>
          <w:rFonts w:asciiTheme="minorHAnsi" w:hAnsiTheme="minorHAnsi" w:cstheme="minorHAnsi"/>
          <w:sz w:val="22"/>
          <w:szCs w:val="22"/>
        </w:rPr>
        <w:t>- ja korraldusest</w:t>
      </w:r>
      <w:r w:rsidRPr="008D0257">
        <w:rPr>
          <w:rFonts w:asciiTheme="minorHAnsi" w:hAnsiTheme="minorHAnsi" w:cstheme="minorHAnsi"/>
          <w:sz w:val="22"/>
          <w:szCs w:val="22"/>
        </w:rPr>
        <w:t xml:space="preserve"> </w:t>
      </w:r>
      <w:r w:rsidR="00A31918" w:rsidRPr="008D0257">
        <w:rPr>
          <w:rFonts w:asciiTheme="minorHAnsi" w:hAnsiTheme="minorHAnsi" w:cstheme="minorHAnsi"/>
          <w:sz w:val="22"/>
          <w:szCs w:val="22"/>
        </w:rPr>
        <w:t>te</w:t>
      </w:r>
      <w:r w:rsidR="00FA0A5B" w:rsidRPr="008D0257">
        <w:rPr>
          <w:rFonts w:asciiTheme="minorHAnsi" w:hAnsiTheme="minorHAnsi" w:cstheme="minorHAnsi"/>
          <w:sz w:val="22"/>
          <w:szCs w:val="22"/>
        </w:rPr>
        <w:t>a</w:t>
      </w:r>
      <w:r w:rsidR="00A31918" w:rsidRPr="008D0257">
        <w:rPr>
          <w:rFonts w:asciiTheme="minorHAnsi" w:hAnsiTheme="minorHAnsi" w:cstheme="minorHAnsi"/>
          <w:sz w:val="22"/>
          <w:szCs w:val="22"/>
        </w:rPr>
        <w:t xml:space="preserve">vitab </w:t>
      </w:r>
      <w:r w:rsidR="00D04B27" w:rsidRPr="008D0257">
        <w:rPr>
          <w:rFonts w:asciiTheme="minorHAnsi" w:hAnsiTheme="minorHAnsi" w:cstheme="minorHAnsi"/>
          <w:sz w:val="22"/>
          <w:szCs w:val="22"/>
        </w:rPr>
        <w:t xml:space="preserve">asjaosalisi </w:t>
      </w:r>
      <w:r w:rsidR="00625663">
        <w:rPr>
          <w:rFonts w:asciiTheme="minorHAnsi" w:hAnsiTheme="minorHAnsi" w:cstheme="minorHAnsi"/>
          <w:noProof/>
          <w:sz w:val="22"/>
          <w:szCs w:val="22"/>
        </w:rPr>
        <w:t xml:space="preserve">personaliosakond </w:t>
      </w:r>
      <w:r w:rsidR="00D04B27" w:rsidRPr="008D0257">
        <w:rPr>
          <w:rFonts w:asciiTheme="minorHAnsi" w:hAnsiTheme="minorHAnsi" w:cstheme="minorHAnsi"/>
          <w:sz w:val="22"/>
          <w:szCs w:val="22"/>
        </w:rPr>
        <w:t>või</w:t>
      </w:r>
      <w:r w:rsidR="00A31918" w:rsidRPr="008D0257">
        <w:rPr>
          <w:rFonts w:asciiTheme="minorHAnsi" w:hAnsiTheme="minorHAnsi" w:cstheme="minorHAnsi"/>
          <w:sz w:val="22"/>
          <w:szCs w:val="22"/>
        </w:rPr>
        <w:t xml:space="preserve"> dokumendi </w:t>
      </w:r>
      <w:r w:rsidR="00FC0A18" w:rsidRPr="008D0257">
        <w:rPr>
          <w:rFonts w:asciiTheme="minorHAnsi" w:hAnsiTheme="minorHAnsi" w:cstheme="minorHAnsi"/>
          <w:sz w:val="22"/>
          <w:szCs w:val="22"/>
          <w:shd w:val="clear" w:color="auto" w:fill="FFFFFF" w:themeFill="background1"/>
        </w:rPr>
        <w:t>vastutav</w:t>
      </w:r>
      <w:r w:rsidR="00A31918" w:rsidRPr="008D0257">
        <w:rPr>
          <w:rFonts w:asciiTheme="minorHAnsi" w:hAnsiTheme="minorHAnsi" w:cstheme="minorHAnsi"/>
          <w:sz w:val="22"/>
          <w:szCs w:val="22"/>
          <w:shd w:val="clear" w:color="auto" w:fill="FFFFFF" w:themeFill="background1"/>
        </w:rPr>
        <w:t xml:space="preserve"> täitja</w:t>
      </w:r>
      <w:r w:rsidR="00D04B27" w:rsidRPr="008D0257">
        <w:rPr>
          <w:rFonts w:asciiTheme="minorHAnsi" w:hAnsiTheme="minorHAnsi" w:cstheme="minorHAnsi"/>
          <w:sz w:val="22"/>
          <w:szCs w:val="22"/>
        </w:rPr>
        <w:t xml:space="preserve">. </w:t>
      </w:r>
      <w:r w:rsidR="00625663">
        <w:rPr>
          <w:rFonts w:asciiTheme="minorHAnsi" w:hAnsiTheme="minorHAnsi" w:cstheme="minorHAnsi"/>
          <w:sz w:val="22"/>
          <w:szCs w:val="22"/>
        </w:rPr>
        <w:t>[jõustunud 01.04.2021]</w:t>
      </w:r>
    </w:p>
    <w:p w14:paraId="737D6303" w14:textId="34EE8BFC" w:rsidR="00190BC3" w:rsidRPr="008D0257" w:rsidRDefault="00190BC3"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 xml:space="preserve">Õigusaktist tulenevate ülesannete täitmist ning asjade tähtaegset lahendamist kontrollib </w:t>
      </w:r>
      <w:r w:rsidR="00821A38" w:rsidRPr="008D0257">
        <w:rPr>
          <w:rFonts w:asciiTheme="minorHAnsi" w:hAnsiTheme="minorHAnsi" w:cstheme="minorHAnsi"/>
          <w:sz w:val="22"/>
          <w:szCs w:val="22"/>
        </w:rPr>
        <w:t>vastutav</w:t>
      </w:r>
      <w:r w:rsidR="00B22CBF" w:rsidRPr="008D0257">
        <w:rPr>
          <w:rFonts w:asciiTheme="minorHAnsi" w:hAnsiTheme="minorHAnsi" w:cstheme="minorHAnsi"/>
          <w:sz w:val="22"/>
          <w:szCs w:val="22"/>
        </w:rPr>
        <w:t xml:space="preserve"> täitja</w:t>
      </w:r>
      <w:r w:rsidRPr="008D0257">
        <w:rPr>
          <w:rFonts w:asciiTheme="minorHAnsi" w:hAnsiTheme="minorHAnsi" w:cstheme="minorHAnsi"/>
          <w:sz w:val="22"/>
          <w:szCs w:val="22"/>
        </w:rPr>
        <w:t xml:space="preserve"> kui õigusaktis ei ole sätestatud teisiti.</w:t>
      </w:r>
      <w:r w:rsidR="00B22CBF" w:rsidRPr="008D0257">
        <w:rPr>
          <w:rFonts w:asciiTheme="minorHAnsi" w:hAnsiTheme="minorHAnsi" w:cstheme="minorHAnsi"/>
          <w:sz w:val="22"/>
          <w:szCs w:val="22"/>
        </w:rPr>
        <w:t xml:space="preserve"> </w:t>
      </w:r>
      <w:r w:rsidR="00BB29D6" w:rsidRPr="008D0257">
        <w:rPr>
          <w:rFonts w:asciiTheme="minorHAnsi" w:hAnsiTheme="minorHAnsi" w:cstheme="minorHAnsi"/>
          <w:sz w:val="22"/>
          <w:szCs w:val="22"/>
        </w:rPr>
        <w:t>Struktuuriüksuse juht</w:t>
      </w:r>
      <w:r w:rsidR="00B22CBF" w:rsidRPr="008D0257">
        <w:rPr>
          <w:rFonts w:asciiTheme="minorHAnsi" w:hAnsiTheme="minorHAnsi" w:cstheme="minorHAnsi"/>
          <w:sz w:val="22"/>
          <w:szCs w:val="22"/>
        </w:rPr>
        <w:t xml:space="preserve"> jälgib </w:t>
      </w:r>
      <w:r w:rsidR="00FA0A5B" w:rsidRPr="008D0257">
        <w:rPr>
          <w:rFonts w:asciiTheme="minorHAnsi" w:hAnsiTheme="minorHAnsi" w:cstheme="minorHAnsi"/>
          <w:sz w:val="22"/>
          <w:szCs w:val="22"/>
        </w:rPr>
        <w:t>õigusakti</w:t>
      </w:r>
      <w:r w:rsidR="00B22CBF" w:rsidRPr="008D0257">
        <w:rPr>
          <w:rFonts w:asciiTheme="minorHAnsi" w:hAnsiTheme="minorHAnsi" w:cstheme="minorHAnsi"/>
          <w:sz w:val="22"/>
          <w:szCs w:val="22"/>
        </w:rPr>
        <w:t xml:space="preserve"> </w:t>
      </w:r>
      <w:r w:rsidR="002108DD" w:rsidRPr="008D0257">
        <w:rPr>
          <w:rFonts w:asciiTheme="minorHAnsi" w:hAnsiTheme="minorHAnsi" w:cstheme="minorHAnsi"/>
          <w:sz w:val="22"/>
          <w:szCs w:val="22"/>
        </w:rPr>
        <w:t xml:space="preserve">ajakohasust </w:t>
      </w:r>
      <w:r w:rsidR="00B22CBF" w:rsidRPr="008D0257">
        <w:rPr>
          <w:rFonts w:asciiTheme="minorHAnsi" w:hAnsiTheme="minorHAnsi" w:cstheme="minorHAnsi"/>
          <w:sz w:val="22"/>
          <w:szCs w:val="22"/>
        </w:rPr>
        <w:t>ning teeb ettepanekuid õigusakti muutmiseks ja kehtetuks tunnistamiseks</w:t>
      </w:r>
      <w:r w:rsidR="00FA0A5B" w:rsidRPr="008D0257">
        <w:rPr>
          <w:rFonts w:asciiTheme="minorHAnsi" w:hAnsiTheme="minorHAnsi" w:cstheme="minorHAnsi"/>
          <w:sz w:val="22"/>
          <w:szCs w:val="22"/>
        </w:rPr>
        <w:t>.</w:t>
      </w:r>
    </w:p>
    <w:p w14:paraId="49A7E275" w14:textId="320B07F6" w:rsidR="00F27B5F" w:rsidRPr="008D0257" w:rsidRDefault="00725425" w:rsidP="00A077C3">
      <w:pPr>
        <w:pStyle w:val="Bodyt"/>
        <w:spacing w:before="80"/>
        <w:ind w:left="0"/>
        <w:rPr>
          <w:rFonts w:asciiTheme="minorHAnsi" w:hAnsiTheme="minorHAnsi" w:cstheme="minorHAnsi"/>
          <w:sz w:val="22"/>
          <w:szCs w:val="22"/>
        </w:rPr>
      </w:pPr>
      <w:r w:rsidRPr="008D0257">
        <w:rPr>
          <w:rFonts w:asciiTheme="minorHAnsi" w:hAnsiTheme="minorHAnsi" w:cstheme="minorHAnsi"/>
          <w:noProof/>
          <w:sz w:val="22"/>
          <w:szCs w:val="22"/>
        </w:rPr>
        <w:t>Üldõigusaktide</w:t>
      </w:r>
      <w:r w:rsidRPr="008D0257">
        <w:rPr>
          <w:rFonts w:asciiTheme="minorHAnsi" w:hAnsiTheme="minorHAnsi" w:cstheme="minorHAnsi"/>
          <w:sz w:val="22"/>
          <w:szCs w:val="22"/>
        </w:rPr>
        <w:t xml:space="preserve"> </w:t>
      </w:r>
      <w:r w:rsidR="001516CD" w:rsidRPr="008D0257">
        <w:rPr>
          <w:rFonts w:asciiTheme="minorHAnsi" w:hAnsiTheme="minorHAnsi" w:cstheme="minorHAnsi"/>
          <w:sz w:val="22"/>
          <w:szCs w:val="22"/>
        </w:rPr>
        <w:t>terviktekst</w:t>
      </w:r>
      <w:r w:rsidR="00304CFE" w:rsidRPr="008D0257">
        <w:rPr>
          <w:rFonts w:asciiTheme="minorHAnsi" w:hAnsiTheme="minorHAnsi" w:cstheme="minorHAnsi"/>
          <w:sz w:val="22"/>
          <w:szCs w:val="22"/>
        </w:rPr>
        <w:t xml:space="preserve">e </w:t>
      </w:r>
      <w:r w:rsidR="001516CD" w:rsidRPr="008D0257">
        <w:rPr>
          <w:rFonts w:asciiTheme="minorHAnsi" w:hAnsiTheme="minorHAnsi" w:cstheme="minorHAnsi"/>
          <w:sz w:val="22"/>
          <w:szCs w:val="22"/>
        </w:rPr>
        <w:t xml:space="preserve">vormistab, uuendab ja avaldab </w:t>
      </w:r>
      <w:proofErr w:type="spellStart"/>
      <w:r w:rsidR="001516CD" w:rsidRPr="008D0257">
        <w:rPr>
          <w:rFonts w:asciiTheme="minorHAnsi" w:hAnsiTheme="minorHAnsi" w:cstheme="minorHAnsi"/>
          <w:sz w:val="22"/>
          <w:szCs w:val="22"/>
        </w:rPr>
        <w:t>siseveebis</w:t>
      </w:r>
      <w:proofErr w:type="spellEnd"/>
      <w:r w:rsidR="001516CD" w:rsidRPr="008D0257">
        <w:rPr>
          <w:rFonts w:asciiTheme="minorHAnsi" w:hAnsiTheme="minorHAnsi" w:cstheme="minorHAnsi"/>
          <w:sz w:val="22"/>
          <w:szCs w:val="22"/>
        </w:rPr>
        <w:t xml:space="preserve"> </w:t>
      </w:r>
      <w:r w:rsidR="00625663">
        <w:rPr>
          <w:rFonts w:asciiTheme="minorHAnsi" w:hAnsiTheme="minorHAnsi" w:cstheme="minorHAnsi"/>
          <w:noProof/>
          <w:sz w:val="22"/>
          <w:szCs w:val="22"/>
        </w:rPr>
        <w:t>personaliosakond</w:t>
      </w:r>
      <w:r w:rsidR="001516CD" w:rsidRPr="008D0257">
        <w:rPr>
          <w:rFonts w:asciiTheme="minorHAnsi" w:hAnsiTheme="minorHAnsi" w:cstheme="minorHAnsi"/>
          <w:sz w:val="22"/>
          <w:szCs w:val="22"/>
        </w:rPr>
        <w:t xml:space="preserve"> kolme tööpäeva jooksul alates algakti või muutva õigusakti avaldamisest.</w:t>
      </w:r>
      <w:r w:rsidR="00625663">
        <w:rPr>
          <w:rFonts w:asciiTheme="minorHAnsi" w:hAnsiTheme="minorHAnsi" w:cstheme="minorHAnsi"/>
          <w:sz w:val="22"/>
          <w:szCs w:val="22"/>
        </w:rPr>
        <w:t xml:space="preserve"> [jõustunud 01.04.2021]</w:t>
      </w:r>
    </w:p>
    <w:p w14:paraId="48A78C9A" w14:textId="77777777" w:rsidR="00202AA6" w:rsidRPr="008D0257" w:rsidRDefault="00D6256E" w:rsidP="00BA1881">
      <w:pPr>
        <w:pStyle w:val="Loetelu"/>
        <w:rPr>
          <w:rFonts w:asciiTheme="minorHAnsi" w:hAnsiTheme="minorHAnsi" w:cstheme="minorHAnsi"/>
          <w:b/>
          <w:sz w:val="22"/>
          <w:szCs w:val="22"/>
        </w:rPr>
      </w:pPr>
      <w:r w:rsidRPr="008D0257">
        <w:rPr>
          <w:rFonts w:asciiTheme="minorHAnsi" w:hAnsiTheme="minorHAnsi" w:cstheme="minorHAnsi"/>
          <w:b/>
          <w:sz w:val="22"/>
          <w:szCs w:val="22"/>
        </w:rPr>
        <w:t>Protokollimine</w:t>
      </w:r>
    </w:p>
    <w:p w14:paraId="5EC9D193" w14:textId="3201D7CD" w:rsidR="00DB0F01" w:rsidRPr="008D0257" w:rsidRDefault="00DD4FCF" w:rsidP="001F3C72">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 xml:space="preserve">Ülikooli </w:t>
      </w:r>
      <w:r w:rsidR="008D0257">
        <w:rPr>
          <w:rFonts w:asciiTheme="minorHAnsi" w:hAnsiTheme="minorHAnsi" w:cstheme="minorHAnsi"/>
          <w:sz w:val="22"/>
          <w:szCs w:val="22"/>
        </w:rPr>
        <w:t>nõukogu</w:t>
      </w:r>
      <w:r w:rsidRPr="008D0257">
        <w:rPr>
          <w:rFonts w:asciiTheme="minorHAnsi" w:hAnsiTheme="minorHAnsi" w:cstheme="minorHAnsi"/>
          <w:sz w:val="22"/>
          <w:szCs w:val="22"/>
        </w:rPr>
        <w:t xml:space="preserve">, </w:t>
      </w:r>
      <w:r w:rsidR="008D0257">
        <w:rPr>
          <w:rFonts w:asciiTheme="minorHAnsi" w:hAnsiTheme="minorHAnsi" w:cstheme="minorHAnsi"/>
          <w:sz w:val="22"/>
          <w:szCs w:val="22"/>
        </w:rPr>
        <w:t xml:space="preserve">senati, </w:t>
      </w:r>
      <w:r w:rsidRPr="008D0257">
        <w:rPr>
          <w:rFonts w:asciiTheme="minorHAnsi" w:hAnsiTheme="minorHAnsi" w:cstheme="minorHAnsi"/>
          <w:sz w:val="22"/>
          <w:szCs w:val="22"/>
        </w:rPr>
        <w:t>nõukogu ja õigusaktide alusel moodustatud struktu</w:t>
      </w:r>
      <w:r w:rsidR="00B611A5" w:rsidRPr="008D0257">
        <w:rPr>
          <w:rFonts w:asciiTheme="minorHAnsi" w:hAnsiTheme="minorHAnsi" w:cstheme="minorHAnsi"/>
          <w:sz w:val="22"/>
          <w:szCs w:val="22"/>
        </w:rPr>
        <w:t>u</w:t>
      </w:r>
      <w:r w:rsidRPr="008D0257">
        <w:rPr>
          <w:rFonts w:asciiTheme="minorHAnsi" w:hAnsiTheme="minorHAnsi" w:cstheme="minorHAnsi"/>
          <w:sz w:val="22"/>
          <w:szCs w:val="22"/>
        </w:rPr>
        <w:t>riüksuste otsustus- ja nõuandvate kogude koosolekud</w:t>
      </w:r>
      <w:r w:rsidR="00531ACF" w:rsidRPr="008D0257">
        <w:rPr>
          <w:rFonts w:asciiTheme="minorHAnsi" w:hAnsiTheme="minorHAnsi" w:cstheme="minorHAnsi"/>
          <w:sz w:val="22"/>
          <w:szCs w:val="22"/>
        </w:rPr>
        <w:t xml:space="preserve"> </w:t>
      </w:r>
      <w:r w:rsidRPr="008D0257">
        <w:rPr>
          <w:rFonts w:asciiTheme="minorHAnsi" w:hAnsiTheme="minorHAnsi" w:cstheme="minorHAnsi"/>
          <w:sz w:val="22"/>
          <w:szCs w:val="22"/>
        </w:rPr>
        <w:t>protokollitakse.</w:t>
      </w:r>
    </w:p>
    <w:p w14:paraId="7F79E83D" w14:textId="77777777" w:rsidR="00DB0F01" w:rsidRPr="008D0257" w:rsidRDefault="00DB0F01"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 xml:space="preserve">Kindla tegevusperioodi või ülesandega moodustatud komisjoni koosoleku protokollimise vajaduse ja arutelu käigu esitamise üksikasjalikkuse üle otsustab komisjoni esimees lähtudes protokolli kantava informatsiooni edasise kasutamise eesmärgist ja käsitletavate küsimuste olulisusest. </w:t>
      </w:r>
    </w:p>
    <w:p w14:paraId="5A3C490B" w14:textId="38095E2A" w:rsidR="00B611A5" w:rsidRPr="008D0257" w:rsidRDefault="000C46C8"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Protokoll vormistat</w:t>
      </w:r>
      <w:r w:rsidR="00563728" w:rsidRPr="008D0257">
        <w:rPr>
          <w:rFonts w:asciiTheme="minorHAnsi" w:hAnsiTheme="minorHAnsi" w:cstheme="minorHAnsi"/>
          <w:sz w:val="22"/>
          <w:szCs w:val="22"/>
        </w:rPr>
        <w:t>akse</w:t>
      </w:r>
      <w:r w:rsidRPr="008D0257">
        <w:rPr>
          <w:rFonts w:asciiTheme="minorHAnsi" w:hAnsiTheme="minorHAnsi" w:cstheme="minorHAnsi"/>
          <w:sz w:val="22"/>
          <w:szCs w:val="22"/>
        </w:rPr>
        <w:t xml:space="preserve"> ühe nädala jooksul alates koosoleku toimumisest ning selle</w:t>
      </w:r>
      <w:r w:rsidR="00531ACF" w:rsidRPr="008D0257">
        <w:rPr>
          <w:rFonts w:asciiTheme="minorHAnsi" w:hAnsiTheme="minorHAnsi" w:cstheme="minorHAnsi"/>
          <w:sz w:val="22"/>
          <w:szCs w:val="22"/>
        </w:rPr>
        <w:t xml:space="preserve"> allkirjastavad</w:t>
      </w:r>
      <w:r w:rsidR="00174C1B" w:rsidRPr="008D0257">
        <w:rPr>
          <w:rFonts w:asciiTheme="minorHAnsi" w:hAnsiTheme="minorHAnsi" w:cstheme="minorHAnsi"/>
          <w:sz w:val="22"/>
          <w:szCs w:val="22"/>
        </w:rPr>
        <w:t xml:space="preserve"> koosoleku juhataja ja </w:t>
      </w:r>
      <w:proofErr w:type="spellStart"/>
      <w:r w:rsidR="00174C1B" w:rsidRPr="008D0257">
        <w:rPr>
          <w:rFonts w:asciiTheme="minorHAnsi" w:hAnsiTheme="minorHAnsi" w:cstheme="minorHAnsi"/>
          <w:sz w:val="22"/>
          <w:szCs w:val="22"/>
        </w:rPr>
        <w:t>protokollija</w:t>
      </w:r>
      <w:proofErr w:type="spellEnd"/>
      <w:r w:rsidR="00174C1B" w:rsidRPr="008D0257">
        <w:rPr>
          <w:rFonts w:asciiTheme="minorHAnsi" w:hAnsiTheme="minorHAnsi" w:cstheme="minorHAnsi"/>
          <w:sz w:val="22"/>
          <w:szCs w:val="22"/>
        </w:rPr>
        <w:t>, kui õigusaktides ei ole sätestatud teisiti. Protokolli sisu õigsuse eest vastutab koosoleku juhataja.</w:t>
      </w:r>
      <w:r w:rsidR="000B36E8" w:rsidRPr="008D0257">
        <w:rPr>
          <w:rFonts w:asciiTheme="minorHAnsi" w:hAnsiTheme="minorHAnsi" w:cstheme="minorHAnsi"/>
          <w:sz w:val="22"/>
          <w:szCs w:val="22"/>
        </w:rPr>
        <w:t xml:space="preserve"> Protokolli nõuetekohase vormistamise ja registreerimise eest vastutab </w:t>
      </w:r>
      <w:proofErr w:type="spellStart"/>
      <w:r w:rsidR="000B36E8" w:rsidRPr="008D0257">
        <w:rPr>
          <w:rFonts w:asciiTheme="minorHAnsi" w:hAnsiTheme="minorHAnsi" w:cstheme="minorHAnsi"/>
          <w:sz w:val="22"/>
          <w:szCs w:val="22"/>
        </w:rPr>
        <w:t>protokollija</w:t>
      </w:r>
      <w:proofErr w:type="spellEnd"/>
      <w:r w:rsidR="000B36E8" w:rsidRPr="008D0257">
        <w:rPr>
          <w:rFonts w:asciiTheme="minorHAnsi" w:hAnsiTheme="minorHAnsi" w:cstheme="minorHAnsi"/>
          <w:sz w:val="22"/>
          <w:szCs w:val="22"/>
        </w:rPr>
        <w:t>.</w:t>
      </w:r>
    </w:p>
    <w:p w14:paraId="55CB0F40" w14:textId="6E5EF706" w:rsidR="005269E2" w:rsidRPr="008D0257" w:rsidRDefault="004103EF"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 xml:space="preserve">Elektroonilise </w:t>
      </w:r>
      <w:r w:rsidR="002108DD" w:rsidRPr="008D0257">
        <w:rPr>
          <w:rFonts w:asciiTheme="minorHAnsi" w:hAnsiTheme="minorHAnsi" w:cstheme="minorHAnsi"/>
          <w:sz w:val="22"/>
          <w:szCs w:val="22"/>
        </w:rPr>
        <w:t xml:space="preserve">(e-posti teel) </w:t>
      </w:r>
      <w:r w:rsidRPr="008D0257">
        <w:rPr>
          <w:rFonts w:asciiTheme="minorHAnsi" w:hAnsiTheme="minorHAnsi" w:cstheme="minorHAnsi"/>
          <w:sz w:val="22"/>
          <w:szCs w:val="22"/>
        </w:rPr>
        <w:t>koosoleku</w:t>
      </w:r>
      <w:r w:rsidR="006E5A33" w:rsidRPr="008D0257">
        <w:rPr>
          <w:rFonts w:asciiTheme="minorHAnsi" w:hAnsiTheme="minorHAnsi" w:cstheme="minorHAnsi"/>
          <w:sz w:val="22"/>
          <w:szCs w:val="22"/>
        </w:rPr>
        <w:t xml:space="preserve"> </w:t>
      </w:r>
      <w:r w:rsidRPr="008D0257">
        <w:rPr>
          <w:rFonts w:asciiTheme="minorHAnsi" w:hAnsiTheme="minorHAnsi" w:cstheme="minorHAnsi"/>
          <w:sz w:val="22"/>
          <w:szCs w:val="22"/>
        </w:rPr>
        <w:t>kuupäev</w:t>
      </w:r>
      <w:r w:rsidR="00EC3712" w:rsidRPr="008D0257">
        <w:rPr>
          <w:rFonts w:asciiTheme="minorHAnsi" w:hAnsiTheme="minorHAnsi" w:cstheme="minorHAnsi"/>
          <w:sz w:val="22"/>
          <w:szCs w:val="22"/>
        </w:rPr>
        <w:t xml:space="preserve">aks </w:t>
      </w:r>
      <w:r w:rsidR="006C72CD" w:rsidRPr="008D0257">
        <w:rPr>
          <w:rFonts w:asciiTheme="minorHAnsi" w:hAnsiTheme="minorHAnsi" w:cstheme="minorHAnsi"/>
          <w:sz w:val="22"/>
          <w:szCs w:val="22"/>
        </w:rPr>
        <w:t>loetakse</w:t>
      </w:r>
      <w:r w:rsidR="00EC3712" w:rsidRPr="008D0257">
        <w:rPr>
          <w:rFonts w:asciiTheme="minorHAnsi" w:hAnsiTheme="minorHAnsi" w:cstheme="minorHAnsi"/>
          <w:sz w:val="22"/>
          <w:szCs w:val="22"/>
        </w:rPr>
        <w:t xml:space="preserve"> koosoleku teates märgitud seisukohtade esitamise kuupäev.</w:t>
      </w:r>
      <w:r w:rsidR="001F32C8" w:rsidRPr="008D0257">
        <w:rPr>
          <w:rFonts w:asciiTheme="minorHAnsi" w:hAnsiTheme="minorHAnsi" w:cstheme="minorHAnsi"/>
          <w:sz w:val="22"/>
          <w:szCs w:val="22"/>
        </w:rPr>
        <w:t xml:space="preserve"> Kui komisjoni </w:t>
      </w:r>
      <w:r w:rsidR="00F40D72" w:rsidRPr="008D0257">
        <w:rPr>
          <w:rFonts w:asciiTheme="minorHAnsi" w:hAnsiTheme="minorHAnsi" w:cstheme="minorHAnsi"/>
          <w:sz w:val="22"/>
          <w:szCs w:val="22"/>
        </w:rPr>
        <w:t xml:space="preserve">liige </w:t>
      </w:r>
      <w:r w:rsidR="002B52B6" w:rsidRPr="008D0257">
        <w:rPr>
          <w:rFonts w:asciiTheme="minorHAnsi" w:hAnsiTheme="minorHAnsi" w:cstheme="minorHAnsi"/>
          <w:sz w:val="22"/>
          <w:szCs w:val="22"/>
        </w:rPr>
        <w:t xml:space="preserve">oma </w:t>
      </w:r>
      <w:r w:rsidR="00F40D72" w:rsidRPr="008D0257">
        <w:rPr>
          <w:rFonts w:asciiTheme="minorHAnsi" w:hAnsiTheme="minorHAnsi" w:cstheme="minorHAnsi"/>
          <w:sz w:val="22"/>
          <w:szCs w:val="22"/>
        </w:rPr>
        <w:t>seisukohta ei esita</w:t>
      </w:r>
      <w:r w:rsidR="001F32C8" w:rsidRPr="008D0257">
        <w:rPr>
          <w:rFonts w:asciiTheme="minorHAnsi" w:hAnsiTheme="minorHAnsi" w:cstheme="minorHAnsi"/>
          <w:sz w:val="22"/>
          <w:szCs w:val="22"/>
        </w:rPr>
        <w:t>, loetakse</w:t>
      </w:r>
      <w:r w:rsidR="002B52B6" w:rsidRPr="008D0257">
        <w:rPr>
          <w:rFonts w:asciiTheme="minorHAnsi" w:hAnsiTheme="minorHAnsi" w:cstheme="minorHAnsi"/>
          <w:sz w:val="22"/>
          <w:szCs w:val="22"/>
        </w:rPr>
        <w:t xml:space="preserve"> </w:t>
      </w:r>
      <w:r w:rsidR="00F40D72" w:rsidRPr="008D0257">
        <w:rPr>
          <w:rFonts w:asciiTheme="minorHAnsi" w:hAnsiTheme="minorHAnsi" w:cstheme="minorHAnsi"/>
          <w:sz w:val="22"/>
          <w:szCs w:val="22"/>
        </w:rPr>
        <w:t xml:space="preserve">ta </w:t>
      </w:r>
      <w:r w:rsidR="001F32C8" w:rsidRPr="008D0257">
        <w:rPr>
          <w:rFonts w:asciiTheme="minorHAnsi" w:hAnsiTheme="minorHAnsi" w:cstheme="minorHAnsi"/>
          <w:sz w:val="22"/>
          <w:szCs w:val="22"/>
        </w:rPr>
        <w:t xml:space="preserve">koosolekul </w:t>
      </w:r>
      <w:r w:rsidR="002B52B6" w:rsidRPr="008D0257">
        <w:rPr>
          <w:rFonts w:asciiTheme="minorHAnsi" w:hAnsiTheme="minorHAnsi" w:cstheme="minorHAnsi"/>
          <w:sz w:val="22"/>
          <w:szCs w:val="22"/>
        </w:rPr>
        <w:t>mitteosale</w:t>
      </w:r>
      <w:r w:rsidR="004F2DCE" w:rsidRPr="008D0257">
        <w:rPr>
          <w:rFonts w:asciiTheme="minorHAnsi" w:hAnsiTheme="minorHAnsi" w:cstheme="minorHAnsi"/>
          <w:sz w:val="22"/>
          <w:szCs w:val="22"/>
        </w:rPr>
        <w:t>nu</w:t>
      </w:r>
      <w:r w:rsidR="002B52B6" w:rsidRPr="008D0257">
        <w:rPr>
          <w:rFonts w:asciiTheme="minorHAnsi" w:hAnsiTheme="minorHAnsi" w:cstheme="minorHAnsi"/>
          <w:sz w:val="22"/>
          <w:szCs w:val="22"/>
        </w:rPr>
        <w:t>ks</w:t>
      </w:r>
      <w:r w:rsidR="001F32C8" w:rsidRPr="008D0257">
        <w:rPr>
          <w:rFonts w:asciiTheme="minorHAnsi" w:hAnsiTheme="minorHAnsi" w:cstheme="minorHAnsi"/>
          <w:sz w:val="22"/>
          <w:szCs w:val="22"/>
        </w:rPr>
        <w:t>.</w:t>
      </w:r>
    </w:p>
    <w:p w14:paraId="3EB2D5B3" w14:textId="27E23377" w:rsidR="007455F3" w:rsidRPr="008D0257" w:rsidRDefault="00B21F60" w:rsidP="00A077C3">
      <w:pPr>
        <w:pStyle w:val="Bodyt"/>
        <w:spacing w:before="80"/>
        <w:ind w:left="0"/>
        <w:rPr>
          <w:rFonts w:asciiTheme="minorHAnsi" w:hAnsiTheme="minorHAnsi" w:cstheme="minorHAnsi"/>
          <w:sz w:val="22"/>
          <w:szCs w:val="22"/>
        </w:rPr>
      </w:pPr>
      <w:r w:rsidRPr="008D0257">
        <w:rPr>
          <w:rFonts w:asciiTheme="minorHAnsi" w:hAnsiTheme="minorHAnsi" w:cstheme="minorHAnsi"/>
          <w:noProof/>
          <w:sz w:val="22"/>
          <w:szCs w:val="22"/>
        </w:rPr>
        <w:t>P</w:t>
      </w:r>
      <w:r w:rsidR="0066174E" w:rsidRPr="008D0257">
        <w:rPr>
          <w:rFonts w:asciiTheme="minorHAnsi" w:hAnsiTheme="minorHAnsi" w:cstheme="minorHAnsi"/>
          <w:noProof/>
          <w:sz w:val="22"/>
          <w:szCs w:val="22"/>
        </w:rPr>
        <w:t xml:space="preserve">rotokolli registreerimisel </w:t>
      </w:r>
      <w:r w:rsidR="009F240F" w:rsidRPr="008D0257">
        <w:rPr>
          <w:rFonts w:asciiTheme="minorHAnsi" w:hAnsiTheme="minorHAnsi" w:cstheme="minorHAnsi"/>
          <w:noProof/>
          <w:sz w:val="22"/>
          <w:szCs w:val="22"/>
        </w:rPr>
        <w:t>ja hõlmamisel DHSi</w:t>
      </w:r>
      <w:r w:rsidRPr="008D0257">
        <w:rPr>
          <w:rFonts w:asciiTheme="minorHAnsi" w:hAnsiTheme="minorHAnsi" w:cstheme="minorHAnsi"/>
          <w:noProof/>
          <w:sz w:val="22"/>
          <w:szCs w:val="22"/>
        </w:rPr>
        <w:t xml:space="preserve"> </w:t>
      </w:r>
      <w:r w:rsidR="0066174E" w:rsidRPr="008D0257">
        <w:rPr>
          <w:rFonts w:asciiTheme="minorHAnsi" w:hAnsiTheme="minorHAnsi" w:cstheme="minorHAnsi"/>
          <w:noProof/>
          <w:sz w:val="22"/>
          <w:szCs w:val="22"/>
        </w:rPr>
        <w:t>märgitakse registrikaardil dokumendi pealkirja väljale koosoleku päevakord</w:t>
      </w:r>
      <w:r w:rsidR="00C979CE" w:rsidRPr="008D0257">
        <w:rPr>
          <w:rFonts w:asciiTheme="minorHAnsi" w:hAnsiTheme="minorHAnsi" w:cstheme="minorHAnsi"/>
          <w:noProof/>
          <w:sz w:val="22"/>
          <w:szCs w:val="22"/>
        </w:rPr>
        <w:t xml:space="preserve">. Protokoll hõlmatakse koos </w:t>
      </w:r>
      <w:r w:rsidR="00065D41" w:rsidRPr="008D0257">
        <w:rPr>
          <w:rFonts w:asciiTheme="minorHAnsi" w:hAnsiTheme="minorHAnsi" w:cstheme="minorHAnsi"/>
          <w:noProof/>
          <w:sz w:val="22"/>
          <w:szCs w:val="22"/>
        </w:rPr>
        <w:t>l</w:t>
      </w:r>
      <w:r w:rsidR="000F5D0E" w:rsidRPr="008D0257">
        <w:rPr>
          <w:rFonts w:asciiTheme="minorHAnsi" w:hAnsiTheme="minorHAnsi" w:cstheme="minorHAnsi"/>
          <w:noProof/>
          <w:sz w:val="22"/>
          <w:szCs w:val="22"/>
        </w:rPr>
        <w:t xml:space="preserve">isadega. </w:t>
      </w:r>
    </w:p>
    <w:p w14:paraId="37A38308" w14:textId="77777777" w:rsidR="002A5A05" w:rsidRPr="008D0257" w:rsidRDefault="0089008C" w:rsidP="002A5A05">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Protokolliga on õigus tutvuda kõigil koosolekul osalenutel.</w:t>
      </w:r>
    </w:p>
    <w:p w14:paraId="04BC9D3D" w14:textId="77777777" w:rsidR="001F3C72" w:rsidRPr="008D0257" w:rsidRDefault="002A5A05" w:rsidP="001F3C72">
      <w:pPr>
        <w:pStyle w:val="Loetelu"/>
        <w:rPr>
          <w:rFonts w:asciiTheme="minorHAnsi" w:hAnsiTheme="minorHAnsi" w:cstheme="minorHAnsi"/>
          <w:b/>
          <w:sz w:val="22"/>
          <w:szCs w:val="22"/>
        </w:rPr>
      </w:pPr>
      <w:r w:rsidRPr="008D0257">
        <w:rPr>
          <w:rFonts w:asciiTheme="minorHAnsi" w:hAnsiTheme="minorHAnsi" w:cstheme="minorHAnsi"/>
          <w:b/>
          <w:sz w:val="22"/>
          <w:szCs w:val="22"/>
        </w:rPr>
        <w:t xml:space="preserve">Volikirjade </w:t>
      </w:r>
      <w:r w:rsidR="0061691B" w:rsidRPr="008D0257">
        <w:rPr>
          <w:rFonts w:asciiTheme="minorHAnsi" w:hAnsiTheme="minorHAnsi" w:cstheme="minorHAnsi"/>
          <w:b/>
          <w:sz w:val="22"/>
          <w:szCs w:val="22"/>
        </w:rPr>
        <w:t>väljaandmine</w:t>
      </w:r>
    </w:p>
    <w:p w14:paraId="4D8435B7" w14:textId="47C39E01" w:rsidR="007B6C5F" w:rsidRPr="008D0257" w:rsidRDefault="007B6C5F" w:rsidP="001F3C72">
      <w:pPr>
        <w:pStyle w:val="Bodyt"/>
        <w:tabs>
          <w:tab w:val="left" w:pos="426"/>
        </w:tabs>
        <w:spacing w:before="80"/>
        <w:ind w:left="0"/>
        <w:rPr>
          <w:rFonts w:asciiTheme="minorHAnsi" w:hAnsiTheme="minorHAnsi" w:cstheme="minorHAnsi"/>
          <w:sz w:val="22"/>
          <w:szCs w:val="22"/>
        </w:rPr>
      </w:pPr>
      <w:r w:rsidRPr="008D0257">
        <w:rPr>
          <w:rFonts w:asciiTheme="minorHAnsi" w:hAnsiTheme="minorHAnsi" w:cstheme="minorHAnsi"/>
          <w:sz w:val="22"/>
          <w:szCs w:val="22"/>
        </w:rPr>
        <w:t xml:space="preserve">Rektor võib </w:t>
      </w:r>
      <w:r w:rsidR="007B339A" w:rsidRPr="008D0257">
        <w:rPr>
          <w:rFonts w:asciiTheme="minorHAnsi" w:hAnsiTheme="minorHAnsi" w:cstheme="minorHAnsi"/>
          <w:sz w:val="22"/>
          <w:szCs w:val="22"/>
        </w:rPr>
        <w:t xml:space="preserve">anda volitusi </w:t>
      </w:r>
      <w:r w:rsidRPr="008D0257">
        <w:rPr>
          <w:rFonts w:asciiTheme="minorHAnsi" w:hAnsiTheme="minorHAnsi" w:cstheme="minorHAnsi"/>
          <w:sz w:val="22"/>
          <w:szCs w:val="22"/>
        </w:rPr>
        <w:t>ülikooli esinda</w:t>
      </w:r>
      <w:r w:rsidR="007B339A" w:rsidRPr="008D0257">
        <w:rPr>
          <w:rFonts w:asciiTheme="minorHAnsi" w:hAnsiTheme="minorHAnsi" w:cstheme="minorHAnsi"/>
          <w:sz w:val="22"/>
          <w:szCs w:val="22"/>
        </w:rPr>
        <w:t>miseks ja edasivolitamiseks</w:t>
      </w:r>
      <w:r w:rsidRPr="008D0257">
        <w:rPr>
          <w:rFonts w:asciiTheme="minorHAnsi" w:hAnsiTheme="minorHAnsi" w:cstheme="minorHAnsi"/>
          <w:sz w:val="22"/>
          <w:szCs w:val="22"/>
        </w:rPr>
        <w:t>.</w:t>
      </w:r>
    </w:p>
    <w:p w14:paraId="5757DF3D" w14:textId="77777777" w:rsidR="002A5A05" w:rsidRPr="008D0257" w:rsidRDefault="002A5A05" w:rsidP="001F3C72">
      <w:pPr>
        <w:pStyle w:val="Bodyt"/>
        <w:tabs>
          <w:tab w:val="left" w:pos="426"/>
        </w:tabs>
        <w:spacing w:before="80"/>
        <w:ind w:left="0"/>
        <w:rPr>
          <w:rFonts w:asciiTheme="minorHAnsi" w:hAnsiTheme="minorHAnsi" w:cstheme="minorHAnsi"/>
          <w:sz w:val="22"/>
          <w:szCs w:val="22"/>
        </w:rPr>
      </w:pPr>
      <w:r w:rsidRPr="008D0257">
        <w:rPr>
          <w:rFonts w:asciiTheme="minorHAnsi" w:hAnsiTheme="minorHAnsi" w:cstheme="minorHAnsi"/>
          <w:noProof/>
          <w:sz w:val="22"/>
          <w:szCs w:val="22"/>
        </w:rPr>
        <w:lastRenderedPageBreak/>
        <w:t>Üldvolitus</w:t>
      </w:r>
      <w:r w:rsidRPr="008D0257">
        <w:rPr>
          <w:rFonts w:asciiTheme="minorHAnsi" w:hAnsiTheme="minorHAnsi" w:cstheme="minorHAnsi"/>
          <w:sz w:val="22"/>
          <w:szCs w:val="22"/>
        </w:rPr>
        <w:t xml:space="preserve"> on õiguste kogum, mille alusel volitatu esindab kestvalt ülikooli ja teeb tehinguid ülikooli nimel. </w:t>
      </w:r>
      <w:r w:rsidRPr="008D0257">
        <w:rPr>
          <w:rFonts w:asciiTheme="minorHAnsi" w:hAnsiTheme="minorHAnsi" w:cstheme="minorHAnsi"/>
          <w:noProof/>
          <w:sz w:val="22"/>
          <w:szCs w:val="22"/>
        </w:rPr>
        <w:t>Üldvolitus</w:t>
      </w:r>
      <w:r w:rsidRPr="008D0257">
        <w:rPr>
          <w:rFonts w:asciiTheme="minorHAnsi" w:hAnsiTheme="minorHAnsi" w:cstheme="minorHAnsi"/>
          <w:sz w:val="22"/>
          <w:szCs w:val="22"/>
        </w:rPr>
        <w:t xml:space="preserve"> antakse vastutusala juhtidele, akadeemiliste struktuuriüksuste juhtidele ja vajadusel teistele isikutele.</w:t>
      </w:r>
    </w:p>
    <w:p w14:paraId="67425EB7" w14:textId="7CBC4701" w:rsidR="002A5A05" w:rsidRPr="008D0257" w:rsidRDefault="002A5A05" w:rsidP="002A5A05">
      <w:pPr>
        <w:pStyle w:val="Bodyt"/>
        <w:tabs>
          <w:tab w:val="left" w:pos="426"/>
        </w:tabs>
        <w:spacing w:before="80"/>
        <w:ind w:left="0"/>
        <w:rPr>
          <w:rFonts w:asciiTheme="minorHAnsi" w:hAnsiTheme="minorHAnsi" w:cstheme="minorHAnsi"/>
          <w:sz w:val="22"/>
          <w:szCs w:val="22"/>
        </w:rPr>
      </w:pPr>
      <w:r w:rsidRPr="008D0257">
        <w:rPr>
          <w:rFonts w:asciiTheme="minorHAnsi" w:hAnsiTheme="minorHAnsi" w:cstheme="minorHAnsi"/>
          <w:sz w:val="22"/>
          <w:szCs w:val="22"/>
        </w:rPr>
        <w:t xml:space="preserve">Erivolitus on õiguste kogum, mille alusel volitatu esindab ülikooli </w:t>
      </w:r>
      <w:r w:rsidR="007B339A" w:rsidRPr="008D0257">
        <w:rPr>
          <w:rFonts w:asciiTheme="minorHAnsi" w:hAnsiTheme="minorHAnsi" w:cstheme="minorHAnsi"/>
          <w:sz w:val="22"/>
          <w:szCs w:val="22"/>
        </w:rPr>
        <w:t>piiritletud</w:t>
      </w:r>
      <w:r w:rsidRPr="008D0257">
        <w:rPr>
          <w:rFonts w:asciiTheme="minorHAnsi" w:hAnsiTheme="minorHAnsi" w:cstheme="minorHAnsi"/>
          <w:sz w:val="22"/>
          <w:szCs w:val="22"/>
        </w:rPr>
        <w:t xml:space="preserve"> asja</w:t>
      </w:r>
      <w:r w:rsidR="007B339A" w:rsidRPr="008D0257">
        <w:rPr>
          <w:rFonts w:asciiTheme="minorHAnsi" w:hAnsiTheme="minorHAnsi" w:cstheme="minorHAnsi"/>
          <w:sz w:val="22"/>
          <w:szCs w:val="22"/>
        </w:rPr>
        <w:t>de</w:t>
      </w:r>
      <w:r w:rsidRPr="008D0257">
        <w:rPr>
          <w:rFonts w:asciiTheme="minorHAnsi" w:hAnsiTheme="minorHAnsi" w:cstheme="minorHAnsi"/>
          <w:sz w:val="22"/>
          <w:szCs w:val="22"/>
        </w:rPr>
        <w:t>s või konkreetse tehingu tegemisel. Rektor või tema poolt volitatud vastutusala juht annab erivolitusi ülikooli töötajatele ja isikutele, kes on ülikooli lepingupartnerid.</w:t>
      </w:r>
    </w:p>
    <w:p w14:paraId="14D67287" w14:textId="6EF1811F" w:rsidR="002A5A05" w:rsidRPr="008D0257" w:rsidRDefault="006B2D7C" w:rsidP="00002C7B">
      <w:pPr>
        <w:pStyle w:val="Bodyt"/>
        <w:tabs>
          <w:tab w:val="left" w:pos="426"/>
        </w:tabs>
        <w:spacing w:before="80"/>
        <w:ind w:left="0"/>
        <w:rPr>
          <w:rFonts w:asciiTheme="minorHAnsi" w:hAnsiTheme="minorHAnsi" w:cstheme="minorHAnsi"/>
          <w:sz w:val="22"/>
          <w:szCs w:val="22"/>
        </w:rPr>
      </w:pPr>
      <w:r w:rsidRPr="008D0257">
        <w:rPr>
          <w:rFonts w:asciiTheme="minorHAnsi" w:hAnsiTheme="minorHAnsi" w:cstheme="minorHAnsi"/>
          <w:sz w:val="22"/>
          <w:szCs w:val="22"/>
        </w:rPr>
        <w:t xml:space="preserve">Volikirja koostamist ja väljaandmist korraldab </w:t>
      </w:r>
      <w:r w:rsidR="00625663">
        <w:rPr>
          <w:rFonts w:asciiTheme="minorHAnsi" w:hAnsiTheme="minorHAnsi" w:cstheme="minorHAnsi"/>
          <w:noProof/>
          <w:sz w:val="22"/>
          <w:szCs w:val="22"/>
        </w:rPr>
        <w:t>personaliosakond</w:t>
      </w:r>
      <w:r w:rsidRPr="008D0257">
        <w:rPr>
          <w:rFonts w:asciiTheme="minorHAnsi" w:hAnsiTheme="minorHAnsi" w:cstheme="minorHAnsi"/>
          <w:sz w:val="22"/>
          <w:szCs w:val="22"/>
        </w:rPr>
        <w:t xml:space="preserve">. </w:t>
      </w:r>
      <w:r w:rsidR="002A5A05" w:rsidRPr="008D0257">
        <w:rPr>
          <w:rFonts w:asciiTheme="minorHAnsi" w:hAnsiTheme="minorHAnsi" w:cstheme="minorHAnsi"/>
          <w:sz w:val="22"/>
          <w:szCs w:val="22"/>
        </w:rPr>
        <w:t>Volikir</w:t>
      </w:r>
      <w:r w:rsidRPr="008D0257">
        <w:rPr>
          <w:rFonts w:asciiTheme="minorHAnsi" w:hAnsiTheme="minorHAnsi" w:cstheme="minorHAnsi"/>
          <w:sz w:val="22"/>
          <w:szCs w:val="22"/>
        </w:rPr>
        <w:t>i</w:t>
      </w:r>
      <w:r w:rsidR="002A5A05" w:rsidRPr="008D0257">
        <w:rPr>
          <w:rFonts w:asciiTheme="minorHAnsi" w:hAnsiTheme="minorHAnsi" w:cstheme="minorHAnsi"/>
          <w:sz w:val="22"/>
          <w:szCs w:val="22"/>
        </w:rPr>
        <w:t xml:space="preserve"> antakse elektroonilises vormis, kui õigusakti nõuetest või tehingu olemusest tulenevalt ei ole vaja kasutada muud vormi.</w:t>
      </w:r>
      <w:r w:rsidR="00002C7B" w:rsidRPr="008D0257">
        <w:rPr>
          <w:rFonts w:asciiTheme="minorHAnsi" w:hAnsiTheme="minorHAnsi" w:cstheme="minorHAnsi"/>
          <w:sz w:val="22"/>
          <w:szCs w:val="22"/>
        </w:rPr>
        <w:t xml:space="preserve"> Volikiri kooskõlastatakse vastutusala juhiga. </w:t>
      </w:r>
      <w:r w:rsidR="00625663">
        <w:rPr>
          <w:rFonts w:asciiTheme="minorHAnsi" w:hAnsiTheme="minorHAnsi" w:cstheme="minorHAnsi"/>
          <w:sz w:val="22"/>
          <w:szCs w:val="22"/>
        </w:rPr>
        <w:t>[jõustunud 01.04.2021]</w:t>
      </w:r>
    </w:p>
    <w:p w14:paraId="7F86D759" w14:textId="27D4D5E7" w:rsidR="000D42F2" w:rsidRPr="008D0257" w:rsidRDefault="002A5A05" w:rsidP="000D42F2">
      <w:pPr>
        <w:pStyle w:val="Bodyt"/>
        <w:tabs>
          <w:tab w:val="left" w:pos="426"/>
        </w:tabs>
        <w:spacing w:before="80"/>
        <w:ind w:left="0"/>
        <w:rPr>
          <w:rFonts w:asciiTheme="minorHAnsi" w:hAnsiTheme="minorHAnsi" w:cstheme="minorHAnsi"/>
          <w:sz w:val="22"/>
          <w:szCs w:val="22"/>
        </w:rPr>
      </w:pPr>
      <w:r w:rsidRPr="008D0257">
        <w:rPr>
          <w:rFonts w:asciiTheme="minorHAnsi" w:hAnsiTheme="minorHAnsi" w:cstheme="minorHAnsi"/>
          <w:sz w:val="22"/>
          <w:szCs w:val="22"/>
        </w:rPr>
        <w:t>Ü</w:t>
      </w:r>
      <w:r w:rsidR="003F5B87" w:rsidRPr="008D0257">
        <w:rPr>
          <w:rFonts w:asciiTheme="minorHAnsi" w:hAnsiTheme="minorHAnsi" w:cstheme="minorHAnsi"/>
          <w:sz w:val="22"/>
          <w:szCs w:val="22"/>
        </w:rPr>
        <w:t>likooli töötaja, kes vajab</w:t>
      </w:r>
      <w:r w:rsidRPr="008D0257">
        <w:rPr>
          <w:rFonts w:asciiTheme="minorHAnsi" w:hAnsiTheme="minorHAnsi" w:cstheme="minorHAnsi"/>
          <w:sz w:val="22"/>
          <w:szCs w:val="22"/>
        </w:rPr>
        <w:t xml:space="preserve"> erivolitust </w:t>
      </w:r>
      <w:r w:rsidR="003F5B87" w:rsidRPr="008D0257">
        <w:rPr>
          <w:rFonts w:asciiTheme="minorHAnsi" w:hAnsiTheme="minorHAnsi" w:cstheme="minorHAnsi"/>
          <w:sz w:val="22"/>
          <w:szCs w:val="22"/>
        </w:rPr>
        <w:t xml:space="preserve">ülikooli esindamiseks, esitab </w:t>
      </w:r>
      <w:r w:rsidR="004F1BDF" w:rsidRPr="008D0257">
        <w:rPr>
          <w:rFonts w:asciiTheme="minorHAnsi" w:hAnsiTheme="minorHAnsi" w:cstheme="minorHAnsi"/>
          <w:sz w:val="22"/>
          <w:szCs w:val="22"/>
        </w:rPr>
        <w:t xml:space="preserve">e-posti aadressil </w:t>
      </w:r>
      <w:hyperlink r:id="rId12" w:history="1">
        <w:r w:rsidR="008D0257" w:rsidRPr="006B6C24">
          <w:rPr>
            <w:rStyle w:val="Hyperlink"/>
            <w:rFonts w:asciiTheme="minorHAnsi" w:hAnsiTheme="minorHAnsi" w:cstheme="minorHAnsi"/>
            <w:noProof/>
            <w:sz w:val="22"/>
            <w:szCs w:val="22"/>
          </w:rPr>
          <w:t>volikiri@taltech.ee</w:t>
        </w:r>
      </w:hyperlink>
      <w:r w:rsidR="003F5231" w:rsidRPr="008D0257">
        <w:rPr>
          <w:rFonts w:asciiTheme="minorHAnsi" w:hAnsiTheme="minorHAnsi" w:cstheme="minorHAnsi"/>
          <w:noProof/>
          <w:sz w:val="22"/>
          <w:szCs w:val="22"/>
        </w:rPr>
        <w:t xml:space="preserve"> </w:t>
      </w:r>
      <w:r w:rsidR="004F1BDF" w:rsidRPr="008D0257">
        <w:rPr>
          <w:rFonts w:asciiTheme="minorHAnsi" w:hAnsiTheme="minorHAnsi" w:cstheme="minorHAnsi"/>
          <w:sz w:val="22"/>
          <w:szCs w:val="22"/>
        </w:rPr>
        <w:t xml:space="preserve"> </w:t>
      </w:r>
      <w:r w:rsidR="003F5B87" w:rsidRPr="008D0257">
        <w:rPr>
          <w:rFonts w:asciiTheme="minorHAnsi" w:hAnsiTheme="minorHAnsi" w:cstheme="minorHAnsi"/>
          <w:sz w:val="22"/>
          <w:szCs w:val="22"/>
        </w:rPr>
        <w:t xml:space="preserve">struktuuriüksuse juhiga kooskõlastatud </w:t>
      </w:r>
      <w:r w:rsidRPr="008D0257">
        <w:rPr>
          <w:rFonts w:asciiTheme="minorHAnsi" w:hAnsiTheme="minorHAnsi" w:cstheme="minorHAnsi"/>
          <w:sz w:val="22"/>
          <w:szCs w:val="22"/>
        </w:rPr>
        <w:t>taotluse</w:t>
      </w:r>
      <w:r w:rsidR="003F5B87" w:rsidRPr="008D0257">
        <w:rPr>
          <w:rFonts w:asciiTheme="minorHAnsi" w:hAnsiTheme="minorHAnsi" w:cstheme="minorHAnsi"/>
          <w:sz w:val="22"/>
          <w:szCs w:val="22"/>
        </w:rPr>
        <w:t>.</w:t>
      </w:r>
      <w:r w:rsidRPr="008D0257">
        <w:rPr>
          <w:rFonts w:asciiTheme="minorHAnsi" w:hAnsiTheme="minorHAnsi" w:cstheme="minorHAnsi"/>
          <w:sz w:val="22"/>
          <w:szCs w:val="22"/>
        </w:rPr>
        <w:t xml:space="preserve"> Lepingulist</w:t>
      </w:r>
      <w:r w:rsidR="003F5B87" w:rsidRPr="008D0257">
        <w:rPr>
          <w:rFonts w:asciiTheme="minorHAnsi" w:hAnsiTheme="minorHAnsi" w:cstheme="minorHAnsi"/>
          <w:sz w:val="22"/>
          <w:szCs w:val="22"/>
        </w:rPr>
        <w:t>e kohustuste täitmiseks vajalikku volikirja</w:t>
      </w:r>
      <w:r w:rsidRPr="008D0257">
        <w:rPr>
          <w:rFonts w:asciiTheme="minorHAnsi" w:hAnsiTheme="minorHAnsi" w:cstheme="minorHAnsi"/>
          <w:sz w:val="22"/>
          <w:szCs w:val="22"/>
        </w:rPr>
        <w:t xml:space="preserve"> andmist isiku</w:t>
      </w:r>
      <w:r w:rsidR="003F5B87" w:rsidRPr="008D0257">
        <w:rPr>
          <w:rFonts w:asciiTheme="minorHAnsi" w:hAnsiTheme="minorHAnsi" w:cstheme="minorHAnsi"/>
          <w:sz w:val="22"/>
          <w:szCs w:val="22"/>
        </w:rPr>
        <w:t>le</w:t>
      </w:r>
      <w:r w:rsidRPr="008D0257">
        <w:rPr>
          <w:rFonts w:asciiTheme="minorHAnsi" w:hAnsiTheme="minorHAnsi" w:cstheme="minorHAnsi"/>
          <w:sz w:val="22"/>
          <w:szCs w:val="22"/>
        </w:rPr>
        <w:t xml:space="preserve">, kes on </w:t>
      </w:r>
      <w:r w:rsidR="003F5B87" w:rsidRPr="008D0257">
        <w:rPr>
          <w:rFonts w:asciiTheme="minorHAnsi" w:hAnsiTheme="minorHAnsi" w:cstheme="minorHAnsi"/>
          <w:sz w:val="22"/>
          <w:szCs w:val="22"/>
        </w:rPr>
        <w:t>ülikooli lepingupartner, taotleb struktuuriüksuste juht, kes teostab</w:t>
      </w:r>
      <w:r w:rsidRPr="008D0257">
        <w:rPr>
          <w:rFonts w:asciiTheme="minorHAnsi" w:hAnsiTheme="minorHAnsi" w:cstheme="minorHAnsi"/>
          <w:sz w:val="22"/>
          <w:szCs w:val="22"/>
        </w:rPr>
        <w:t xml:space="preserve"> järelevalvet nende lepinguliste kohustuste täitmise üle.</w:t>
      </w:r>
      <w:r w:rsidR="000D42F2" w:rsidRPr="008D0257">
        <w:rPr>
          <w:rFonts w:asciiTheme="minorHAnsi" w:hAnsiTheme="minorHAnsi" w:cstheme="minorHAnsi"/>
          <w:sz w:val="22"/>
          <w:szCs w:val="22"/>
        </w:rPr>
        <w:t xml:space="preserve"> </w:t>
      </w:r>
      <w:r w:rsidR="003F5B87" w:rsidRPr="008D0257">
        <w:rPr>
          <w:rFonts w:asciiTheme="minorHAnsi" w:hAnsiTheme="minorHAnsi" w:cstheme="minorHAnsi"/>
          <w:sz w:val="22"/>
          <w:szCs w:val="22"/>
        </w:rPr>
        <w:t>T</w:t>
      </w:r>
      <w:r w:rsidRPr="008D0257">
        <w:rPr>
          <w:rFonts w:asciiTheme="minorHAnsi" w:hAnsiTheme="minorHAnsi" w:cstheme="minorHAnsi"/>
          <w:sz w:val="22"/>
          <w:szCs w:val="22"/>
        </w:rPr>
        <w:t>aotlus</w:t>
      </w:r>
      <w:r w:rsidR="004F1BDF" w:rsidRPr="008D0257">
        <w:rPr>
          <w:rFonts w:asciiTheme="minorHAnsi" w:hAnsiTheme="minorHAnsi" w:cstheme="minorHAnsi"/>
          <w:sz w:val="22"/>
          <w:szCs w:val="22"/>
        </w:rPr>
        <w:t xml:space="preserve">es märgitakse, </w:t>
      </w:r>
      <w:r w:rsidRPr="008D0257">
        <w:rPr>
          <w:rFonts w:asciiTheme="minorHAnsi" w:hAnsiTheme="minorHAnsi" w:cstheme="minorHAnsi"/>
          <w:sz w:val="22"/>
          <w:szCs w:val="22"/>
        </w:rPr>
        <w:t>millises asjas ülikooli esindamiseks või millise tehingu tegemiseks ül</w:t>
      </w:r>
      <w:r w:rsidR="004F1BDF" w:rsidRPr="008D0257">
        <w:rPr>
          <w:rFonts w:asciiTheme="minorHAnsi" w:hAnsiTheme="minorHAnsi" w:cstheme="minorHAnsi"/>
          <w:sz w:val="22"/>
          <w:szCs w:val="22"/>
        </w:rPr>
        <w:t xml:space="preserve">ikooli nimel volitust vajatakse, </w:t>
      </w:r>
      <w:r w:rsidRPr="008D0257">
        <w:rPr>
          <w:rFonts w:asciiTheme="minorHAnsi" w:hAnsiTheme="minorHAnsi" w:cstheme="minorHAnsi"/>
          <w:sz w:val="22"/>
          <w:szCs w:val="22"/>
        </w:rPr>
        <w:t xml:space="preserve">volituse soovitud </w:t>
      </w:r>
      <w:r w:rsidR="004F1BDF" w:rsidRPr="008D0257">
        <w:rPr>
          <w:rFonts w:asciiTheme="minorHAnsi" w:hAnsiTheme="minorHAnsi" w:cstheme="minorHAnsi"/>
          <w:sz w:val="22"/>
          <w:szCs w:val="22"/>
        </w:rPr>
        <w:t xml:space="preserve">tähtaeg, </w:t>
      </w:r>
      <w:r w:rsidRPr="008D0257">
        <w:rPr>
          <w:rFonts w:asciiTheme="minorHAnsi" w:hAnsiTheme="minorHAnsi" w:cstheme="minorHAnsi"/>
          <w:sz w:val="22"/>
          <w:szCs w:val="22"/>
        </w:rPr>
        <w:t xml:space="preserve">esindaja nimi ja isikukood. </w:t>
      </w:r>
    </w:p>
    <w:p w14:paraId="044BC459" w14:textId="262286DE" w:rsidR="002A5A05" w:rsidRPr="008D0257" w:rsidRDefault="002A5A05" w:rsidP="002A5A05">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 xml:space="preserve">Töölepingu lõppemisel on töötaja kohustatud tagastama </w:t>
      </w:r>
      <w:r w:rsidR="00625663">
        <w:rPr>
          <w:rFonts w:asciiTheme="minorHAnsi" w:hAnsiTheme="minorHAnsi" w:cstheme="minorHAnsi"/>
          <w:sz w:val="22"/>
          <w:szCs w:val="22"/>
        </w:rPr>
        <w:t>personaliosakonnale</w:t>
      </w:r>
      <w:r w:rsidRPr="008D0257">
        <w:rPr>
          <w:rFonts w:asciiTheme="minorHAnsi" w:hAnsiTheme="minorHAnsi" w:cstheme="minorHAnsi"/>
          <w:sz w:val="22"/>
          <w:szCs w:val="22"/>
        </w:rPr>
        <w:t xml:space="preserve"> tema käes oleva kehtiva paberil vormistatud volikirja hiljemalt viimasel tööpäeval. Lepingupartnerile antud kehtiva paberil vormistatud volikirja tagastamise korraldab selle andmist </w:t>
      </w:r>
      <w:r w:rsidR="003F5B87" w:rsidRPr="008D0257">
        <w:rPr>
          <w:rFonts w:asciiTheme="minorHAnsi" w:hAnsiTheme="minorHAnsi" w:cstheme="minorHAnsi"/>
          <w:sz w:val="22"/>
          <w:szCs w:val="22"/>
        </w:rPr>
        <w:t>taotlenud struktuuriüksuse juht.</w:t>
      </w:r>
      <w:r w:rsidR="00625663">
        <w:rPr>
          <w:rFonts w:asciiTheme="minorHAnsi" w:hAnsiTheme="minorHAnsi" w:cstheme="minorHAnsi"/>
          <w:sz w:val="22"/>
          <w:szCs w:val="22"/>
        </w:rPr>
        <w:t xml:space="preserve"> [jõustunud 01.04.2021]</w:t>
      </w:r>
    </w:p>
    <w:p w14:paraId="453701E8" w14:textId="654EA9BE" w:rsidR="002A5A05" w:rsidRPr="008D0257" w:rsidRDefault="00625663" w:rsidP="002A5A05">
      <w:pPr>
        <w:pStyle w:val="Bodyt"/>
        <w:spacing w:before="80"/>
        <w:ind w:left="0"/>
        <w:rPr>
          <w:rFonts w:asciiTheme="minorHAnsi" w:hAnsiTheme="minorHAnsi" w:cstheme="minorHAnsi"/>
          <w:sz w:val="22"/>
          <w:szCs w:val="22"/>
        </w:rPr>
      </w:pPr>
      <w:r>
        <w:rPr>
          <w:rFonts w:asciiTheme="minorHAnsi" w:hAnsiTheme="minorHAnsi" w:cstheme="minorHAnsi"/>
          <w:noProof/>
          <w:sz w:val="22"/>
          <w:szCs w:val="22"/>
        </w:rPr>
        <w:t>Personaliosakond</w:t>
      </w:r>
      <w:r w:rsidR="002A5A05" w:rsidRPr="008D0257">
        <w:rPr>
          <w:rFonts w:asciiTheme="minorHAnsi" w:hAnsiTheme="minorHAnsi" w:cstheme="minorHAnsi"/>
          <w:sz w:val="22"/>
          <w:szCs w:val="22"/>
        </w:rPr>
        <w:t xml:space="preserve"> korraldab vajadusel tahteavalduse tegemise tehingu adressaatidele või </w:t>
      </w:r>
      <w:r w:rsidR="00002C7B" w:rsidRPr="008D0257">
        <w:rPr>
          <w:rFonts w:asciiTheme="minorHAnsi" w:hAnsiTheme="minorHAnsi" w:cstheme="minorHAnsi"/>
          <w:sz w:val="22"/>
          <w:szCs w:val="22"/>
        </w:rPr>
        <w:t>avalikkusele</w:t>
      </w:r>
      <w:r w:rsidR="002A5A05" w:rsidRPr="008D0257">
        <w:rPr>
          <w:rFonts w:asciiTheme="minorHAnsi" w:hAnsiTheme="minorHAnsi" w:cstheme="minorHAnsi"/>
          <w:sz w:val="22"/>
          <w:szCs w:val="22"/>
        </w:rPr>
        <w:t xml:space="preserve">, millega võetakse volitus tagasi. </w:t>
      </w:r>
      <w:r>
        <w:rPr>
          <w:rFonts w:asciiTheme="minorHAnsi" w:hAnsiTheme="minorHAnsi" w:cstheme="minorHAnsi"/>
          <w:sz w:val="22"/>
          <w:szCs w:val="22"/>
        </w:rPr>
        <w:t>[jõustunud 01.04.2021]</w:t>
      </w:r>
    </w:p>
    <w:p w14:paraId="091A4BB4" w14:textId="77777777" w:rsidR="00E5244D" w:rsidRPr="008D0257" w:rsidRDefault="00152DE4" w:rsidP="003F5B87">
      <w:pPr>
        <w:pStyle w:val="Loetelu"/>
        <w:rPr>
          <w:rFonts w:asciiTheme="minorHAnsi" w:hAnsiTheme="minorHAnsi" w:cstheme="minorHAnsi"/>
          <w:b/>
          <w:sz w:val="22"/>
          <w:szCs w:val="22"/>
        </w:rPr>
      </w:pPr>
      <w:r w:rsidRPr="008D0257">
        <w:rPr>
          <w:rFonts w:asciiTheme="minorHAnsi" w:hAnsiTheme="minorHAnsi" w:cstheme="minorHAnsi"/>
          <w:b/>
          <w:sz w:val="22"/>
          <w:szCs w:val="22"/>
        </w:rPr>
        <w:t>Dokumentid</w:t>
      </w:r>
      <w:r w:rsidR="00793D74" w:rsidRPr="008D0257">
        <w:rPr>
          <w:rFonts w:asciiTheme="minorHAnsi" w:hAnsiTheme="minorHAnsi" w:cstheme="minorHAnsi"/>
          <w:b/>
          <w:sz w:val="22"/>
          <w:szCs w:val="22"/>
        </w:rPr>
        <w:t>e allkirjastamine,</w:t>
      </w:r>
      <w:r w:rsidRPr="008D0257">
        <w:rPr>
          <w:rFonts w:asciiTheme="minorHAnsi" w:hAnsiTheme="minorHAnsi" w:cstheme="minorHAnsi"/>
          <w:b/>
          <w:sz w:val="22"/>
          <w:szCs w:val="22"/>
        </w:rPr>
        <w:t xml:space="preserve"> allkirjaõigus</w:t>
      </w:r>
      <w:r w:rsidR="00793D74" w:rsidRPr="008D0257">
        <w:rPr>
          <w:rFonts w:asciiTheme="minorHAnsi" w:hAnsiTheme="minorHAnsi" w:cstheme="minorHAnsi"/>
          <w:b/>
          <w:sz w:val="22"/>
          <w:szCs w:val="22"/>
        </w:rPr>
        <w:t xml:space="preserve"> ja allkirja õigsuse kinnitamine</w:t>
      </w:r>
    </w:p>
    <w:p w14:paraId="50D6EB44" w14:textId="77777777" w:rsidR="00E07442" w:rsidRPr="008D0257" w:rsidRDefault="00E07442"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 xml:space="preserve">Allkiri on kohustuslik dokumentidel, millega antakse õigusi ja võetakse kohustusi või mille allkirjanõue tuleneb õigusaktidest. </w:t>
      </w:r>
    </w:p>
    <w:p w14:paraId="600C765A" w14:textId="77777777" w:rsidR="00E07442" w:rsidRPr="008D0257" w:rsidRDefault="00E07442"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 xml:space="preserve">Kui dokumenti menetletakse </w:t>
      </w:r>
      <w:r w:rsidRPr="008D0257">
        <w:rPr>
          <w:rFonts w:asciiTheme="minorHAnsi" w:hAnsiTheme="minorHAnsi" w:cstheme="minorHAnsi"/>
          <w:noProof/>
          <w:sz w:val="22"/>
          <w:szCs w:val="22"/>
        </w:rPr>
        <w:t>DHSis</w:t>
      </w:r>
      <w:r w:rsidRPr="008D0257">
        <w:rPr>
          <w:rFonts w:asciiTheme="minorHAnsi" w:hAnsiTheme="minorHAnsi" w:cstheme="minorHAnsi"/>
          <w:sz w:val="22"/>
          <w:szCs w:val="22"/>
        </w:rPr>
        <w:t xml:space="preserve"> või muus dokumendisüsteemis, kus dokumendi autentsus, usaldusväärsus ja terviklus on tagatud</w:t>
      </w:r>
      <w:r w:rsidR="00B21F60" w:rsidRPr="008D0257">
        <w:rPr>
          <w:rFonts w:asciiTheme="minorHAnsi" w:hAnsiTheme="minorHAnsi" w:cstheme="minorHAnsi"/>
          <w:sz w:val="22"/>
          <w:szCs w:val="22"/>
        </w:rPr>
        <w:t>,</w:t>
      </w:r>
      <w:r w:rsidRPr="008D0257">
        <w:rPr>
          <w:rFonts w:asciiTheme="minorHAnsi" w:hAnsiTheme="minorHAnsi" w:cstheme="minorHAnsi"/>
          <w:sz w:val="22"/>
          <w:szCs w:val="22"/>
        </w:rPr>
        <w:t xml:space="preserve"> võib dokumendi </w:t>
      </w:r>
      <w:r w:rsidR="00B21F60" w:rsidRPr="008D0257">
        <w:rPr>
          <w:rFonts w:asciiTheme="minorHAnsi" w:hAnsiTheme="minorHAnsi" w:cstheme="minorHAnsi"/>
          <w:sz w:val="22"/>
          <w:szCs w:val="22"/>
        </w:rPr>
        <w:t xml:space="preserve">digitaalse </w:t>
      </w:r>
      <w:r w:rsidRPr="008D0257">
        <w:rPr>
          <w:rFonts w:asciiTheme="minorHAnsi" w:hAnsiTheme="minorHAnsi" w:cstheme="minorHAnsi"/>
          <w:sz w:val="22"/>
          <w:szCs w:val="22"/>
        </w:rPr>
        <w:t xml:space="preserve">allkirjastamise </w:t>
      </w:r>
      <w:r w:rsidR="00B31545" w:rsidRPr="008D0257">
        <w:rPr>
          <w:rFonts w:asciiTheme="minorHAnsi" w:hAnsiTheme="minorHAnsi" w:cstheme="minorHAnsi"/>
          <w:noProof/>
          <w:sz w:val="22"/>
          <w:szCs w:val="22"/>
        </w:rPr>
        <w:t>töövoo</w:t>
      </w:r>
      <w:r w:rsidRPr="008D0257">
        <w:rPr>
          <w:rFonts w:asciiTheme="minorHAnsi" w:hAnsiTheme="minorHAnsi" w:cstheme="minorHAnsi"/>
          <w:sz w:val="22"/>
          <w:szCs w:val="22"/>
        </w:rPr>
        <w:t xml:space="preserve"> asendada dokumendi sisu kinnitamise </w:t>
      </w:r>
      <w:r w:rsidR="00B31545" w:rsidRPr="008D0257">
        <w:rPr>
          <w:rFonts w:asciiTheme="minorHAnsi" w:hAnsiTheme="minorHAnsi" w:cstheme="minorHAnsi"/>
          <w:sz w:val="22"/>
          <w:szCs w:val="22"/>
        </w:rPr>
        <w:t>töövooga</w:t>
      </w:r>
      <w:r w:rsidRPr="008D0257">
        <w:rPr>
          <w:rFonts w:asciiTheme="minorHAnsi" w:hAnsiTheme="minorHAnsi" w:cstheme="minorHAnsi"/>
          <w:sz w:val="22"/>
          <w:szCs w:val="22"/>
        </w:rPr>
        <w:t>.</w:t>
      </w:r>
    </w:p>
    <w:p w14:paraId="5925550D" w14:textId="77777777" w:rsidR="007F2A27" w:rsidRPr="008D0257" w:rsidRDefault="00BA5E0A"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lang w:eastAsia="et-EE"/>
        </w:rPr>
        <w:t>Ülikooli töötajad allkirjastavad dokumente vastavalt oma pädevusele, mis on määratud ametijuhendiga, õigusaktiga või antud volikirjaga.</w:t>
      </w:r>
      <w:r w:rsidRPr="008D0257">
        <w:rPr>
          <w:rFonts w:asciiTheme="minorHAnsi" w:hAnsiTheme="minorHAnsi" w:cstheme="minorHAnsi"/>
          <w:sz w:val="22"/>
          <w:szCs w:val="22"/>
        </w:rPr>
        <w:t xml:space="preserve"> </w:t>
      </w:r>
      <w:r w:rsidR="00A859D2" w:rsidRPr="008D0257">
        <w:rPr>
          <w:rFonts w:asciiTheme="minorHAnsi" w:hAnsiTheme="minorHAnsi" w:cstheme="minorHAnsi"/>
          <w:sz w:val="22"/>
          <w:szCs w:val="22"/>
          <w:lang w:eastAsia="et-EE"/>
        </w:rPr>
        <w:t>Kui allkirjastamispädevust ei ole</w:t>
      </w:r>
      <w:r w:rsidR="00E5244D" w:rsidRPr="008D0257">
        <w:rPr>
          <w:rFonts w:asciiTheme="minorHAnsi" w:hAnsiTheme="minorHAnsi" w:cstheme="minorHAnsi"/>
          <w:sz w:val="22"/>
          <w:szCs w:val="22"/>
          <w:lang w:eastAsia="et-EE"/>
        </w:rPr>
        <w:t xml:space="preserve"> </w:t>
      </w:r>
      <w:r w:rsidR="00A859D2" w:rsidRPr="008D0257">
        <w:rPr>
          <w:rFonts w:asciiTheme="minorHAnsi" w:hAnsiTheme="minorHAnsi" w:cstheme="minorHAnsi"/>
          <w:sz w:val="22"/>
          <w:szCs w:val="22"/>
          <w:lang w:eastAsia="et-EE"/>
        </w:rPr>
        <w:t xml:space="preserve">määratud, otsustab </w:t>
      </w:r>
      <w:r w:rsidRPr="008D0257">
        <w:rPr>
          <w:rFonts w:asciiTheme="minorHAnsi" w:hAnsiTheme="minorHAnsi" w:cstheme="minorHAnsi"/>
          <w:sz w:val="22"/>
          <w:szCs w:val="22"/>
          <w:lang w:eastAsia="et-EE"/>
        </w:rPr>
        <w:t>selle s</w:t>
      </w:r>
      <w:r w:rsidR="00A859D2" w:rsidRPr="008D0257">
        <w:rPr>
          <w:rFonts w:asciiTheme="minorHAnsi" w:hAnsiTheme="minorHAnsi" w:cstheme="minorHAnsi"/>
          <w:sz w:val="22"/>
          <w:szCs w:val="22"/>
          <w:lang w:eastAsia="et-EE"/>
        </w:rPr>
        <w:t>truktuuriüksuse juht</w:t>
      </w:r>
      <w:r w:rsidR="007F2A27" w:rsidRPr="008D0257">
        <w:rPr>
          <w:rFonts w:asciiTheme="minorHAnsi" w:hAnsiTheme="minorHAnsi" w:cstheme="minorHAnsi"/>
          <w:sz w:val="22"/>
          <w:szCs w:val="22"/>
          <w:lang w:eastAsia="et-EE"/>
        </w:rPr>
        <w:t xml:space="preserve">. </w:t>
      </w:r>
    </w:p>
    <w:p w14:paraId="083CC551" w14:textId="77777777" w:rsidR="00DB6292" w:rsidRPr="008D0257" w:rsidRDefault="00B73F5B"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 xml:space="preserve">Dokument esitatakse allakirjutamiseks koos kõigi lisadega. </w:t>
      </w:r>
      <w:r w:rsidR="0012251A" w:rsidRPr="008D0257">
        <w:rPr>
          <w:rFonts w:asciiTheme="minorHAnsi" w:hAnsiTheme="minorHAnsi" w:cstheme="minorHAnsi"/>
          <w:sz w:val="22"/>
          <w:szCs w:val="22"/>
          <w:lang w:eastAsia="et-EE"/>
        </w:rPr>
        <w:t xml:space="preserve">Digitaalselt allkirjastava dokumendi ja tema lisade failidest moodustatakse allkirjastamiseks </w:t>
      </w:r>
      <w:r w:rsidR="00DB6292" w:rsidRPr="008D0257">
        <w:rPr>
          <w:rFonts w:asciiTheme="minorHAnsi" w:hAnsiTheme="minorHAnsi" w:cstheme="minorHAnsi"/>
          <w:sz w:val="22"/>
          <w:szCs w:val="22"/>
          <w:lang w:eastAsia="et-EE"/>
        </w:rPr>
        <w:t>üht</w:t>
      </w:r>
      <w:r w:rsidR="0012251A" w:rsidRPr="008D0257">
        <w:rPr>
          <w:rFonts w:asciiTheme="minorHAnsi" w:hAnsiTheme="minorHAnsi" w:cstheme="minorHAnsi"/>
          <w:sz w:val="22"/>
          <w:szCs w:val="22"/>
          <w:lang w:eastAsia="et-EE"/>
        </w:rPr>
        <w:t xml:space="preserve">ne </w:t>
      </w:r>
      <w:r w:rsidR="00A859D2" w:rsidRPr="008D0257">
        <w:rPr>
          <w:rFonts w:asciiTheme="minorHAnsi" w:hAnsiTheme="minorHAnsi" w:cstheme="minorHAnsi"/>
          <w:sz w:val="22"/>
          <w:szCs w:val="22"/>
          <w:lang w:eastAsia="et-EE"/>
        </w:rPr>
        <w:t>konteiner</w:t>
      </w:r>
      <w:r w:rsidR="0012251A" w:rsidRPr="008D0257">
        <w:rPr>
          <w:rFonts w:asciiTheme="minorHAnsi" w:hAnsiTheme="minorHAnsi" w:cstheme="minorHAnsi"/>
          <w:sz w:val="22"/>
          <w:szCs w:val="22"/>
          <w:lang w:eastAsia="et-EE"/>
        </w:rPr>
        <w:t>.</w:t>
      </w:r>
    </w:p>
    <w:p w14:paraId="0ADD0832" w14:textId="77777777" w:rsidR="007A31E1" w:rsidRPr="008D0257" w:rsidRDefault="00DB6292"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 xml:space="preserve">Kui digitaaldokumendi allkirjastavad üks või mitu </w:t>
      </w:r>
      <w:r w:rsidR="007F3972" w:rsidRPr="008D0257">
        <w:rPr>
          <w:rFonts w:asciiTheme="minorHAnsi" w:hAnsiTheme="minorHAnsi" w:cstheme="minorHAnsi"/>
          <w:sz w:val="22"/>
          <w:szCs w:val="22"/>
        </w:rPr>
        <w:t>isikut</w:t>
      </w:r>
      <w:r w:rsidRPr="008D0257">
        <w:rPr>
          <w:rFonts w:asciiTheme="minorHAnsi" w:hAnsiTheme="minorHAnsi" w:cstheme="minorHAnsi"/>
          <w:sz w:val="22"/>
          <w:szCs w:val="22"/>
        </w:rPr>
        <w:t>, allkirjastatakse dokument selliselt, et allkirjadest moodustuvad dokumendi lahutamatud osad.</w:t>
      </w:r>
    </w:p>
    <w:p w14:paraId="6C34866B" w14:textId="77777777" w:rsidR="001C2953" w:rsidRPr="008D0257" w:rsidRDefault="00BD36C2"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Kui dokumendil märgitud</w:t>
      </w:r>
      <w:r w:rsidR="00B73F5B" w:rsidRPr="008D0257">
        <w:rPr>
          <w:rFonts w:asciiTheme="minorHAnsi" w:hAnsiTheme="minorHAnsi" w:cstheme="minorHAnsi"/>
          <w:sz w:val="22"/>
          <w:szCs w:val="22"/>
        </w:rPr>
        <w:t xml:space="preserve"> </w:t>
      </w:r>
      <w:r w:rsidR="00B73F5B" w:rsidRPr="008D0257">
        <w:rPr>
          <w:rFonts w:asciiTheme="minorHAnsi" w:hAnsiTheme="minorHAnsi" w:cstheme="minorHAnsi"/>
          <w:noProof/>
          <w:sz w:val="22"/>
          <w:szCs w:val="22"/>
        </w:rPr>
        <w:t>allkirjastaja</w:t>
      </w:r>
      <w:r w:rsidR="00B73F5B" w:rsidRPr="008D0257">
        <w:rPr>
          <w:rFonts w:asciiTheme="minorHAnsi" w:hAnsiTheme="minorHAnsi" w:cstheme="minorHAnsi"/>
          <w:sz w:val="22"/>
          <w:szCs w:val="22"/>
        </w:rPr>
        <w:t xml:space="preserve"> ei saa dokumenti allkirjastada ja dokumendi allkirjastab teine selleks volitatud töötaja, tuleb dokumenti enne allkirjastamist muuta ja </w:t>
      </w:r>
      <w:r w:rsidR="00DB6292" w:rsidRPr="008D0257">
        <w:rPr>
          <w:rFonts w:asciiTheme="minorHAnsi" w:hAnsiTheme="minorHAnsi" w:cstheme="minorHAnsi"/>
          <w:sz w:val="22"/>
          <w:szCs w:val="22"/>
        </w:rPr>
        <w:t xml:space="preserve">märkida sellele tegelik </w:t>
      </w:r>
      <w:r w:rsidR="00DB6292" w:rsidRPr="008D0257">
        <w:rPr>
          <w:rFonts w:asciiTheme="minorHAnsi" w:hAnsiTheme="minorHAnsi" w:cstheme="minorHAnsi"/>
          <w:noProof/>
          <w:sz w:val="22"/>
          <w:szCs w:val="22"/>
        </w:rPr>
        <w:t>allkirjastaja</w:t>
      </w:r>
      <w:r w:rsidR="00DB6292" w:rsidRPr="008D0257">
        <w:rPr>
          <w:rFonts w:asciiTheme="minorHAnsi" w:hAnsiTheme="minorHAnsi" w:cstheme="minorHAnsi"/>
          <w:sz w:val="22"/>
          <w:szCs w:val="22"/>
        </w:rPr>
        <w:t xml:space="preserve"> nimi ja ameti</w:t>
      </w:r>
      <w:r w:rsidR="00B73F5B" w:rsidRPr="008D0257">
        <w:rPr>
          <w:rFonts w:asciiTheme="minorHAnsi" w:hAnsiTheme="minorHAnsi" w:cstheme="minorHAnsi"/>
          <w:sz w:val="22"/>
          <w:szCs w:val="22"/>
        </w:rPr>
        <w:t xml:space="preserve">nimetus, kelle ülesandeid tegelik </w:t>
      </w:r>
      <w:r w:rsidR="00B73F5B" w:rsidRPr="008D0257">
        <w:rPr>
          <w:rFonts w:asciiTheme="minorHAnsi" w:hAnsiTheme="minorHAnsi" w:cstheme="minorHAnsi"/>
          <w:noProof/>
          <w:sz w:val="22"/>
          <w:szCs w:val="22"/>
        </w:rPr>
        <w:t>allkirjastaja</w:t>
      </w:r>
      <w:r w:rsidR="00B73F5B" w:rsidRPr="008D0257">
        <w:rPr>
          <w:rFonts w:asciiTheme="minorHAnsi" w:hAnsiTheme="minorHAnsi" w:cstheme="minorHAnsi"/>
          <w:sz w:val="22"/>
          <w:szCs w:val="22"/>
        </w:rPr>
        <w:t xml:space="preserve"> täidab.</w:t>
      </w:r>
    </w:p>
    <w:p w14:paraId="1B8F099A" w14:textId="77777777" w:rsidR="00567D88" w:rsidRPr="008D0257" w:rsidRDefault="00567D88"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lang w:eastAsia="et-EE"/>
        </w:rPr>
        <w:t>Allkirja faksiimile ega muu jäljend ei asenda allkirja.</w:t>
      </w:r>
    </w:p>
    <w:p w14:paraId="59702200" w14:textId="7DCE3890" w:rsidR="0068767F" w:rsidRPr="008D0257" w:rsidRDefault="00A976AD"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O</w:t>
      </w:r>
      <w:r w:rsidR="008D7BC9" w:rsidRPr="008D0257">
        <w:rPr>
          <w:rFonts w:asciiTheme="minorHAnsi" w:hAnsiTheme="minorHAnsi" w:cstheme="minorHAnsi"/>
          <w:sz w:val="22"/>
          <w:szCs w:val="22"/>
        </w:rPr>
        <w:t>makäeliselt allkirjastatud paber</w:t>
      </w:r>
      <w:r w:rsidR="00107CB3" w:rsidRPr="008D0257">
        <w:rPr>
          <w:rFonts w:asciiTheme="minorHAnsi" w:hAnsiTheme="minorHAnsi" w:cstheme="minorHAnsi"/>
          <w:sz w:val="22"/>
          <w:szCs w:val="22"/>
        </w:rPr>
        <w:t xml:space="preserve">dokumendi </w:t>
      </w:r>
      <w:r w:rsidR="00EC57AB" w:rsidRPr="008D0257">
        <w:rPr>
          <w:rFonts w:asciiTheme="minorHAnsi" w:hAnsiTheme="minorHAnsi" w:cstheme="minorHAnsi"/>
          <w:noProof/>
          <w:sz w:val="22"/>
          <w:szCs w:val="22"/>
        </w:rPr>
        <w:t>DHSi</w:t>
      </w:r>
      <w:r w:rsidR="00EC57AB" w:rsidRPr="008D0257">
        <w:rPr>
          <w:rFonts w:asciiTheme="minorHAnsi" w:hAnsiTheme="minorHAnsi" w:cstheme="minorHAnsi"/>
          <w:sz w:val="22"/>
          <w:szCs w:val="22"/>
        </w:rPr>
        <w:t xml:space="preserve"> hõlmatud </w:t>
      </w:r>
      <w:r w:rsidRPr="008D0257">
        <w:rPr>
          <w:rFonts w:asciiTheme="minorHAnsi" w:hAnsiTheme="minorHAnsi" w:cstheme="minorHAnsi"/>
          <w:noProof/>
          <w:sz w:val="22"/>
          <w:szCs w:val="22"/>
        </w:rPr>
        <w:t>skaneeri</w:t>
      </w:r>
      <w:r w:rsidR="00EC57AB" w:rsidRPr="008D0257">
        <w:rPr>
          <w:rFonts w:asciiTheme="minorHAnsi" w:hAnsiTheme="minorHAnsi" w:cstheme="minorHAnsi"/>
          <w:noProof/>
          <w:sz w:val="22"/>
          <w:szCs w:val="22"/>
        </w:rPr>
        <w:t>ngut</w:t>
      </w:r>
      <w:r w:rsidR="00EC57AB" w:rsidRPr="008D0257">
        <w:rPr>
          <w:rFonts w:asciiTheme="minorHAnsi" w:hAnsiTheme="minorHAnsi" w:cstheme="minorHAnsi"/>
          <w:sz w:val="22"/>
          <w:szCs w:val="22"/>
        </w:rPr>
        <w:t xml:space="preserve"> käsitleb ülikool origin</w:t>
      </w:r>
      <w:r w:rsidR="00F34879" w:rsidRPr="008D0257">
        <w:rPr>
          <w:rFonts w:asciiTheme="minorHAnsi" w:hAnsiTheme="minorHAnsi" w:cstheme="minorHAnsi"/>
          <w:sz w:val="22"/>
          <w:szCs w:val="22"/>
        </w:rPr>
        <w:t>aaldokumendiga samaväärsena</w:t>
      </w:r>
      <w:r w:rsidR="00EC57AB" w:rsidRPr="008D0257">
        <w:rPr>
          <w:rFonts w:asciiTheme="minorHAnsi" w:hAnsiTheme="minorHAnsi" w:cstheme="minorHAnsi"/>
          <w:sz w:val="22"/>
          <w:szCs w:val="22"/>
        </w:rPr>
        <w:t xml:space="preserve">. </w:t>
      </w:r>
    </w:p>
    <w:p w14:paraId="454471A6" w14:textId="52CAD8AD" w:rsidR="00486C34" w:rsidRPr="008D0257" w:rsidRDefault="005E6323" w:rsidP="00486C34">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 xml:space="preserve">Kui ülikoolis koostatud või </w:t>
      </w:r>
      <w:r w:rsidR="003370C9" w:rsidRPr="008D0257">
        <w:rPr>
          <w:rFonts w:asciiTheme="minorHAnsi" w:hAnsiTheme="minorHAnsi" w:cstheme="minorHAnsi"/>
          <w:sz w:val="22"/>
          <w:szCs w:val="22"/>
        </w:rPr>
        <w:t xml:space="preserve">ülikooli </w:t>
      </w:r>
      <w:r w:rsidRPr="008D0257">
        <w:rPr>
          <w:rFonts w:asciiTheme="minorHAnsi" w:hAnsiTheme="minorHAnsi" w:cstheme="minorHAnsi"/>
          <w:sz w:val="22"/>
          <w:szCs w:val="22"/>
        </w:rPr>
        <w:t>saadetud digitaalselt allkirjastatud dokument on va</w:t>
      </w:r>
      <w:r w:rsidR="0068767F" w:rsidRPr="008D0257">
        <w:rPr>
          <w:rFonts w:asciiTheme="minorHAnsi" w:hAnsiTheme="minorHAnsi" w:cstheme="minorHAnsi"/>
          <w:sz w:val="22"/>
          <w:szCs w:val="22"/>
        </w:rPr>
        <w:t>ja säilitamiseks välja trükkida ja/või kinnitada digitaalse allkirja õ</w:t>
      </w:r>
      <w:r w:rsidR="00DC4E30" w:rsidRPr="008D0257">
        <w:rPr>
          <w:rFonts w:asciiTheme="minorHAnsi" w:hAnsiTheme="minorHAnsi" w:cstheme="minorHAnsi"/>
          <w:sz w:val="22"/>
          <w:szCs w:val="22"/>
        </w:rPr>
        <w:t>i</w:t>
      </w:r>
      <w:r w:rsidR="0068767F" w:rsidRPr="008D0257">
        <w:rPr>
          <w:rFonts w:asciiTheme="minorHAnsi" w:hAnsiTheme="minorHAnsi" w:cstheme="minorHAnsi"/>
          <w:sz w:val="22"/>
          <w:szCs w:val="22"/>
        </w:rPr>
        <w:t>gsust</w:t>
      </w:r>
      <w:r w:rsidRPr="008D0257">
        <w:rPr>
          <w:rFonts w:asciiTheme="minorHAnsi" w:hAnsiTheme="minorHAnsi" w:cstheme="minorHAnsi"/>
          <w:sz w:val="22"/>
          <w:szCs w:val="22"/>
        </w:rPr>
        <w:t xml:space="preserve"> lisatakse väljatrükile või prinditakse selle pöördele digitaalallkirja kinnitusleht või tehakse väljatrükile tõestusmärge, kontrollides eelnevalt digitaalallkirja kehtivust.</w:t>
      </w:r>
      <w:r w:rsidR="0068767F" w:rsidRPr="008D0257">
        <w:rPr>
          <w:rFonts w:asciiTheme="minorHAnsi" w:hAnsiTheme="minorHAnsi" w:cstheme="minorHAnsi"/>
          <w:sz w:val="22"/>
          <w:szCs w:val="22"/>
        </w:rPr>
        <w:t xml:space="preserve"> </w:t>
      </w:r>
    </w:p>
    <w:p w14:paraId="0F9B275D" w14:textId="52B47E32" w:rsidR="008B5D99" w:rsidRPr="008D0257" w:rsidRDefault="008B5D99" w:rsidP="00486C34">
      <w:pPr>
        <w:pStyle w:val="Loetelu"/>
        <w:rPr>
          <w:rFonts w:asciiTheme="minorHAnsi" w:hAnsiTheme="minorHAnsi" w:cstheme="minorHAnsi"/>
          <w:b/>
          <w:sz w:val="22"/>
          <w:szCs w:val="22"/>
        </w:rPr>
      </w:pPr>
      <w:r w:rsidRPr="008D0257">
        <w:rPr>
          <w:rFonts w:asciiTheme="minorHAnsi" w:hAnsiTheme="minorHAnsi" w:cstheme="minorHAnsi"/>
          <w:b/>
          <w:sz w:val="22"/>
          <w:szCs w:val="22"/>
        </w:rPr>
        <w:t>Dokumentide registreerimine</w:t>
      </w:r>
      <w:r w:rsidR="00121704" w:rsidRPr="008D0257">
        <w:rPr>
          <w:rFonts w:asciiTheme="minorHAnsi" w:hAnsiTheme="minorHAnsi" w:cstheme="minorHAnsi"/>
          <w:b/>
          <w:sz w:val="22"/>
          <w:szCs w:val="22"/>
        </w:rPr>
        <w:t xml:space="preserve"> ja hõlmamine </w:t>
      </w:r>
      <w:r w:rsidR="00EC3F7C" w:rsidRPr="008D0257">
        <w:rPr>
          <w:rFonts w:asciiTheme="minorHAnsi" w:hAnsiTheme="minorHAnsi" w:cstheme="minorHAnsi"/>
          <w:b/>
          <w:sz w:val="22"/>
          <w:szCs w:val="22"/>
        </w:rPr>
        <w:t>dokumendi</w:t>
      </w:r>
      <w:r w:rsidR="00121704" w:rsidRPr="008D0257">
        <w:rPr>
          <w:rFonts w:asciiTheme="minorHAnsi" w:hAnsiTheme="minorHAnsi" w:cstheme="minorHAnsi"/>
          <w:b/>
          <w:sz w:val="22"/>
          <w:szCs w:val="22"/>
        </w:rPr>
        <w:t>süsteemi</w:t>
      </w:r>
    </w:p>
    <w:p w14:paraId="686A055A" w14:textId="4FBDB63A" w:rsidR="005F2A96" w:rsidRPr="008D0257" w:rsidRDefault="005F2A96" w:rsidP="00CD3D60">
      <w:pPr>
        <w:pStyle w:val="Bodyt"/>
        <w:spacing w:before="80"/>
        <w:ind w:left="0"/>
        <w:rPr>
          <w:rFonts w:asciiTheme="minorHAnsi" w:hAnsiTheme="minorHAnsi" w:cstheme="minorHAnsi"/>
          <w:noProof/>
          <w:sz w:val="22"/>
          <w:szCs w:val="22"/>
        </w:rPr>
      </w:pPr>
      <w:r w:rsidRPr="008D0257">
        <w:rPr>
          <w:rFonts w:asciiTheme="minorHAnsi" w:hAnsiTheme="minorHAnsi" w:cstheme="minorHAnsi"/>
          <w:noProof/>
          <w:sz w:val="22"/>
          <w:szCs w:val="22"/>
        </w:rPr>
        <w:t>Dokumendi registreerib ja hõlmab dokumendisüsteemi töötaja, kellele on antud vastavad õigused ja kelle isikusamasus on tuvastatud. Registreerimisel lähtutakse dokumentide loetelus fikseeritud liigitusskeemist ja muudest põhimõtetest.</w:t>
      </w:r>
    </w:p>
    <w:p w14:paraId="50E86B9A" w14:textId="3DEA5082" w:rsidR="007B7778" w:rsidRPr="008D0257" w:rsidRDefault="00E80A0B" w:rsidP="00C6571C">
      <w:pPr>
        <w:pStyle w:val="Bodyt"/>
        <w:shd w:val="clear" w:color="auto" w:fill="FFFFFF" w:themeFill="background1"/>
        <w:spacing w:before="80"/>
        <w:ind w:left="0"/>
        <w:rPr>
          <w:rFonts w:asciiTheme="minorHAnsi" w:hAnsiTheme="minorHAnsi" w:cstheme="minorHAnsi"/>
          <w:noProof/>
          <w:sz w:val="22"/>
          <w:szCs w:val="22"/>
        </w:rPr>
      </w:pPr>
      <w:r w:rsidRPr="008D0257">
        <w:rPr>
          <w:rFonts w:asciiTheme="minorHAnsi" w:hAnsiTheme="minorHAnsi" w:cstheme="minorHAnsi"/>
          <w:sz w:val="22"/>
          <w:szCs w:val="22"/>
        </w:rPr>
        <w:t>Dokumendi registre</w:t>
      </w:r>
      <w:r w:rsidR="007B7778" w:rsidRPr="008D0257">
        <w:rPr>
          <w:rFonts w:asciiTheme="minorHAnsi" w:hAnsiTheme="minorHAnsi" w:cstheme="minorHAnsi"/>
          <w:sz w:val="22"/>
          <w:szCs w:val="22"/>
        </w:rPr>
        <w:t xml:space="preserve">erimisel täidetakse ja salvestatakse </w:t>
      </w:r>
      <w:r w:rsidR="007B7778" w:rsidRPr="008D0257">
        <w:rPr>
          <w:rFonts w:asciiTheme="minorHAnsi" w:hAnsiTheme="minorHAnsi" w:cstheme="minorHAnsi"/>
          <w:noProof/>
          <w:sz w:val="22"/>
          <w:szCs w:val="22"/>
        </w:rPr>
        <w:t>DHSis</w:t>
      </w:r>
      <w:r w:rsidR="007B7778" w:rsidRPr="008D0257">
        <w:rPr>
          <w:rFonts w:asciiTheme="minorHAnsi" w:hAnsiTheme="minorHAnsi" w:cstheme="minorHAnsi"/>
          <w:sz w:val="22"/>
          <w:szCs w:val="22"/>
        </w:rPr>
        <w:t xml:space="preserve"> vastava dokumendiliigi </w:t>
      </w:r>
      <w:r w:rsidR="007B7778" w:rsidRPr="008D0257">
        <w:rPr>
          <w:rFonts w:asciiTheme="minorHAnsi" w:hAnsiTheme="minorHAnsi" w:cstheme="minorHAnsi"/>
          <w:noProof/>
          <w:sz w:val="22"/>
          <w:szCs w:val="22"/>
        </w:rPr>
        <w:t xml:space="preserve">registrikaart ja </w:t>
      </w:r>
      <w:r w:rsidR="00EC57AB" w:rsidRPr="008D0257">
        <w:rPr>
          <w:rFonts w:asciiTheme="minorHAnsi" w:hAnsiTheme="minorHAnsi" w:cstheme="minorHAnsi"/>
          <w:noProof/>
          <w:sz w:val="22"/>
          <w:szCs w:val="22"/>
        </w:rPr>
        <w:t>lisat</w:t>
      </w:r>
      <w:r w:rsidR="009F5A96" w:rsidRPr="008D0257">
        <w:rPr>
          <w:rFonts w:asciiTheme="minorHAnsi" w:hAnsiTheme="minorHAnsi" w:cstheme="minorHAnsi"/>
          <w:noProof/>
          <w:sz w:val="22"/>
          <w:szCs w:val="22"/>
        </w:rPr>
        <w:t>akse sellele dokumendifail(id)</w:t>
      </w:r>
      <w:r w:rsidR="003F0338" w:rsidRPr="008D0257">
        <w:rPr>
          <w:rFonts w:asciiTheme="minorHAnsi" w:hAnsiTheme="minorHAnsi" w:cstheme="minorHAnsi"/>
          <w:noProof/>
          <w:sz w:val="22"/>
          <w:szCs w:val="22"/>
        </w:rPr>
        <w:t xml:space="preserve"> </w:t>
      </w:r>
      <w:r w:rsidR="00C6571C" w:rsidRPr="008D0257">
        <w:rPr>
          <w:rFonts w:asciiTheme="minorHAnsi" w:hAnsiTheme="minorHAnsi" w:cstheme="minorHAnsi"/>
          <w:noProof/>
          <w:sz w:val="22"/>
          <w:szCs w:val="22"/>
        </w:rPr>
        <w:t xml:space="preserve">üldjuhul </w:t>
      </w:r>
      <w:r w:rsidR="00DC7105" w:rsidRPr="008D0257">
        <w:rPr>
          <w:rFonts w:asciiTheme="minorHAnsi" w:hAnsiTheme="minorHAnsi" w:cstheme="minorHAnsi"/>
          <w:noProof/>
          <w:sz w:val="22"/>
          <w:szCs w:val="22"/>
        </w:rPr>
        <w:t>PDF</w:t>
      </w:r>
      <w:r w:rsidR="003F0338" w:rsidRPr="008D0257">
        <w:rPr>
          <w:rFonts w:asciiTheme="minorHAnsi" w:hAnsiTheme="minorHAnsi" w:cstheme="minorHAnsi"/>
          <w:noProof/>
          <w:sz w:val="22"/>
          <w:szCs w:val="22"/>
        </w:rPr>
        <w:t>-vormingus</w:t>
      </w:r>
      <w:r w:rsidR="009F5A96" w:rsidRPr="008D0257">
        <w:rPr>
          <w:rFonts w:asciiTheme="minorHAnsi" w:hAnsiTheme="minorHAnsi" w:cstheme="minorHAnsi"/>
          <w:noProof/>
          <w:sz w:val="22"/>
          <w:szCs w:val="22"/>
        </w:rPr>
        <w:t>. S</w:t>
      </w:r>
      <w:r w:rsidR="00EC57AB" w:rsidRPr="008D0257">
        <w:rPr>
          <w:rFonts w:asciiTheme="minorHAnsi" w:hAnsiTheme="minorHAnsi" w:cstheme="minorHAnsi"/>
          <w:noProof/>
          <w:sz w:val="22"/>
          <w:szCs w:val="22"/>
        </w:rPr>
        <w:t>aab</w:t>
      </w:r>
      <w:r w:rsidR="007B7778" w:rsidRPr="008D0257">
        <w:rPr>
          <w:rFonts w:asciiTheme="minorHAnsi" w:hAnsiTheme="minorHAnsi" w:cstheme="minorHAnsi"/>
          <w:noProof/>
          <w:sz w:val="22"/>
          <w:szCs w:val="22"/>
        </w:rPr>
        <w:t xml:space="preserve">unud paberdokument skaneeritakse </w:t>
      </w:r>
      <w:r w:rsidR="007B7778" w:rsidRPr="008D0257">
        <w:rPr>
          <w:rFonts w:asciiTheme="minorHAnsi" w:hAnsiTheme="minorHAnsi" w:cstheme="minorHAnsi"/>
          <w:noProof/>
          <w:sz w:val="22"/>
          <w:szCs w:val="22"/>
        </w:rPr>
        <w:lastRenderedPageBreak/>
        <w:t>ja seotakse seejärel registrikaardiga.</w:t>
      </w:r>
      <w:r w:rsidR="003F0338" w:rsidRPr="008D0257">
        <w:rPr>
          <w:rFonts w:asciiTheme="minorHAnsi" w:hAnsiTheme="minorHAnsi" w:cstheme="minorHAnsi"/>
          <w:noProof/>
          <w:sz w:val="22"/>
          <w:szCs w:val="22"/>
        </w:rPr>
        <w:t xml:space="preserve"> E-kiri hõlmatakse koos</w:t>
      </w:r>
      <w:r w:rsidR="00A154CF" w:rsidRPr="008D0257">
        <w:rPr>
          <w:rFonts w:asciiTheme="minorHAnsi" w:hAnsiTheme="minorHAnsi" w:cstheme="minorHAnsi"/>
          <w:noProof/>
          <w:sz w:val="22"/>
          <w:szCs w:val="22"/>
        </w:rPr>
        <w:t xml:space="preserve"> saatmise (saatja, saaja, saatmise aeg) andmetega</w:t>
      </w:r>
      <w:r w:rsidR="00DC7105" w:rsidRPr="008D0257">
        <w:rPr>
          <w:rFonts w:asciiTheme="minorHAnsi" w:hAnsiTheme="minorHAnsi" w:cstheme="minorHAnsi"/>
          <w:noProof/>
          <w:sz w:val="22"/>
          <w:szCs w:val="22"/>
        </w:rPr>
        <w:t>.</w:t>
      </w:r>
    </w:p>
    <w:p w14:paraId="3F5CA721" w14:textId="77777777" w:rsidR="00043593" w:rsidRPr="008D0257" w:rsidRDefault="00586305"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Registreeritavate dokumentide numeratsioon algab asjaajamisperioodi algul üldjuhul numbrist 1.</w:t>
      </w:r>
      <w:r w:rsidR="00A72FFA" w:rsidRPr="008D0257">
        <w:rPr>
          <w:rFonts w:asciiTheme="minorHAnsi" w:hAnsiTheme="minorHAnsi" w:cstheme="minorHAnsi"/>
          <w:sz w:val="22"/>
          <w:szCs w:val="22"/>
        </w:rPr>
        <w:t xml:space="preserve"> </w:t>
      </w:r>
      <w:r w:rsidR="00283850" w:rsidRPr="008D0257">
        <w:rPr>
          <w:rFonts w:asciiTheme="minorHAnsi" w:hAnsiTheme="minorHAnsi" w:cstheme="minorHAnsi"/>
          <w:sz w:val="22"/>
          <w:szCs w:val="22"/>
        </w:rPr>
        <w:t>Sama teemat korduvalt käsitlev kiri registreeritakse ühe asjaajamisperioodi piires ühe registrinumbri all lisades sellele dokumenti individualiseeriva numbri.</w:t>
      </w:r>
    </w:p>
    <w:p w14:paraId="60848510" w14:textId="18BE5CB0" w:rsidR="00D12EF3" w:rsidRPr="008D0257" w:rsidRDefault="00586305"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Dokument registreeritakse selle all</w:t>
      </w:r>
      <w:r w:rsidR="006E5A33" w:rsidRPr="008D0257">
        <w:rPr>
          <w:rFonts w:asciiTheme="minorHAnsi" w:hAnsiTheme="minorHAnsi" w:cstheme="minorHAnsi"/>
          <w:sz w:val="22"/>
          <w:szCs w:val="22"/>
        </w:rPr>
        <w:t xml:space="preserve">kirjastamise, </w:t>
      </w:r>
      <w:r w:rsidR="005E377D" w:rsidRPr="008D0257">
        <w:rPr>
          <w:rFonts w:asciiTheme="minorHAnsi" w:hAnsiTheme="minorHAnsi" w:cstheme="minorHAnsi"/>
          <w:sz w:val="22"/>
          <w:szCs w:val="22"/>
        </w:rPr>
        <w:t xml:space="preserve">sisu kinnitamise </w:t>
      </w:r>
      <w:r w:rsidR="006E5A33" w:rsidRPr="008D0257">
        <w:rPr>
          <w:rFonts w:asciiTheme="minorHAnsi" w:hAnsiTheme="minorHAnsi" w:cstheme="minorHAnsi"/>
          <w:sz w:val="22"/>
          <w:szCs w:val="22"/>
        </w:rPr>
        <w:t xml:space="preserve">või väljasaatmise päeval </w:t>
      </w:r>
      <w:r w:rsidR="005E377D" w:rsidRPr="008D0257">
        <w:rPr>
          <w:rFonts w:asciiTheme="minorHAnsi" w:hAnsiTheme="minorHAnsi" w:cstheme="minorHAnsi"/>
          <w:sz w:val="22"/>
          <w:szCs w:val="22"/>
        </w:rPr>
        <w:t xml:space="preserve">või saabumise või </w:t>
      </w:r>
      <w:r w:rsidRPr="008D0257">
        <w:rPr>
          <w:rFonts w:asciiTheme="minorHAnsi" w:hAnsiTheme="minorHAnsi" w:cstheme="minorHAnsi"/>
          <w:sz w:val="22"/>
          <w:szCs w:val="22"/>
        </w:rPr>
        <w:t xml:space="preserve">sellele järgneval tööpäeval. </w:t>
      </w:r>
    </w:p>
    <w:p w14:paraId="56F19C1D" w14:textId="77777777" w:rsidR="0044181E" w:rsidRPr="008D0257" w:rsidRDefault="0044181E"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 xml:space="preserve">Enne dokumendi registreerimist kontrollib </w:t>
      </w:r>
      <w:r w:rsidRPr="008D0257">
        <w:rPr>
          <w:rFonts w:asciiTheme="minorHAnsi" w:hAnsiTheme="minorHAnsi" w:cstheme="minorHAnsi"/>
          <w:noProof/>
          <w:sz w:val="22"/>
          <w:szCs w:val="22"/>
        </w:rPr>
        <w:t>registreerija</w:t>
      </w:r>
      <w:r w:rsidRPr="008D0257">
        <w:rPr>
          <w:rFonts w:asciiTheme="minorHAnsi" w:hAnsiTheme="minorHAnsi" w:cstheme="minorHAnsi"/>
          <w:sz w:val="22"/>
          <w:szCs w:val="22"/>
        </w:rPr>
        <w:t xml:space="preserve"> dokumendi terviklikkust, allkirjade </w:t>
      </w:r>
      <w:r w:rsidR="006D0983" w:rsidRPr="008D0257">
        <w:rPr>
          <w:rFonts w:asciiTheme="minorHAnsi" w:hAnsiTheme="minorHAnsi" w:cstheme="minorHAnsi"/>
          <w:sz w:val="22"/>
          <w:szCs w:val="22"/>
        </w:rPr>
        <w:t xml:space="preserve">ja kooskõlastuste </w:t>
      </w:r>
      <w:r w:rsidRPr="008D0257">
        <w:rPr>
          <w:rFonts w:asciiTheme="minorHAnsi" w:hAnsiTheme="minorHAnsi" w:cstheme="minorHAnsi"/>
          <w:sz w:val="22"/>
          <w:szCs w:val="22"/>
        </w:rPr>
        <w:t xml:space="preserve">olemasolu </w:t>
      </w:r>
      <w:r w:rsidR="006D0983" w:rsidRPr="008D0257">
        <w:rPr>
          <w:rFonts w:asciiTheme="minorHAnsi" w:hAnsiTheme="minorHAnsi" w:cstheme="minorHAnsi"/>
          <w:sz w:val="22"/>
          <w:szCs w:val="22"/>
        </w:rPr>
        <w:t>või</w:t>
      </w:r>
      <w:r w:rsidRPr="008D0257">
        <w:rPr>
          <w:rFonts w:asciiTheme="minorHAnsi" w:hAnsiTheme="minorHAnsi" w:cstheme="minorHAnsi"/>
          <w:sz w:val="22"/>
          <w:szCs w:val="22"/>
        </w:rPr>
        <w:t xml:space="preserve"> vastavust dokumendis märgitud </w:t>
      </w:r>
      <w:r w:rsidRPr="008D0257">
        <w:rPr>
          <w:rFonts w:asciiTheme="minorHAnsi" w:hAnsiTheme="minorHAnsi" w:cstheme="minorHAnsi"/>
          <w:noProof/>
          <w:sz w:val="22"/>
          <w:szCs w:val="22"/>
        </w:rPr>
        <w:t>allkirjastajale</w:t>
      </w:r>
      <w:r w:rsidRPr="008D0257">
        <w:rPr>
          <w:rFonts w:asciiTheme="minorHAnsi" w:hAnsiTheme="minorHAnsi" w:cstheme="minorHAnsi"/>
          <w:sz w:val="22"/>
          <w:szCs w:val="22"/>
        </w:rPr>
        <w:t>, märgitud lisade ol</w:t>
      </w:r>
      <w:r w:rsidR="006D0983" w:rsidRPr="008D0257">
        <w:rPr>
          <w:rFonts w:asciiTheme="minorHAnsi" w:hAnsiTheme="minorHAnsi" w:cstheme="minorHAnsi"/>
          <w:sz w:val="22"/>
          <w:szCs w:val="22"/>
        </w:rPr>
        <w:t>emasolu, adressaadi õigsust jms.</w:t>
      </w:r>
    </w:p>
    <w:p w14:paraId="0DFEF48E" w14:textId="77777777" w:rsidR="00FD75FE" w:rsidRPr="008D0257" w:rsidRDefault="005248D8"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Kui paber</w:t>
      </w:r>
      <w:r w:rsidR="0062199C" w:rsidRPr="008D0257">
        <w:rPr>
          <w:rFonts w:asciiTheme="minorHAnsi" w:hAnsiTheme="minorHAnsi" w:cstheme="minorHAnsi"/>
          <w:sz w:val="22"/>
          <w:szCs w:val="22"/>
        </w:rPr>
        <w:t xml:space="preserve">dokument hõlmatakse süsteemi või kui süsteemis loodud dokument </w:t>
      </w:r>
      <w:r w:rsidRPr="008D0257">
        <w:rPr>
          <w:rFonts w:asciiTheme="minorHAnsi" w:hAnsiTheme="minorHAnsi" w:cstheme="minorHAnsi"/>
          <w:sz w:val="22"/>
          <w:szCs w:val="22"/>
        </w:rPr>
        <w:t xml:space="preserve">trükitakse allkirjastamiseks välja, vastutab dokumendi </w:t>
      </w:r>
      <w:r w:rsidRPr="008D0257">
        <w:rPr>
          <w:rFonts w:asciiTheme="minorHAnsi" w:hAnsiTheme="minorHAnsi" w:cstheme="minorHAnsi"/>
          <w:noProof/>
          <w:sz w:val="22"/>
          <w:szCs w:val="22"/>
        </w:rPr>
        <w:t>registreerija</w:t>
      </w:r>
      <w:r w:rsidR="002E4DA5" w:rsidRPr="008D0257">
        <w:rPr>
          <w:rFonts w:asciiTheme="minorHAnsi" w:hAnsiTheme="minorHAnsi" w:cstheme="minorHAnsi"/>
          <w:sz w:val="22"/>
          <w:szCs w:val="22"/>
        </w:rPr>
        <w:t xml:space="preserve"> </w:t>
      </w:r>
      <w:r w:rsidRPr="008D0257">
        <w:rPr>
          <w:rFonts w:asciiTheme="minorHAnsi" w:hAnsiTheme="minorHAnsi" w:cstheme="minorHAnsi"/>
          <w:sz w:val="22"/>
          <w:szCs w:val="22"/>
        </w:rPr>
        <w:t>digitaalse teksti ja paberdokumendi sisu samasuse eest.</w:t>
      </w:r>
    </w:p>
    <w:p w14:paraId="3939CAD0" w14:textId="77777777" w:rsidR="005F2A96" w:rsidRPr="008D0257" w:rsidRDefault="00A72FFA"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Kui registreeri</w:t>
      </w:r>
      <w:r w:rsidR="007A31E1" w:rsidRPr="008D0257">
        <w:rPr>
          <w:rFonts w:asciiTheme="minorHAnsi" w:hAnsiTheme="minorHAnsi" w:cstheme="minorHAnsi"/>
          <w:sz w:val="22"/>
          <w:szCs w:val="22"/>
        </w:rPr>
        <w:t>misvajadusega</w:t>
      </w:r>
      <w:r w:rsidRPr="008D0257">
        <w:rPr>
          <w:rFonts w:asciiTheme="minorHAnsi" w:hAnsiTheme="minorHAnsi" w:cstheme="minorHAnsi"/>
          <w:sz w:val="22"/>
          <w:szCs w:val="22"/>
        </w:rPr>
        <w:t xml:space="preserve"> dokument saabub töötaja e-posti aadressile, vastutab selle registreerimise</w:t>
      </w:r>
      <w:r w:rsidR="002E4DA5" w:rsidRPr="008D0257">
        <w:rPr>
          <w:rFonts w:asciiTheme="minorHAnsi" w:hAnsiTheme="minorHAnsi" w:cstheme="minorHAnsi"/>
          <w:sz w:val="22"/>
          <w:szCs w:val="22"/>
        </w:rPr>
        <w:t>k</w:t>
      </w:r>
      <w:r w:rsidR="003403A1" w:rsidRPr="008D0257">
        <w:rPr>
          <w:rFonts w:asciiTheme="minorHAnsi" w:hAnsiTheme="minorHAnsi" w:cstheme="minorHAnsi"/>
          <w:sz w:val="22"/>
          <w:szCs w:val="22"/>
        </w:rPr>
        <w:t>s</w:t>
      </w:r>
      <w:r w:rsidR="002E4DA5" w:rsidRPr="008D0257">
        <w:rPr>
          <w:rFonts w:asciiTheme="minorHAnsi" w:hAnsiTheme="minorHAnsi" w:cstheme="minorHAnsi"/>
          <w:sz w:val="22"/>
          <w:szCs w:val="22"/>
        </w:rPr>
        <w:t xml:space="preserve"> esitamise</w:t>
      </w:r>
      <w:r w:rsidRPr="008D0257">
        <w:rPr>
          <w:rFonts w:asciiTheme="minorHAnsi" w:hAnsiTheme="minorHAnsi" w:cstheme="minorHAnsi"/>
          <w:sz w:val="22"/>
          <w:szCs w:val="22"/>
        </w:rPr>
        <w:t xml:space="preserve"> eest dokumendi saaja.</w:t>
      </w:r>
    </w:p>
    <w:p w14:paraId="756C2B69" w14:textId="0C76B5EF" w:rsidR="002C2CE3" w:rsidRPr="008D0257" w:rsidRDefault="008E71AB" w:rsidP="00A077C3">
      <w:pPr>
        <w:pStyle w:val="Bodyt"/>
        <w:shd w:val="clear" w:color="auto" w:fill="FFFFFF" w:themeFill="background1"/>
        <w:spacing w:before="80"/>
        <w:ind w:left="0"/>
        <w:rPr>
          <w:rFonts w:asciiTheme="minorHAnsi" w:hAnsiTheme="minorHAnsi" w:cstheme="minorHAnsi"/>
          <w:sz w:val="22"/>
          <w:szCs w:val="22"/>
        </w:rPr>
      </w:pPr>
      <w:r w:rsidRPr="008D0257">
        <w:rPr>
          <w:rFonts w:asciiTheme="minorHAnsi" w:hAnsiTheme="minorHAnsi" w:cstheme="minorHAnsi"/>
          <w:noProof/>
          <w:sz w:val="22"/>
          <w:szCs w:val="22"/>
        </w:rPr>
        <w:t xml:space="preserve">DHSi </w:t>
      </w:r>
      <w:r w:rsidRPr="008D0257">
        <w:rPr>
          <w:rFonts w:asciiTheme="minorHAnsi" w:hAnsiTheme="minorHAnsi" w:cstheme="minorHAnsi"/>
          <w:sz w:val="22"/>
          <w:szCs w:val="22"/>
        </w:rPr>
        <w:t>hõlmatud f</w:t>
      </w:r>
      <w:r w:rsidR="003B6B9C" w:rsidRPr="008D0257">
        <w:rPr>
          <w:rFonts w:asciiTheme="minorHAnsi" w:hAnsiTheme="minorHAnsi" w:cstheme="minorHAnsi"/>
          <w:sz w:val="22"/>
          <w:szCs w:val="22"/>
        </w:rPr>
        <w:t>aili</w:t>
      </w:r>
      <w:r w:rsidRPr="008D0257">
        <w:rPr>
          <w:rFonts w:asciiTheme="minorHAnsi" w:hAnsiTheme="minorHAnsi" w:cstheme="minorHAnsi"/>
          <w:sz w:val="22"/>
          <w:szCs w:val="22"/>
        </w:rPr>
        <w:t>le nime andmisel</w:t>
      </w:r>
      <w:r w:rsidR="00A37BF1" w:rsidRPr="008D0257">
        <w:rPr>
          <w:rFonts w:asciiTheme="minorHAnsi" w:hAnsiTheme="minorHAnsi" w:cstheme="minorHAnsi"/>
          <w:sz w:val="22"/>
          <w:szCs w:val="22"/>
        </w:rPr>
        <w:t xml:space="preserve"> </w:t>
      </w:r>
      <w:r w:rsidR="005F2A96" w:rsidRPr="008D0257">
        <w:rPr>
          <w:rFonts w:asciiTheme="minorHAnsi" w:hAnsiTheme="minorHAnsi" w:cstheme="minorHAnsi"/>
          <w:sz w:val="22"/>
          <w:szCs w:val="22"/>
        </w:rPr>
        <w:t>lähtutakse dokumentide vorminõuetes toodud juhistest.</w:t>
      </w:r>
    </w:p>
    <w:p w14:paraId="533F4F7E" w14:textId="51CA3F06" w:rsidR="00283850" w:rsidRPr="008D0257" w:rsidRDefault="00283850" w:rsidP="00BA1881">
      <w:pPr>
        <w:pStyle w:val="Loetelu"/>
        <w:rPr>
          <w:rFonts w:asciiTheme="minorHAnsi" w:hAnsiTheme="minorHAnsi" w:cstheme="minorHAnsi"/>
          <w:b/>
          <w:sz w:val="22"/>
          <w:szCs w:val="22"/>
        </w:rPr>
      </w:pPr>
      <w:r w:rsidRPr="008D0257">
        <w:rPr>
          <w:rFonts w:asciiTheme="minorHAnsi" w:hAnsiTheme="minorHAnsi" w:cstheme="minorHAnsi"/>
          <w:b/>
          <w:sz w:val="22"/>
          <w:szCs w:val="22"/>
        </w:rPr>
        <w:t>Dokumendi</w:t>
      </w:r>
      <w:r w:rsidR="001F3D3E" w:rsidRPr="008D0257">
        <w:rPr>
          <w:rFonts w:asciiTheme="minorHAnsi" w:hAnsiTheme="minorHAnsi" w:cstheme="minorHAnsi"/>
          <w:b/>
          <w:sz w:val="22"/>
          <w:szCs w:val="22"/>
        </w:rPr>
        <w:t xml:space="preserve"> täitmine ja </w:t>
      </w:r>
      <w:r w:rsidR="00E84A52" w:rsidRPr="008D0257">
        <w:rPr>
          <w:rFonts w:asciiTheme="minorHAnsi" w:hAnsiTheme="minorHAnsi" w:cstheme="minorHAnsi"/>
          <w:b/>
          <w:sz w:val="22"/>
          <w:szCs w:val="22"/>
        </w:rPr>
        <w:t>lahendamise tähtajad</w:t>
      </w:r>
    </w:p>
    <w:p w14:paraId="3ED9804C" w14:textId="5AD9B583" w:rsidR="0021795E" w:rsidRPr="008D0257" w:rsidRDefault="006D36EE"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Ülikooli saabunud lahendamist vajav</w:t>
      </w:r>
      <w:r w:rsidR="009672FE" w:rsidRPr="008D0257">
        <w:rPr>
          <w:rFonts w:asciiTheme="minorHAnsi" w:hAnsiTheme="minorHAnsi" w:cstheme="minorHAnsi"/>
          <w:sz w:val="22"/>
          <w:szCs w:val="22"/>
        </w:rPr>
        <w:t>ale</w:t>
      </w:r>
      <w:r w:rsidRPr="008D0257">
        <w:rPr>
          <w:rFonts w:asciiTheme="minorHAnsi" w:hAnsiTheme="minorHAnsi" w:cstheme="minorHAnsi"/>
          <w:sz w:val="22"/>
          <w:szCs w:val="22"/>
        </w:rPr>
        <w:t xml:space="preserve"> m</w:t>
      </w:r>
      <w:r w:rsidR="006075F7" w:rsidRPr="008D0257">
        <w:rPr>
          <w:rFonts w:asciiTheme="minorHAnsi" w:hAnsiTheme="minorHAnsi" w:cstheme="minorHAnsi"/>
          <w:sz w:val="22"/>
          <w:szCs w:val="22"/>
        </w:rPr>
        <w:t xml:space="preserve">ärgukirjale, </w:t>
      </w:r>
      <w:r w:rsidR="0021795E" w:rsidRPr="008D0257">
        <w:rPr>
          <w:rFonts w:asciiTheme="minorHAnsi" w:hAnsiTheme="minorHAnsi" w:cstheme="minorHAnsi"/>
          <w:sz w:val="22"/>
          <w:szCs w:val="22"/>
        </w:rPr>
        <w:t>selgitustaotlusele</w:t>
      </w:r>
      <w:r w:rsidR="006075F7" w:rsidRPr="008D0257">
        <w:rPr>
          <w:rFonts w:asciiTheme="minorHAnsi" w:hAnsiTheme="minorHAnsi" w:cstheme="minorHAnsi"/>
          <w:sz w:val="22"/>
          <w:szCs w:val="22"/>
        </w:rPr>
        <w:t xml:space="preserve"> või muule isiku pöördumisele</w:t>
      </w:r>
      <w:r w:rsidR="00A41C30" w:rsidRPr="008D0257">
        <w:rPr>
          <w:rFonts w:asciiTheme="minorHAnsi" w:hAnsiTheme="minorHAnsi" w:cstheme="minorHAnsi"/>
          <w:sz w:val="22"/>
          <w:szCs w:val="22"/>
        </w:rPr>
        <w:t xml:space="preserve"> (</w:t>
      </w:r>
      <w:r w:rsidR="004F2DCE" w:rsidRPr="008D0257">
        <w:rPr>
          <w:rFonts w:asciiTheme="minorHAnsi" w:hAnsiTheme="minorHAnsi" w:cstheme="minorHAnsi"/>
          <w:sz w:val="22"/>
          <w:szCs w:val="22"/>
        </w:rPr>
        <w:t>edaspidi</w:t>
      </w:r>
      <w:r w:rsidR="006075F7" w:rsidRPr="008D0257">
        <w:rPr>
          <w:rFonts w:asciiTheme="minorHAnsi" w:hAnsiTheme="minorHAnsi" w:cstheme="minorHAnsi"/>
          <w:sz w:val="22"/>
          <w:szCs w:val="22"/>
        </w:rPr>
        <w:t xml:space="preserve"> </w:t>
      </w:r>
      <w:r w:rsidR="006075F7" w:rsidRPr="008D0257">
        <w:rPr>
          <w:rFonts w:asciiTheme="minorHAnsi" w:hAnsiTheme="minorHAnsi" w:cstheme="minorHAnsi"/>
          <w:i/>
          <w:sz w:val="22"/>
          <w:szCs w:val="22"/>
        </w:rPr>
        <w:t>kiri</w:t>
      </w:r>
      <w:r w:rsidR="00A41C30" w:rsidRPr="008D0257">
        <w:rPr>
          <w:rFonts w:asciiTheme="minorHAnsi" w:hAnsiTheme="minorHAnsi" w:cstheme="minorHAnsi"/>
          <w:sz w:val="22"/>
          <w:szCs w:val="22"/>
        </w:rPr>
        <w:t>)</w:t>
      </w:r>
      <w:r w:rsidR="0021795E" w:rsidRPr="008D0257">
        <w:rPr>
          <w:rFonts w:asciiTheme="minorHAnsi" w:hAnsiTheme="minorHAnsi" w:cstheme="minorHAnsi"/>
          <w:sz w:val="22"/>
          <w:szCs w:val="22"/>
        </w:rPr>
        <w:t xml:space="preserve"> vastatakse viivitamata, kuid mitte hiljem kui 30 kalendripäeva jooksul selle registreerimisest. Erilise vajaduse korral lähtuvalt vastamise keerukusest võib vastamise tähtaega pikendada kuni kahe kuuni. Isikut teavitatakse vastamise tähtaja pikendamisest ja pikendamise põhjusest.</w:t>
      </w:r>
      <w:r w:rsidR="00F36014" w:rsidRPr="008D0257">
        <w:rPr>
          <w:rFonts w:asciiTheme="minorHAnsi" w:hAnsiTheme="minorHAnsi" w:cstheme="minorHAnsi"/>
          <w:sz w:val="22"/>
          <w:szCs w:val="22"/>
        </w:rPr>
        <w:t xml:space="preserve"> </w:t>
      </w:r>
    </w:p>
    <w:p w14:paraId="391BB030" w14:textId="77777777" w:rsidR="004A4F0B" w:rsidRPr="008D0257" w:rsidRDefault="006D36EE"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Saabunud kiri</w:t>
      </w:r>
      <w:r w:rsidR="004A4F0B" w:rsidRPr="008D0257">
        <w:rPr>
          <w:rFonts w:asciiTheme="minorHAnsi" w:hAnsiTheme="minorHAnsi" w:cstheme="minorHAnsi"/>
          <w:sz w:val="22"/>
          <w:szCs w:val="22"/>
        </w:rPr>
        <w:t xml:space="preserve"> suunatakse pärast registreerimist täitmiseks antud küsimuse eest vastutavale struktuuriüksusele/töötajale või läbivaatamiseks </w:t>
      </w:r>
      <w:r w:rsidR="009672FE" w:rsidRPr="008D0257">
        <w:rPr>
          <w:rFonts w:asciiTheme="minorHAnsi" w:hAnsiTheme="minorHAnsi" w:cstheme="minorHAnsi"/>
          <w:sz w:val="22"/>
          <w:szCs w:val="22"/>
        </w:rPr>
        <w:t xml:space="preserve">rektorile, </w:t>
      </w:r>
      <w:r w:rsidR="004A4F0B" w:rsidRPr="008D0257">
        <w:rPr>
          <w:rFonts w:asciiTheme="minorHAnsi" w:hAnsiTheme="minorHAnsi" w:cstheme="minorHAnsi"/>
          <w:sz w:val="22"/>
          <w:szCs w:val="22"/>
        </w:rPr>
        <w:t>vastutusala või struktuuriüksuse juhile, kes määrab vahetu täitja</w:t>
      </w:r>
      <w:r w:rsidR="00913DBF" w:rsidRPr="008D0257">
        <w:rPr>
          <w:rFonts w:asciiTheme="minorHAnsi" w:hAnsiTheme="minorHAnsi" w:cstheme="minorHAnsi"/>
          <w:sz w:val="22"/>
          <w:szCs w:val="22"/>
        </w:rPr>
        <w:t xml:space="preserve"> või täitjad</w:t>
      </w:r>
      <w:r w:rsidR="004A4F0B" w:rsidRPr="008D0257">
        <w:rPr>
          <w:rFonts w:asciiTheme="minorHAnsi" w:hAnsiTheme="minorHAnsi" w:cstheme="minorHAnsi"/>
          <w:sz w:val="22"/>
          <w:szCs w:val="22"/>
        </w:rPr>
        <w:t xml:space="preserve">, </w:t>
      </w:r>
      <w:r w:rsidR="009672FE" w:rsidRPr="008D0257">
        <w:rPr>
          <w:rFonts w:asciiTheme="minorHAnsi" w:hAnsiTheme="minorHAnsi" w:cstheme="minorHAnsi"/>
          <w:sz w:val="22"/>
          <w:szCs w:val="22"/>
        </w:rPr>
        <w:t xml:space="preserve">täitmise </w:t>
      </w:r>
      <w:r w:rsidR="004A4F0B" w:rsidRPr="008D0257">
        <w:rPr>
          <w:rFonts w:asciiTheme="minorHAnsi" w:hAnsiTheme="minorHAnsi" w:cstheme="minorHAnsi"/>
          <w:sz w:val="22"/>
          <w:szCs w:val="22"/>
        </w:rPr>
        <w:t>tähtaja ning vajadusel asja lahendamise korra.</w:t>
      </w:r>
      <w:r w:rsidR="004F62F6" w:rsidRPr="008D0257">
        <w:rPr>
          <w:rFonts w:asciiTheme="minorHAnsi" w:hAnsiTheme="minorHAnsi" w:cstheme="minorHAnsi"/>
          <w:sz w:val="22"/>
          <w:szCs w:val="22"/>
        </w:rPr>
        <w:t xml:space="preserve"> </w:t>
      </w:r>
    </w:p>
    <w:p w14:paraId="7642ED56" w14:textId="77777777" w:rsidR="004A4F0B" w:rsidRPr="008D0257" w:rsidRDefault="004A4F0B"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 xml:space="preserve">Kaebust sisaldavat </w:t>
      </w:r>
      <w:r w:rsidR="00EC3F7C" w:rsidRPr="008D0257">
        <w:rPr>
          <w:rFonts w:asciiTheme="minorHAnsi" w:hAnsiTheme="minorHAnsi" w:cstheme="minorHAnsi"/>
          <w:sz w:val="22"/>
          <w:szCs w:val="22"/>
        </w:rPr>
        <w:t>kirja</w:t>
      </w:r>
      <w:r w:rsidRPr="008D0257">
        <w:rPr>
          <w:rFonts w:asciiTheme="minorHAnsi" w:hAnsiTheme="minorHAnsi" w:cstheme="minorHAnsi"/>
          <w:sz w:val="22"/>
          <w:szCs w:val="22"/>
        </w:rPr>
        <w:t xml:space="preserve"> ei suunata täitmiseks struktuuriüksusele või töötajale, kelle tegevuse kohta kaebus </w:t>
      </w:r>
      <w:r w:rsidR="00EC3F7C" w:rsidRPr="008D0257">
        <w:rPr>
          <w:rFonts w:asciiTheme="minorHAnsi" w:hAnsiTheme="minorHAnsi" w:cstheme="minorHAnsi"/>
          <w:sz w:val="22"/>
          <w:szCs w:val="22"/>
        </w:rPr>
        <w:t>esitati</w:t>
      </w:r>
      <w:r w:rsidRPr="008D0257">
        <w:rPr>
          <w:rFonts w:asciiTheme="minorHAnsi" w:hAnsiTheme="minorHAnsi" w:cstheme="minorHAnsi"/>
          <w:sz w:val="22"/>
          <w:szCs w:val="22"/>
        </w:rPr>
        <w:t>, vaid vastavalt dekaanile</w:t>
      </w:r>
      <w:r w:rsidR="009672FE" w:rsidRPr="008D0257">
        <w:rPr>
          <w:rFonts w:asciiTheme="minorHAnsi" w:hAnsiTheme="minorHAnsi" w:cstheme="minorHAnsi"/>
          <w:sz w:val="22"/>
          <w:szCs w:val="22"/>
        </w:rPr>
        <w:t xml:space="preserve">, </w:t>
      </w:r>
      <w:r w:rsidRPr="008D0257">
        <w:rPr>
          <w:rFonts w:asciiTheme="minorHAnsi" w:hAnsiTheme="minorHAnsi" w:cstheme="minorHAnsi"/>
          <w:sz w:val="22"/>
          <w:szCs w:val="22"/>
        </w:rPr>
        <w:t>vastutusala juhile või rektorile.</w:t>
      </w:r>
    </w:p>
    <w:p w14:paraId="67B7C496" w14:textId="77777777" w:rsidR="00FD1DA9" w:rsidRPr="008D0257" w:rsidRDefault="00913DBF"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 xml:space="preserve">Andmed dokumendi liikumise ja täitmise kohta lisatakse </w:t>
      </w:r>
      <w:r w:rsidRPr="008D0257">
        <w:rPr>
          <w:rFonts w:asciiTheme="minorHAnsi" w:hAnsiTheme="minorHAnsi" w:cstheme="minorHAnsi"/>
          <w:noProof/>
          <w:sz w:val="22"/>
          <w:szCs w:val="22"/>
        </w:rPr>
        <w:t>DHSis</w:t>
      </w:r>
      <w:r w:rsidRPr="008D0257">
        <w:rPr>
          <w:rFonts w:asciiTheme="minorHAnsi" w:hAnsiTheme="minorHAnsi" w:cstheme="minorHAnsi"/>
          <w:sz w:val="22"/>
          <w:szCs w:val="22"/>
        </w:rPr>
        <w:t xml:space="preserve"> dokumendi </w:t>
      </w:r>
      <w:r w:rsidR="00EC3F7C" w:rsidRPr="008D0257">
        <w:rPr>
          <w:rFonts w:asciiTheme="minorHAnsi" w:hAnsiTheme="minorHAnsi" w:cstheme="minorHAnsi"/>
          <w:sz w:val="22"/>
          <w:szCs w:val="22"/>
        </w:rPr>
        <w:t>registri</w:t>
      </w:r>
      <w:r w:rsidRPr="008D0257">
        <w:rPr>
          <w:rFonts w:asciiTheme="minorHAnsi" w:hAnsiTheme="minorHAnsi" w:cstheme="minorHAnsi"/>
          <w:sz w:val="22"/>
          <w:szCs w:val="22"/>
        </w:rPr>
        <w:t>kaardile. Dokumendi täitmist jälgib dokumendi registreerimise eest vastutav töötaja.</w:t>
      </w:r>
    </w:p>
    <w:p w14:paraId="089E6098" w14:textId="59F300F7" w:rsidR="00FD1DA9" w:rsidRPr="008D0257" w:rsidRDefault="00FD1DA9"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lang w:eastAsia="et-EE"/>
        </w:rPr>
        <w:t xml:space="preserve">Saabunud kiri loetakse õigel ajal täidetuks või asi lahendatuks, kui adressaat on selle teadmiseks võtnud või sellele vastanud. </w:t>
      </w:r>
      <w:r w:rsidRPr="008D0257">
        <w:rPr>
          <w:rFonts w:asciiTheme="minorHAnsi" w:hAnsiTheme="minorHAnsi" w:cstheme="minorHAnsi"/>
          <w:sz w:val="22"/>
          <w:szCs w:val="22"/>
        </w:rPr>
        <w:t>Kui asja lahendamine vastusdokumenti ei nõua ja see lahendatakse suuliselt v</w:t>
      </w:r>
      <w:r w:rsidR="00591641" w:rsidRPr="008D0257">
        <w:rPr>
          <w:rFonts w:asciiTheme="minorHAnsi" w:hAnsiTheme="minorHAnsi" w:cstheme="minorHAnsi"/>
          <w:sz w:val="22"/>
          <w:szCs w:val="22"/>
        </w:rPr>
        <w:t xml:space="preserve">õi muul </w:t>
      </w:r>
      <w:r w:rsidRPr="008D0257">
        <w:rPr>
          <w:rFonts w:asciiTheme="minorHAnsi" w:hAnsiTheme="minorHAnsi" w:cstheme="minorHAnsi"/>
          <w:sz w:val="22"/>
          <w:szCs w:val="22"/>
        </w:rPr>
        <w:t>viisil</w:t>
      </w:r>
      <w:r w:rsidR="00591641" w:rsidRPr="008D0257">
        <w:rPr>
          <w:rFonts w:asciiTheme="minorHAnsi" w:hAnsiTheme="minorHAnsi" w:cstheme="minorHAnsi"/>
          <w:sz w:val="22"/>
          <w:szCs w:val="22"/>
        </w:rPr>
        <w:t>,</w:t>
      </w:r>
      <w:r w:rsidRPr="008D0257">
        <w:rPr>
          <w:rFonts w:asciiTheme="minorHAnsi" w:hAnsiTheme="minorHAnsi" w:cstheme="minorHAnsi"/>
          <w:sz w:val="22"/>
          <w:szCs w:val="22"/>
        </w:rPr>
        <w:t xml:space="preserve"> tehakse dokume</w:t>
      </w:r>
      <w:r w:rsidR="002C5F7E" w:rsidRPr="008D0257">
        <w:rPr>
          <w:rFonts w:asciiTheme="minorHAnsi" w:hAnsiTheme="minorHAnsi" w:cstheme="minorHAnsi"/>
          <w:sz w:val="22"/>
          <w:szCs w:val="22"/>
        </w:rPr>
        <w:t>ndi registrikaardile täitmismärg</w:t>
      </w:r>
      <w:r w:rsidRPr="008D0257">
        <w:rPr>
          <w:rFonts w:asciiTheme="minorHAnsi" w:hAnsiTheme="minorHAnsi" w:cstheme="minorHAnsi"/>
          <w:sz w:val="22"/>
          <w:szCs w:val="22"/>
        </w:rPr>
        <w:t>e, näidates</w:t>
      </w:r>
      <w:r w:rsidR="00591641" w:rsidRPr="008D0257">
        <w:rPr>
          <w:rFonts w:asciiTheme="minorHAnsi" w:hAnsiTheme="minorHAnsi" w:cstheme="minorHAnsi"/>
          <w:sz w:val="22"/>
          <w:szCs w:val="22"/>
        </w:rPr>
        <w:t xml:space="preserve"> ära</w:t>
      </w:r>
      <w:r w:rsidRPr="008D0257">
        <w:rPr>
          <w:rFonts w:asciiTheme="minorHAnsi" w:hAnsiTheme="minorHAnsi" w:cstheme="minorHAnsi"/>
          <w:sz w:val="22"/>
          <w:szCs w:val="22"/>
        </w:rPr>
        <w:t xml:space="preserve"> kes, kuidas, millal asja lahendas.</w:t>
      </w:r>
    </w:p>
    <w:p w14:paraId="61BF52F4" w14:textId="510AB641" w:rsidR="007B7778" w:rsidRPr="008D0257" w:rsidRDefault="009F36F0"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Kirjaregistri administraator</w:t>
      </w:r>
      <w:r w:rsidR="007B7778" w:rsidRPr="008D0257">
        <w:rPr>
          <w:rFonts w:asciiTheme="minorHAnsi" w:hAnsiTheme="minorHAnsi" w:cstheme="minorHAnsi"/>
          <w:sz w:val="22"/>
          <w:szCs w:val="22"/>
        </w:rPr>
        <w:t xml:space="preserve"> teeb kord </w:t>
      </w:r>
      <w:r w:rsidR="00377CF5" w:rsidRPr="008D0257">
        <w:rPr>
          <w:rFonts w:asciiTheme="minorHAnsi" w:hAnsiTheme="minorHAnsi" w:cstheme="minorHAnsi"/>
          <w:sz w:val="22"/>
          <w:szCs w:val="22"/>
        </w:rPr>
        <w:t xml:space="preserve">nädalas </w:t>
      </w:r>
      <w:r w:rsidR="007B7778" w:rsidRPr="008D0257">
        <w:rPr>
          <w:rFonts w:asciiTheme="minorHAnsi" w:hAnsiTheme="minorHAnsi" w:cstheme="minorHAnsi"/>
          <w:sz w:val="22"/>
          <w:szCs w:val="22"/>
        </w:rPr>
        <w:t xml:space="preserve">väljavõtte </w:t>
      </w:r>
      <w:r w:rsidRPr="008D0257">
        <w:rPr>
          <w:rFonts w:asciiTheme="minorHAnsi" w:hAnsiTheme="minorHAnsi" w:cstheme="minorHAnsi"/>
          <w:sz w:val="22"/>
          <w:szCs w:val="22"/>
        </w:rPr>
        <w:t xml:space="preserve">kirjaregistri täitmismärketa dokumentidest </w:t>
      </w:r>
      <w:r w:rsidR="007B7778" w:rsidRPr="008D0257">
        <w:rPr>
          <w:rFonts w:asciiTheme="minorHAnsi" w:hAnsiTheme="minorHAnsi" w:cstheme="minorHAnsi"/>
          <w:sz w:val="22"/>
          <w:szCs w:val="22"/>
        </w:rPr>
        <w:t xml:space="preserve">ja </w:t>
      </w:r>
      <w:r w:rsidRPr="008D0257">
        <w:rPr>
          <w:rFonts w:asciiTheme="minorHAnsi" w:hAnsiTheme="minorHAnsi" w:cstheme="minorHAnsi"/>
          <w:sz w:val="22"/>
          <w:szCs w:val="22"/>
        </w:rPr>
        <w:t xml:space="preserve">teavitab sellest </w:t>
      </w:r>
      <w:r w:rsidR="00913F0D" w:rsidRPr="008D0257">
        <w:rPr>
          <w:rFonts w:asciiTheme="minorHAnsi" w:hAnsiTheme="minorHAnsi" w:cstheme="minorHAnsi"/>
          <w:sz w:val="22"/>
          <w:szCs w:val="22"/>
        </w:rPr>
        <w:t>vastutavaid</w:t>
      </w:r>
      <w:r w:rsidRPr="008D0257">
        <w:rPr>
          <w:rFonts w:asciiTheme="minorHAnsi" w:hAnsiTheme="minorHAnsi" w:cstheme="minorHAnsi"/>
          <w:sz w:val="22"/>
          <w:szCs w:val="22"/>
        </w:rPr>
        <w:t xml:space="preserve"> struktuuriüksus</w:t>
      </w:r>
      <w:r w:rsidR="001A2E67" w:rsidRPr="008D0257">
        <w:rPr>
          <w:rFonts w:asciiTheme="minorHAnsi" w:hAnsiTheme="minorHAnsi" w:cstheme="minorHAnsi"/>
          <w:sz w:val="22"/>
          <w:szCs w:val="22"/>
        </w:rPr>
        <w:t>eid</w:t>
      </w:r>
      <w:r w:rsidR="007B7778" w:rsidRPr="008D0257">
        <w:rPr>
          <w:rFonts w:asciiTheme="minorHAnsi" w:hAnsiTheme="minorHAnsi" w:cstheme="minorHAnsi"/>
          <w:sz w:val="22"/>
          <w:szCs w:val="22"/>
        </w:rPr>
        <w:t>.</w:t>
      </w:r>
    </w:p>
    <w:p w14:paraId="03DE5647" w14:textId="77777777" w:rsidR="00E84A52" w:rsidRPr="008D0257" w:rsidRDefault="00F85D59"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 xml:space="preserve">Ülikooli õigusaktiga antud korralduse täitmise eest vastutab </w:t>
      </w:r>
      <w:r w:rsidR="004F499D" w:rsidRPr="008D0257">
        <w:rPr>
          <w:rFonts w:asciiTheme="minorHAnsi" w:hAnsiTheme="minorHAnsi" w:cstheme="minorHAnsi"/>
          <w:sz w:val="22"/>
          <w:szCs w:val="22"/>
        </w:rPr>
        <w:t xml:space="preserve">struktuuriüksuse </w:t>
      </w:r>
      <w:r w:rsidRPr="008D0257">
        <w:rPr>
          <w:rFonts w:asciiTheme="minorHAnsi" w:hAnsiTheme="minorHAnsi" w:cstheme="minorHAnsi"/>
          <w:sz w:val="22"/>
          <w:szCs w:val="22"/>
        </w:rPr>
        <w:t xml:space="preserve">või vastutusala juht. </w:t>
      </w:r>
    </w:p>
    <w:p w14:paraId="03A0957F" w14:textId="77777777" w:rsidR="006B002B" w:rsidRPr="008D0257" w:rsidRDefault="00F85D59"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 xml:space="preserve">Koosolekul protokollitud ülesanded edastab lahendamiseks ja jälgib täitmise käiku </w:t>
      </w:r>
      <w:proofErr w:type="spellStart"/>
      <w:r w:rsidRPr="008D0257">
        <w:rPr>
          <w:rFonts w:asciiTheme="minorHAnsi" w:hAnsiTheme="minorHAnsi" w:cstheme="minorHAnsi"/>
          <w:sz w:val="22"/>
          <w:szCs w:val="22"/>
        </w:rPr>
        <w:t>protokollija</w:t>
      </w:r>
      <w:proofErr w:type="spellEnd"/>
      <w:r w:rsidRPr="008D0257">
        <w:rPr>
          <w:rFonts w:asciiTheme="minorHAnsi" w:hAnsiTheme="minorHAnsi" w:cstheme="minorHAnsi"/>
          <w:sz w:val="22"/>
          <w:szCs w:val="22"/>
        </w:rPr>
        <w:t xml:space="preserve"> või koosoleku juhataja. </w:t>
      </w:r>
    </w:p>
    <w:p w14:paraId="4293E95A" w14:textId="77777777" w:rsidR="00152DE4" w:rsidRPr="008D0257" w:rsidRDefault="00152DE4" w:rsidP="00E87C90">
      <w:pPr>
        <w:pStyle w:val="Loetelu"/>
        <w:rPr>
          <w:rFonts w:asciiTheme="minorHAnsi" w:hAnsiTheme="minorHAnsi" w:cstheme="minorHAnsi"/>
          <w:b/>
          <w:sz w:val="22"/>
          <w:szCs w:val="22"/>
        </w:rPr>
      </w:pPr>
      <w:r w:rsidRPr="008D0257">
        <w:rPr>
          <w:rFonts w:asciiTheme="minorHAnsi" w:hAnsiTheme="minorHAnsi" w:cstheme="minorHAnsi"/>
          <w:b/>
          <w:sz w:val="22"/>
          <w:szCs w:val="22"/>
        </w:rPr>
        <w:t>Juurdepääs dokumentidele</w:t>
      </w:r>
    </w:p>
    <w:p w14:paraId="3F6BEEB9" w14:textId="77777777" w:rsidR="00D02C55" w:rsidRPr="008D0257" w:rsidRDefault="00D02C55"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Ülikooli dokumendid jagunevad:</w:t>
      </w:r>
    </w:p>
    <w:p w14:paraId="2AB1FE8F" w14:textId="77777777" w:rsidR="00D02C55" w:rsidRPr="008D0257" w:rsidRDefault="004A050C" w:rsidP="00625663">
      <w:pPr>
        <w:pStyle w:val="Bodyt"/>
        <w:numPr>
          <w:ilvl w:val="2"/>
          <w:numId w:val="2"/>
        </w:numPr>
        <w:rPr>
          <w:rFonts w:asciiTheme="minorHAnsi" w:hAnsiTheme="minorHAnsi" w:cstheme="minorHAnsi"/>
          <w:sz w:val="22"/>
          <w:szCs w:val="22"/>
        </w:rPr>
      </w:pPr>
      <w:r w:rsidRPr="008D0257">
        <w:rPr>
          <w:rFonts w:asciiTheme="minorHAnsi" w:hAnsiTheme="minorHAnsi" w:cstheme="minorHAnsi"/>
          <w:sz w:val="22"/>
          <w:szCs w:val="22"/>
        </w:rPr>
        <w:t>j</w:t>
      </w:r>
      <w:r w:rsidR="00D02C55" w:rsidRPr="008D0257">
        <w:rPr>
          <w:rFonts w:asciiTheme="minorHAnsi" w:hAnsiTheme="minorHAnsi" w:cstheme="minorHAnsi"/>
          <w:sz w:val="22"/>
          <w:szCs w:val="22"/>
        </w:rPr>
        <w:t>uurde</w:t>
      </w:r>
      <w:r w:rsidR="00F975E6" w:rsidRPr="008D0257">
        <w:rPr>
          <w:rFonts w:asciiTheme="minorHAnsi" w:hAnsiTheme="minorHAnsi" w:cstheme="minorHAnsi"/>
          <w:sz w:val="22"/>
          <w:szCs w:val="22"/>
        </w:rPr>
        <w:t>pääsupiiranguta dokumentideks;</w:t>
      </w:r>
    </w:p>
    <w:p w14:paraId="36007F0D" w14:textId="733C3020" w:rsidR="00607006" w:rsidRPr="008D0257" w:rsidRDefault="00F77EF7" w:rsidP="00625663">
      <w:pPr>
        <w:pStyle w:val="Bodyt"/>
        <w:numPr>
          <w:ilvl w:val="2"/>
          <w:numId w:val="2"/>
        </w:numPr>
        <w:rPr>
          <w:rFonts w:asciiTheme="minorHAnsi" w:hAnsiTheme="minorHAnsi" w:cstheme="minorHAnsi"/>
          <w:sz w:val="22"/>
          <w:szCs w:val="22"/>
        </w:rPr>
      </w:pPr>
      <w:r w:rsidRPr="008D0257">
        <w:rPr>
          <w:rFonts w:asciiTheme="minorHAnsi" w:hAnsiTheme="minorHAnsi" w:cstheme="minorHAnsi"/>
          <w:sz w:val="22"/>
          <w:szCs w:val="22"/>
        </w:rPr>
        <w:t xml:space="preserve">piiratud juurdepääsuga </w:t>
      </w:r>
      <w:r w:rsidR="004A050C" w:rsidRPr="008D0257">
        <w:rPr>
          <w:rFonts w:asciiTheme="minorHAnsi" w:hAnsiTheme="minorHAnsi" w:cstheme="minorHAnsi"/>
          <w:sz w:val="22"/>
          <w:szCs w:val="22"/>
        </w:rPr>
        <w:t>a</w:t>
      </w:r>
      <w:r w:rsidR="00F975E6" w:rsidRPr="008D0257">
        <w:rPr>
          <w:rFonts w:asciiTheme="minorHAnsi" w:hAnsiTheme="minorHAnsi" w:cstheme="minorHAnsi"/>
          <w:sz w:val="22"/>
          <w:szCs w:val="22"/>
        </w:rPr>
        <w:t>sutusesisese</w:t>
      </w:r>
      <w:r w:rsidR="00E87C90" w:rsidRPr="008D0257">
        <w:rPr>
          <w:rFonts w:asciiTheme="minorHAnsi" w:hAnsiTheme="minorHAnsi" w:cstheme="minorHAnsi"/>
          <w:sz w:val="22"/>
          <w:szCs w:val="22"/>
        </w:rPr>
        <w:t>ks kasutamiseks (märkega AK) ettenähtud dokumentideks.</w:t>
      </w:r>
    </w:p>
    <w:p w14:paraId="12AB95CE" w14:textId="77777777" w:rsidR="00607006" w:rsidRPr="008D0257" w:rsidRDefault="00F77EF7"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 xml:space="preserve">Dokumentidele tagatakse juurdepääs teabe avalikustamisega ülikooli veebilehel, avaliku dokumendiregistri kaudu </w:t>
      </w:r>
      <w:r w:rsidR="00607006" w:rsidRPr="008D0257">
        <w:rPr>
          <w:rFonts w:asciiTheme="minorHAnsi" w:hAnsiTheme="minorHAnsi" w:cstheme="minorHAnsi"/>
          <w:sz w:val="22"/>
          <w:szCs w:val="22"/>
        </w:rPr>
        <w:t>või</w:t>
      </w:r>
      <w:r w:rsidRPr="008D0257">
        <w:rPr>
          <w:rFonts w:asciiTheme="minorHAnsi" w:hAnsiTheme="minorHAnsi" w:cstheme="minorHAnsi"/>
          <w:sz w:val="22"/>
          <w:szCs w:val="22"/>
        </w:rPr>
        <w:t xml:space="preserve"> teabenõude täitmisega.</w:t>
      </w:r>
    </w:p>
    <w:p w14:paraId="44DBBDD6" w14:textId="5B9EAAEB" w:rsidR="007D5DC3" w:rsidRPr="008D0257" w:rsidRDefault="007D5DC3"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 xml:space="preserve">Ülikooli </w:t>
      </w:r>
      <w:r w:rsidRPr="008D0257">
        <w:rPr>
          <w:rFonts w:asciiTheme="minorHAnsi" w:hAnsiTheme="minorHAnsi" w:cstheme="minorHAnsi"/>
          <w:noProof/>
          <w:sz w:val="22"/>
          <w:szCs w:val="22"/>
        </w:rPr>
        <w:t>üldkontaktidele</w:t>
      </w:r>
      <w:r w:rsidRPr="008D0257">
        <w:rPr>
          <w:rFonts w:asciiTheme="minorHAnsi" w:hAnsiTheme="minorHAnsi" w:cstheme="minorHAnsi"/>
          <w:sz w:val="22"/>
          <w:szCs w:val="22"/>
        </w:rPr>
        <w:t xml:space="preserve"> esitatud teabenõue suunatakse täitmiseks teabe sisu valdavale struktuuriüksusele või töötajale. Teabenõude täitmise eest vastutab töötaja, kellele teabenõue on täitmiseks edastatud või kes on teabenõude vastu võtnud.</w:t>
      </w:r>
    </w:p>
    <w:p w14:paraId="3D0E8E4A" w14:textId="77777777" w:rsidR="007D5DC3" w:rsidRPr="008D0257" w:rsidRDefault="007D5DC3" w:rsidP="00A077C3">
      <w:pPr>
        <w:pStyle w:val="Bodyt"/>
        <w:autoSpaceDE w:val="0"/>
        <w:autoSpaceDN w:val="0"/>
        <w:adjustRightInd w:val="0"/>
        <w:spacing w:before="80"/>
        <w:ind w:left="0"/>
        <w:rPr>
          <w:rFonts w:asciiTheme="minorHAnsi" w:hAnsiTheme="minorHAnsi" w:cstheme="minorHAnsi"/>
          <w:sz w:val="22"/>
          <w:szCs w:val="22"/>
          <w:lang w:eastAsia="et-EE"/>
        </w:rPr>
      </w:pPr>
      <w:r w:rsidRPr="008D0257">
        <w:rPr>
          <w:rFonts w:asciiTheme="minorHAnsi" w:hAnsiTheme="minorHAnsi" w:cstheme="minorHAnsi"/>
          <w:sz w:val="22"/>
          <w:szCs w:val="22"/>
        </w:rPr>
        <w:t xml:space="preserve">Teabenõue täidetakse viivituseta, kuid mitte hiljem kui viie tööpäeva jooksul. </w:t>
      </w:r>
      <w:r w:rsidRPr="008D0257">
        <w:rPr>
          <w:rFonts w:asciiTheme="minorHAnsi" w:hAnsiTheme="minorHAnsi" w:cstheme="minorHAnsi"/>
          <w:sz w:val="22"/>
          <w:szCs w:val="22"/>
          <w:lang w:eastAsia="et-EE"/>
        </w:rPr>
        <w:t xml:space="preserve">Põhjendatud vajaduse korral võib teabenõudele vastamise tähtaega </w:t>
      </w:r>
      <w:r w:rsidR="00886EE5" w:rsidRPr="008D0257">
        <w:rPr>
          <w:rFonts w:asciiTheme="minorHAnsi" w:hAnsiTheme="minorHAnsi" w:cstheme="minorHAnsi"/>
          <w:sz w:val="22"/>
          <w:szCs w:val="22"/>
          <w:lang w:eastAsia="et-EE"/>
        </w:rPr>
        <w:t xml:space="preserve">pikendada </w:t>
      </w:r>
      <w:r w:rsidRPr="008D0257">
        <w:rPr>
          <w:rFonts w:asciiTheme="minorHAnsi" w:hAnsiTheme="minorHAnsi" w:cstheme="minorHAnsi"/>
          <w:sz w:val="22"/>
          <w:szCs w:val="22"/>
          <w:lang w:eastAsia="et-EE"/>
        </w:rPr>
        <w:t>kuni 15 tööpäevani, teavitades sellest teabenõude esitajat.</w:t>
      </w:r>
    </w:p>
    <w:p w14:paraId="727574A9" w14:textId="325EE7E2" w:rsidR="000A6DF3" w:rsidRPr="008D0257" w:rsidRDefault="00AE4F5D"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lastRenderedPageBreak/>
        <w:t xml:space="preserve">Teabenõude viivituseta täitmisel </w:t>
      </w:r>
      <w:r w:rsidR="00234CDC" w:rsidRPr="008D0257">
        <w:rPr>
          <w:rFonts w:asciiTheme="minorHAnsi" w:hAnsiTheme="minorHAnsi" w:cstheme="minorHAnsi"/>
          <w:sz w:val="22"/>
          <w:szCs w:val="22"/>
        </w:rPr>
        <w:t>ei pea seda</w:t>
      </w:r>
      <w:r w:rsidRPr="008D0257">
        <w:rPr>
          <w:rFonts w:asciiTheme="minorHAnsi" w:hAnsiTheme="minorHAnsi" w:cstheme="minorHAnsi"/>
          <w:sz w:val="22"/>
          <w:szCs w:val="22"/>
        </w:rPr>
        <w:t xml:space="preserve"> registreerima. Vastasel korral t</w:t>
      </w:r>
      <w:r w:rsidR="007D5DC3" w:rsidRPr="008D0257">
        <w:rPr>
          <w:rFonts w:asciiTheme="minorHAnsi" w:hAnsiTheme="minorHAnsi" w:cstheme="minorHAnsi"/>
          <w:sz w:val="22"/>
          <w:szCs w:val="22"/>
        </w:rPr>
        <w:t>eabenõu</w:t>
      </w:r>
      <w:r w:rsidR="00A41C30" w:rsidRPr="008D0257">
        <w:rPr>
          <w:rFonts w:asciiTheme="minorHAnsi" w:hAnsiTheme="minorHAnsi" w:cstheme="minorHAnsi"/>
          <w:sz w:val="22"/>
          <w:szCs w:val="22"/>
        </w:rPr>
        <w:t xml:space="preserve">e registreeritakse ja hallatakse kirjaregistris analoogiliselt kirjaga. </w:t>
      </w:r>
    </w:p>
    <w:p w14:paraId="1F09780C" w14:textId="77777777" w:rsidR="000A6DF3" w:rsidRPr="008D0257" w:rsidRDefault="000A6DF3" w:rsidP="00A077C3">
      <w:pPr>
        <w:pStyle w:val="Bodyt"/>
        <w:autoSpaceDE w:val="0"/>
        <w:autoSpaceDN w:val="0"/>
        <w:adjustRightInd w:val="0"/>
        <w:spacing w:before="80"/>
        <w:ind w:left="0"/>
        <w:rPr>
          <w:rFonts w:asciiTheme="minorHAnsi" w:hAnsiTheme="minorHAnsi" w:cstheme="minorHAnsi"/>
          <w:sz w:val="22"/>
          <w:szCs w:val="22"/>
          <w:lang w:eastAsia="et-EE"/>
        </w:rPr>
      </w:pPr>
      <w:r w:rsidRPr="008D0257">
        <w:rPr>
          <w:rFonts w:asciiTheme="minorHAnsi" w:hAnsiTheme="minorHAnsi" w:cstheme="minorHAnsi"/>
          <w:sz w:val="22"/>
          <w:szCs w:val="22"/>
          <w:lang w:eastAsia="et-EE"/>
        </w:rPr>
        <w:t>Kui teabenõude vastuvõtjal või täitjal on kahtlus, et tegemist on kirjaga või nõutava dokumendi suhtes võib kehtida juurdepääsupiirang, pöördub ta selguse saamiseks juristi poole.</w:t>
      </w:r>
    </w:p>
    <w:p w14:paraId="494F398D" w14:textId="491F93F9" w:rsidR="006D49BB" w:rsidRPr="008D0257" w:rsidRDefault="00C24B8A" w:rsidP="00A077C3">
      <w:pPr>
        <w:pStyle w:val="Bodyt"/>
        <w:autoSpaceDE w:val="0"/>
        <w:autoSpaceDN w:val="0"/>
        <w:adjustRightInd w:val="0"/>
        <w:spacing w:before="80"/>
        <w:ind w:left="0"/>
        <w:rPr>
          <w:rFonts w:asciiTheme="minorHAnsi" w:hAnsiTheme="minorHAnsi" w:cstheme="minorHAnsi"/>
          <w:sz w:val="22"/>
          <w:szCs w:val="22"/>
          <w:lang w:eastAsia="et-EE"/>
        </w:rPr>
      </w:pPr>
      <w:r w:rsidRPr="008D0257">
        <w:rPr>
          <w:rFonts w:asciiTheme="minorHAnsi" w:hAnsiTheme="minorHAnsi" w:cstheme="minorHAnsi"/>
          <w:sz w:val="22"/>
          <w:szCs w:val="22"/>
          <w:lang w:eastAsia="et-EE"/>
        </w:rPr>
        <w:t>Ju</w:t>
      </w:r>
      <w:r w:rsidR="00607006" w:rsidRPr="008D0257">
        <w:rPr>
          <w:rFonts w:asciiTheme="minorHAnsi" w:hAnsiTheme="minorHAnsi" w:cstheme="minorHAnsi"/>
          <w:sz w:val="22"/>
          <w:szCs w:val="22"/>
          <w:lang w:eastAsia="et-EE"/>
        </w:rPr>
        <w:t xml:space="preserve">urdepääsu AK märkega </w:t>
      </w:r>
      <w:r w:rsidR="00FD3418" w:rsidRPr="008D0257">
        <w:rPr>
          <w:rFonts w:asciiTheme="minorHAnsi" w:hAnsiTheme="minorHAnsi" w:cstheme="minorHAnsi"/>
          <w:sz w:val="22"/>
          <w:szCs w:val="22"/>
          <w:lang w:eastAsia="et-EE"/>
        </w:rPr>
        <w:t xml:space="preserve">ja </w:t>
      </w:r>
      <w:r w:rsidR="00FD3418" w:rsidRPr="008D0257">
        <w:rPr>
          <w:rFonts w:asciiTheme="minorHAnsi" w:hAnsiTheme="minorHAnsi" w:cstheme="minorHAnsi"/>
          <w:bCs/>
          <w:sz w:val="22"/>
          <w:szCs w:val="22"/>
        </w:rPr>
        <w:t xml:space="preserve">arhiivihoidlas säilitatavatele dokumentidele </w:t>
      </w:r>
      <w:r w:rsidRPr="008D0257">
        <w:rPr>
          <w:rFonts w:asciiTheme="minorHAnsi" w:hAnsiTheme="minorHAnsi" w:cstheme="minorHAnsi"/>
          <w:sz w:val="22"/>
          <w:szCs w:val="22"/>
          <w:lang w:eastAsia="et-EE"/>
        </w:rPr>
        <w:t>reguleer</w:t>
      </w:r>
      <w:r w:rsidR="00FD3418" w:rsidRPr="008D0257">
        <w:rPr>
          <w:rFonts w:asciiTheme="minorHAnsi" w:hAnsiTheme="minorHAnsi" w:cstheme="minorHAnsi"/>
          <w:sz w:val="22"/>
          <w:szCs w:val="22"/>
          <w:lang w:eastAsia="et-EE"/>
        </w:rPr>
        <w:t>ivad</w:t>
      </w:r>
      <w:r w:rsidRPr="008D0257">
        <w:rPr>
          <w:rFonts w:asciiTheme="minorHAnsi" w:hAnsiTheme="minorHAnsi" w:cstheme="minorHAnsi"/>
          <w:sz w:val="22"/>
          <w:szCs w:val="22"/>
          <w:lang w:eastAsia="et-EE"/>
        </w:rPr>
        <w:t xml:space="preserve"> </w:t>
      </w:r>
      <w:r w:rsidR="00586AC2" w:rsidRPr="008D0257">
        <w:rPr>
          <w:rFonts w:asciiTheme="minorHAnsi" w:hAnsiTheme="minorHAnsi" w:cstheme="minorHAnsi"/>
          <w:sz w:val="22"/>
          <w:szCs w:val="22"/>
        </w:rPr>
        <w:t>rektori kinnitatud</w:t>
      </w:r>
      <w:r w:rsidR="00FD3418" w:rsidRPr="008D0257">
        <w:rPr>
          <w:rFonts w:asciiTheme="minorHAnsi" w:hAnsiTheme="minorHAnsi" w:cstheme="minorHAnsi"/>
          <w:sz w:val="22"/>
          <w:szCs w:val="22"/>
        </w:rPr>
        <w:t xml:space="preserve"> korrad</w:t>
      </w:r>
      <w:r w:rsidR="00607006" w:rsidRPr="008D0257">
        <w:rPr>
          <w:rFonts w:asciiTheme="minorHAnsi" w:hAnsiTheme="minorHAnsi" w:cstheme="minorHAnsi"/>
          <w:bCs/>
          <w:sz w:val="22"/>
          <w:szCs w:val="22"/>
        </w:rPr>
        <w:t>.</w:t>
      </w:r>
    </w:p>
    <w:p w14:paraId="7F5FC437" w14:textId="77777777" w:rsidR="007A6D02" w:rsidRPr="008D0257" w:rsidRDefault="00567D88" w:rsidP="00BA1881">
      <w:pPr>
        <w:pStyle w:val="Loetelu"/>
        <w:rPr>
          <w:rFonts w:asciiTheme="minorHAnsi" w:hAnsiTheme="minorHAnsi" w:cstheme="minorHAnsi"/>
          <w:b/>
          <w:sz w:val="22"/>
          <w:szCs w:val="22"/>
        </w:rPr>
      </w:pPr>
      <w:r w:rsidRPr="008D0257">
        <w:rPr>
          <w:rFonts w:asciiTheme="minorHAnsi" w:hAnsiTheme="minorHAnsi" w:cstheme="minorHAnsi"/>
          <w:b/>
          <w:sz w:val="22"/>
          <w:szCs w:val="22"/>
        </w:rPr>
        <w:t>Ä</w:t>
      </w:r>
      <w:r w:rsidR="00881870" w:rsidRPr="008D0257">
        <w:rPr>
          <w:rFonts w:asciiTheme="minorHAnsi" w:hAnsiTheme="minorHAnsi" w:cstheme="minorHAnsi"/>
          <w:b/>
          <w:sz w:val="22"/>
          <w:szCs w:val="22"/>
        </w:rPr>
        <w:t xml:space="preserve">rakirja ja </w:t>
      </w:r>
      <w:r w:rsidR="006B002B" w:rsidRPr="008D0257">
        <w:rPr>
          <w:rFonts w:asciiTheme="minorHAnsi" w:hAnsiTheme="minorHAnsi" w:cstheme="minorHAnsi"/>
          <w:b/>
          <w:sz w:val="22"/>
          <w:szCs w:val="22"/>
        </w:rPr>
        <w:t>väljavõtte õigsuse kinnitamine</w:t>
      </w:r>
    </w:p>
    <w:p w14:paraId="60C0655A" w14:textId="77777777" w:rsidR="00382F88" w:rsidRPr="008D0257" w:rsidRDefault="00937455"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 xml:space="preserve">Ärakiri on dokumendi sisu täielik </w:t>
      </w:r>
      <w:r w:rsidRPr="008D0257">
        <w:rPr>
          <w:rFonts w:asciiTheme="minorHAnsi" w:hAnsiTheme="minorHAnsi" w:cstheme="minorHAnsi"/>
          <w:noProof/>
          <w:sz w:val="22"/>
          <w:szCs w:val="22"/>
        </w:rPr>
        <w:t>taasesitamine</w:t>
      </w:r>
      <w:r w:rsidRPr="008D0257">
        <w:rPr>
          <w:rFonts w:asciiTheme="minorHAnsi" w:hAnsiTheme="minorHAnsi" w:cstheme="minorHAnsi"/>
          <w:sz w:val="22"/>
          <w:szCs w:val="22"/>
        </w:rPr>
        <w:t xml:space="preserve">. </w:t>
      </w:r>
      <w:r w:rsidR="00EC467F" w:rsidRPr="008D0257">
        <w:rPr>
          <w:rFonts w:asciiTheme="minorHAnsi" w:hAnsiTheme="minorHAnsi" w:cstheme="minorHAnsi"/>
          <w:sz w:val="22"/>
          <w:szCs w:val="22"/>
        </w:rPr>
        <w:t xml:space="preserve">Ärakirja funktsiooni täidavad ka dokumendi koopia ja väljatrükk. </w:t>
      </w:r>
      <w:r w:rsidRPr="008D0257">
        <w:rPr>
          <w:rFonts w:asciiTheme="minorHAnsi" w:hAnsiTheme="minorHAnsi" w:cstheme="minorHAnsi"/>
          <w:sz w:val="22"/>
          <w:szCs w:val="22"/>
        </w:rPr>
        <w:t xml:space="preserve">Väljavõte on dokumendi sisu osaline </w:t>
      </w:r>
      <w:r w:rsidRPr="008D0257">
        <w:rPr>
          <w:rFonts w:asciiTheme="minorHAnsi" w:hAnsiTheme="minorHAnsi" w:cstheme="minorHAnsi"/>
          <w:noProof/>
          <w:sz w:val="22"/>
          <w:szCs w:val="22"/>
        </w:rPr>
        <w:t>taasesitamine</w:t>
      </w:r>
      <w:r w:rsidRPr="008D0257">
        <w:rPr>
          <w:rFonts w:asciiTheme="minorHAnsi" w:hAnsiTheme="minorHAnsi" w:cstheme="minorHAnsi"/>
          <w:sz w:val="22"/>
          <w:szCs w:val="22"/>
        </w:rPr>
        <w:t xml:space="preserve">. </w:t>
      </w:r>
    </w:p>
    <w:p w14:paraId="459CE1A4" w14:textId="742F97A2" w:rsidR="00855F77" w:rsidRPr="008D0257" w:rsidRDefault="00855F77" w:rsidP="00A077C3">
      <w:pPr>
        <w:pStyle w:val="Bodyt"/>
        <w:ind w:left="0"/>
        <w:rPr>
          <w:rFonts w:asciiTheme="minorHAnsi" w:hAnsiTheme="minorHAnsi" w:cstheme="minorHAnsi"/>
          <w:sz w:val="22"/>
          <w:szCs w:val="22"/>
        </w:rPr>
      </w:pPr>
      <w:r w:rsidRPr="008D0257">
        <w:rPr>
          <w:rFonts w:asciiTheme="minorHAnsi" w:hAnsiTheme="minorHAnsi" w:cstheme="minorHAnsi"/>
          <w:sz w:val="22"/>
          <w:szCs w:val="22"/>
        </w:rPr>
        <w:t xml:space="preserve">Isikute õiguste või faktide tõestamise aluseks oleva dokumendi ärakirja või väljavõtte kinnitamise õigus on dokumendi originaali haldava struktuuriüksuse juhil </w:t>
      </w:r>
      <w:r w:rsidR="00006B37" w:rsidRPr="008D0257">
        <w:rPr>
          <w:rFonts w:asciiTheme="minorHAnsi" w:hAnsiTheme="minorHAnsi" w:cstheme="minorHAnsi"/>
          <w:sz w:val="22"/>
          <w:szCs w:val="22"/>
        </w:rPr>
        <w:t>ja</w:t>
      </w:r>
      <w:r w:rsidRPr="008D0257">
        <w:rPr>
          <w:rFonts w:asciiTheme="minorHAnsi" w:hAnsiTheme="minorHAnsi" w:cstheme="minorHAnsi"/>
          <w:sz w:val="22"/>
          <w:szCs w:val="22"/>
        </w:rPr>
        <w:t xml:space="preserve"> tema </w:t>
      </w:r>
      <w:r w:rsidR="00382F88" w:rsidRPr="008D0257">
        <w:rPr>
          <w:rFonts w:asciiTheme="minorHAnsi" w:hAnsiTheme="minorHAnsi" w:cstheme="minorHAnsi"/>
          <w:sz w:val="22"/>
          <w:szCs w:val="22"/>
        </w:rPr>
        <w:t>nimetatud</w:t>
      </w:r>
      <w:r w:rsidRPr="008D0257">
        <w:rPr>
          <w:rFonts w:asciiTheme="minorHAnsi" w:hAnsiTheme="minorHAnsi" w:cstheme="minorHAnsi"/>
          <w:sz w:val="22"/>
          <w:szCs w:val="22"/>
        </w:rPr>
        <w:t xml:space="preserve"> töötajal. </w:t>
      </w:r>
    </w:p>
    <w:p w14:paraId="0C9233EA" w14:textId="6551AD67" w:rsidR="006B15CD" w:rsidRPr="008D0257" w:rsidRDefault="00285652"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 xml:space="preserve">Dokumendi ärakirja ja väljavõtte õigsust kinnitatakse tõestusmärke ja pitseri abil. </w:t>
      </w:r>
      <w:r w:rsidR="006B15CD" w:rsidRPr="008D0257">
        <w:rPr>
          <w:rFonts w:asciiTheme="minorHAnsi" w:hAnsiTheme="minorHAnsi" w:cstheme="minorHAnsi"/>
          <w:sz w:val="22"/>
          <w:szCs w:val="22"/>
        </w:rPr>
        <w:t>D</w:t>
      </w:r>
      <w:r w:rsidR="00E5244D" w:rsidRPr="008D0257">
        <w:rPr>
          <w:rFonts w:asciiTheme="minorHAnsi" w:hAnsiTheme="minorHAnsi" w:cstheme="minorHAnsi"/>
          <w:sz w:val="22"/>
          <w:szCs w:val="22"/>
        </w:rPr>
        <w:t xml:space="preserve">igitaalset </w:t>
      </w:r>
      <w:r w:rsidR="006B15CD" w:rsidRPr="008D0257">
        <w:rPr>
          <w:rFonts w:asciiTheme="minorHAnsi" w:hAnsiTheme="minorHAnsi" w:cstheme="minorHAnsi"/>
          <w:sz w:val="22"/>
          <w:szCs w:val="22"/>
        </w:rPr>
        <w:t>ä</w:t>
      </w:r>
      <w:r w:rsidR="00E5244D" w:rsidRPr="008D0257">
        <w:rPr>
          <w:rFonts w:asciiTheme="minorHAnsi" w:hAnsiTheme="minorHAnsi" w:cstheme="minorHAnsi"/>
          <w:sz w:val="22"/>
          <w:szCs w:val="22"/>
        </w:rPr>
        <w:t>rakirja ja väljavõtet kinnitatakse digitaalallkirjaga või digitaalse templiga.</w:t>
      </w:r>
    </w:p>
    <w:p w14:paraId="5FDE51DA" w14:textId="77777777" w:rsidR="001644E1" w:rsidRPr="008D0257" w:rsidRDefault="001644E1" w:rsidP="00BA1881">
      <w:pPr>
        <w:pStyle w:val="Loetelu"/>
        <w:rPr>
          <w:rFonts w:asciiTheme="minorHAnsi" w:hAnsiTheme="minorHAnsi" w:cstheme="minorHAnsi"/>
          <w:b/>
          <w:sz w:val="22"/>
          <w:szCs w:val="22"/>
        </w:rPr>
      </w:pPr>
      <w:r w:rsidRPr="008D0257">
        <w:rPr>
          <w:rFonts w:asciiTheme="minorHAnsi" w:hAnsiTheme="minorHAnsi" w:cstheme="minorHAnsi"/>
          <w:b/>
          <w:sz w:val="22"/>
          <w:szCs w:val="22"/>
        </w:rPr>
        <w:t>Pitsatid, nende hoidmine ja kasutamine</w:t>
      </w:r>
    </w:p>
    <w:p w14:paraId="6EF6FAB9" w14:textId="4BE79F91" w:rsidR="001644E1" w:rsidRPr="008D0257" w:rsidRDefault="001644E1"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Ülikoolis on kasutuse</w:t>
      </w:r>
      <w:r w:rsidR="00600305" w:rsidRPr="008D0257">
        <w:rPr>
          <w:rFonts w:asciiTheme="minorHAnsi" w:hAnsiTheme="minorHAnsi" w:cstheme="minorHAnsi"/>
          <w:sz w:val="22"/>
          <w:szCs w:val="22"/>
        </w:rPr>
        <w:t>l</w:t>
      </w:r>
      <w:r w:rsidRPr="008D0257">
        <w:rPr>
          <w:rFonts w:asciiTheme="minorHAnsi" w:hAnsiTheme="minorHAnsi" w:cstheme="minorHAnsi"/>
          <w:sz w:val="22"/>
          <w:szCs w:val="22"/>
        </w:rPr>
        <w:t xml:space="preserve"> ülikooli pitsat ja struktuuriüksuse pitsat.</w:t>
      </w:r>
      <w:r w:rsidR="00600305" w:rsidRPr="008D0257">
        <w:rPr>
          <w:rFonts w:asciiTheme="minorHAnsi" w:hAnsiTheme="minorHAnsi" w:cstheme="minorHAnsi"/>
          <w:sz w:val="22"/>
          <w:szCs w:val="22"/>
        </w:rPr>
        <w:t xml:space="preserve"> </w:t>
      </w:r>
      <w:r w:rsidR="00731E67" w:rsidRPr="008D0257">
        <w:rPr>
          <w:rFonts w:asciiTheme="minorHAnsi" w:hAnsiTheme="minorHAnsi" w:cstheme="minorHAnsi"/>
          <w:sz w:val="22"/>
          <w:szCs w:val="22"/>
        </w:rPr>
        <w:t xml:space="preserve">Ülikooli </w:t>
      </w:r>
      <w:r w:rsidR="002D25DD" w:rsidRPr="008D0257">
        <w:rPr>
          <w:rFonts w:asciiTheme="minorHAnsi" w:hAnsiTheme="minorHAnsi" w:cstheme="minorHAnsi"/>
          <w:sz w:val="22"/>
          <w:szCs w:val="22"/>
        </w:rPr>
        <w:t>pitsatit</w:t>
      </w:r>
      <w:r w:rsidR="00731E67" w:rsidRPr="008D0257">
        <w:rPr>
          <w:rFonts w:asciiTheme="minorHAnsi" w:hAnsiTheme="minorHAnsi" w:cstheme="minorHAnsi"/>
          <w:sz w:val="22"/>
          <w:szCs w:val="22"/>
        </w:rPr>
        <w:t xml:space="preserve"> hoiab </w:t>
      </w:r>
      <w:r w:rsidR="00625663">
        <w:rPr>
          <w:rFonts w:asciiTheme="minorHAnsi" w:hAnsiTheme="minorHAnsi" w:cstheme="minorHAnsi"/>
          <w:noProof/>
          <w:sz w:val="22"/>
          <w:szCs w:val="22"/>
        </w:rPr>
        <w:t>personaliosakond. [jõustunud 01.04.2021]</w:t>
      </w:r>
    </w:p>
    <w:p w14:paraId="13FD85F1" w14:textId="32646E5C" w:rsidR="00600305" w:rsidRPr="008D0257" w:rsidRDefault="00600305"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Pitsatite jäljendid (pitserid) on sõõrikujulised (läbimõõt 35 mm) ja pun</w:t>
      </w:r>
      <w:r w:rsidR="00A90B4C" w:rsidRPr="008D0257">
        <w:rPr>
          <w:rFonts w:asciiTheme="minorHAnsi" w:hAnsiTheme="minorHAnsi" w:cstheme="minorHAnsi"/>
          <w:sz w:val="22"/>
          <w:szCs w:val="22"/>
        </w:rPr>
        <w:t>ase värvusega. Ülikooli pitseri</w:t>
      </w:r>
      <w:r w:rsidRPr="008D0257">
        <w:rPr>
          <w:rFonts w:asciiTheme="minorHAnsi" w:hAnsiTheme="minorHAnsi" w:cstheme="minorHAnsi"/>
          <w:sz w:val="22"/>
          <w:szCs w:val="22"/>
        </w:rPr>
        <w:t xml:space="preserve"> sõõri keskel on kaubamärgi kujutis lühendiga „TTÜ“ ja ülemist äärt mööda „Tallinna Tehnikaülikool“. Struktuuriüksuse pitseri sõõri keskel on struktuuriüksuse nimetus ja äärt mööda „Tallinna Tehnikaülikool“. </w:t>
      </w:r>
    </w:p>
    <w:p w14:paraId="00083669" w14:textId="70F5E62E" w:rsidR="00600305" w:rsidRPr="008D0257" w:rsidRDefault="00600305"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Pitseriga võib tõestada originaalallkirjadega dokumendi või originaaltõestusmärget omava dokumendi ärakirja või väljavõtte õigsust. Pitser</w:t>
      </w:r>
      <w:r w:rsidR="00006DBD" w:rsidRPr="008D0257">
        <w:rPr>
          <w:rFonts w:asciiTheme="minorHAnsi" w:hAnsiTheme="minorHAnsi" w:cstheme="minorHAnsi"/>
          <w:sz w:val="22"/>
          <w:szCs w:val="22"/>
        </w:rPr>
        <w:t xml:space="preserve"> </w:t>
      </w:r>
      <w:r w:rsidRPr="008D0257">
        <w:rPr>
          <w:rFonts w:asciiTheme="minorHAnsi" w:hAnsiTheme="minorHAnsi" w:cstheme="minorHAnsi"/>
          <w:sz w:val="22"/>
          <w:szCs w:val="22"/>
        </w:rPr>
        <w:t xml:space="preserve">peab riivama allkirja viimaseid tähti või tehakse see </w:t>
      </w:r>
      <w:r w:rsidR="002D25DD" w:rsidRPr="008D0257">
        <w:rPr>
          <w:rFonts w:asciiTheme="minorHAnsi" w:hAnsiTheme="minorHAnsi" w:cstheme="minorHAnsi"/>
          <w:sz w:val="22"/>
          <w:szCs w:val="22"/>
        </w:rPr>
        <w:t>pitseri jaoks</w:t>
      </w:r>
      <w:r w:rsidRPr="008D0257">
        <w:rPr>
          <w:rFonts w:asciiTheme="minorHAnsi" w:hAnsiTheme="minorHAnsi" w:cstheme="minorHAnsi"/>
          <w:sz w:val="22"/>
          <w:szCs w:val="22"/>
        </w:rPr>
        <w:t xml:space="preserve"> </w:t>
      </w:r>
      <w:r w:rsidR="002D25DD" w:rsidRPr="008D0257">
        <w:rPr>
          <w:rFonts w:asciiTheme="minorHAnsi" w:hAnsiTheme="minorHAnsi" w:cstheme="minorHAnsi"/>
          <w:sz w:val="22"/>
          <w:szCs w:val="22"/>
        </w:rPr>
        <w:t>märgitud</w:t>
      </w:r>
      <w:r w:rsidRPr="008D0257">
        <w:rPr>
          <w:rFonts w:asciiTheme="minorHAnsi" w:hAnsiTheme="minorHAnsi" w:cstheme="minorHAnsi"/>
          <w:sz w:val="22"/>
          <w:szCs w:val="22"/>
        </w:rPr>
        <w:t xml:space="preserve"> kohale.</w:t>
      </w:r>
    </w:p>
    <w:p w14:paraId="561C150A" w14:textId="77777777" w:rsidR="00600305" w:rsidRPr="008D0257" w:rsidRDefault="002D25DD"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Ülikooli</w:t>
      </w:r>
      <w:r w:rsidR="00600305" w:rsidRPr="008D0257">
        <w:rPr>
          <w:rFonts w:asciiTheme="minorHAnsi" w:hAnsiTheme="minorHAnsi" w:cstheme="minorHAnsi"/>
          <w:sz w:val="22"/>
          <w:szCs w:val="22"/>
        </w:rPr>
        <w:t xml:space="preserve"> pitseriga tõestatakse diplomid, akadeemilised õiendid, tunnistused ning kinnitatakse allkirju arhiiviteatisel, tõendil, volikirjal, pangadokumentidel ja teistel rektori volitatud isikute allkirjastatud autentsust nõudvatel dokumentidel.</w:t>
      </w:r>
    </w:p>
    <w:p w14:paraId="0E5FF1A3" w14:textId="77777777" w:rsidR="00920D9A" w:rsidRPr="008D0257" w:rsidRDefault="00600305"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 xml:space="preserve"> Struktuuriüksuse pitserit  kasutatakse struktuuriüksuse </w:t>
      </w:r>
      <w:r w:rsidR="00920D9A" w:rsidRPr="008D0257">
        <w:rPr>
          <w:rFonts w:asciiTheme="minorHAnsi" w:hAnsiTheme="minorHAnsi" w:cstheme="minorHAnsi"/>
          <w:sz w:val="22"/>
          <w:szCs w:val="22"/>
        </w:rPr>
        <w:t xml:space="preserve">halduses olevate </w:t>
      </w:r>
      <w:r w:rsidRPr="008D0257">
        <w:rPr>
          <w:rFonts w:asciiTheme="minorHAnsi" w:hAnsiTheme="minorHAnsi" w:cstheme="minorHAnsi"/>
          <w:sz w:val="22"/>
          <w:szCs w:val="22"/>
        </w:rPr>
        <w:t>dokumentide ärakirj</w:t>
      </w:r>
      <w:r w:rsidR="00920D9A" w:rsidRPr="008D0257">
        <w:rPr>
          <w:rFonts w:asciiTheme="minorHAnsi" w:hAnsiTheme="minorHAnsi" w:cstheme="minorHAnsi"/>
          <w:sz w:val="22"/>
          <w:szCs w:val="22"/>
        </w:rPr>
        <w:t>ade ja väljavõtete ning</w:t>
      </w:r>
      <w:r w:rsidRPr="008D0257">
        <w:rPr>
          <w:rFonts w:asciiTheme="minorHAnsi" w:hAnsiTheme="minorHAnsi" w:cstheme="minorHAnsi"/>
          <w:sz w:val="22"/>
          <w:szCs w:val="22"/>
        </w:rPr>
        <w:t xml:space="preserve"> struktuuriüksuses koostatud tõendite kinnitamiseks. </w:t>
      </w:r>
    </w:p>
    <w:p w14:paraId="11C5A288" w14:textId="77777777" w:rsidR="00920D9A" w:rsidRPr="008D0257" w:rsidRDefault="002D25DD"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Pitsati kasutamise õigus on s</w:t>
      </w:r>
      <w:r w:rsidR="00920D9A" w:rsidRPr="008D0257">
        <w:rPr>
          <w:rFonts w:asciiTheme="minorHAnsi" w:hAnsiTheme="minorHAnsi" w:cstheme="minorHAnsi"/>
          <w:sz w:val="22"/>
          <w:szCs w:val="22"/>
        </w:rPr>
        <w:t>truktuuriüksuse juhil, asjaajamist korraldavalt töötajal ja konkreetse dokumendi haldamise eest vastutaval töötajal</w:t>
      </w:r>
      <w:r w:rsidRPr="008D0257">
        <w:rPr>
          <w:rFonts w:asciiTheme="minorHAnsi" w:hAnsiTheme="minorHAnsi" w:cstheme="minorHAnsi"/>
          <w:sz w:val="22"/>
          <w:szCs w:val="22"/>
        </w:rPr>
        <w:t>.</w:t>
      </w:r>
    </w:p>
    <w:p w14:paraId="65F8E43D" w14:textId="3CC841DB" w:rsidR="00600305" w:rsidRPr="008D0257" w:rsidRDefault="00600305"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 xml:space="preserve">Pitsatite tellimist, registreerimist, väljaandmist, tagasivõtmist ja hävitamist või üleandmist </w:t>
      </w:r>
      <w:r w:rsidR="008D0257">
        <w:rPr>
          <w:rFonts w:asciiTheme="minorHAnsi" w:hAnsiTheme="minorHAnsi" w:cstheme="minorHAnsi"/>
          <w:sz w:val="22"/>
          <w:szCs w:val="22"/>
        </w:rPr>
        <w:t>ülikooli</w:t>
      </w:r>
      <w:r w:rsidRPr="008D0257">
        <w:rPr>
          <w:rFonts w:asciiTheme="minorHAnsi" w:hAnsiTheme="minorHAnsi" w:cstheme="minorHAnsi"/>
          <w:sz w:val="22"/>
          <w:szCs w:val="22"/>
        </w:rPr>
        <w:t xml:space="preserve"> muuseumile korraldab </w:t>
      </w:r>
      <w:r w:rsidR="00625663">
        <w:rPr>
          <w:rFonts w:asciiTheme="minorHAnsi" w:hAnsiTheme="minorHAnsi" w:cstheme="minorHAnsi"/>
          <w:noProof/>
          <w:sz w:val="22"/>
          <w:szCs w:val="22"/>
        </w:rPr>
        <w:t>personaliosakond. [jõustunud 01.04.2021]</w:t>
      </w:r>
    </w:p>
    <w:p w14:paraId="1858F824" w14:textId="77777777" w:rsidR="00C83587" w:rsidRPr="008D0257" w:rsidRDefault="00C11867" w:rsidP="00BA1881">
      <w:pPr>
        <w:pStyle w:val="Loetelu"/>
        <w:rPr>
          <w:rFonts w:asciiTheme="minorHAnsi" w:hAnsiTheme="minorHAnsi" w:cstheme="minorHAnsi"/>
          <w:b/>
          <w:sz w:val="22"/>
          <w:szCs w:val="22"/>
        </w:rPr>
      </w:pPr>
      <w:r w:rsidRPr="008D0257">
        <w:rPr>
          <w:rFonts w:asciiTheme="minorHAnsi" w:hAnsiTheme="minorHAnsi" w:cstheme="minorHAnsi"/>
          <w:b/>
          <w:sz w:val="22"/>
          <w:szCs w:val="22"/>
        </w:rPr>
        <w:t>Postitöö korraldamine</w:t>
      </w:r>
    </w:p>
    <w:p w14:paraId="283439D9" w14:textId="71F2020D" w:rsidR="00AE6241" w:rsidRPr="008D0257" w:rsidRDefault="00625663" w:rsidP="00A077C3">
      <w:pPr>
        <w:pStyle w:val="Bodyt"/>
        <w:spacing w:before="80"/>
        <w:ind w:left="0"/>
        <w:rPr>
          <w:rFonts w:asciiTheme="minorHAnsi" w:hAnsiTheme="minorHAnsi" w:cstheme="minorHAnsi"/>
          <w:sz w:val="22"/>
          <w:szCs w:val="22"/>
        </w:rPr>
      </w:pPr>
      <w:r>
        <w:rPr>
          <w:rFonts w:asciiTheme="minorHAnsi" w:hAnsiTheme="minorHAnsi" w:cstheme="minorHAnsi"/>
          <w:noProof/>
          <w:sz w:val="22"/>
          <w:szCs w:val="22"/>
        </w:rPr>
        <w:t>Personaliosakond</w:t>
      </w:r>
      <w:r w:rsidR="006471F0" w:rsidRPr="008D0257">
        <w:rPr>
          <w:rFonts w:asciiTheme="minorHAnsi" w:hAnsiTheme="minorHAnsi" w:cstheme="minorHAnsi"/>
          <w:sz w:val="22"/>
          <w:szCs w:val="22"/>
        </w:rPr>
        <w:t xml:space="preserve"> korraldab p</w:t>
      </w:r>
      <w:r w:rsidR="00AE6241" w:rsidRPr="008D0257">
        <w:rPr>
          <w:rFonts w:asciiTheme="minorHAnsi" w:hAnsiTheme="minorHAnsi" w:cstheme="minorHAnsi"/>
          <w:sz w:val="22"/>
          <w:szCs w:val="22"/>
        </w:rPr>
        <w:t>ostitööd</w:t>
      </w:r>
      <w:r w:rsidR="006471F0" w:rsidRPr="008D0257">
        <w:rPr>
          <w:rFonts w:asciiTheme="minorHAnsi" w:hAnsiTheme="minorHAnsi" w:cstheme="minorHAnsi"/>
          <w:sz w:val="22"/>
          <w:szCs w:val="22"/>
        </w:rPr>
        <w:t xml:space="preserve"> ja vahendab ülikooli </w:t>
      </w:r>
      <w:r w:rsidR="00AE6241" w:rsidRPr="008D0257">
        <w:rPr>
          <w:rFonts w:asciiTheme="minorHAnsi" w:hAnsiTheme="minorHAnsi" w:cstheme="minorHAnsi"/>
          <w:sz w:val="22"/>
          <w:szCs w:val="22"/>
        </w:rPr>
        <w:t xml:space="preserve">e-posti aadressile </w:t>
      </w:r>
      <w:r w:rsidR="008D0257">
        <w:rPr>
          <w:rFonts w:asciiTheme="minorHAnsi" w:eastAsia="Courier New" w:hAnsiTheme="minorHAnsi" w:cstheme="minorHAnsi"/>
          <w:bCs/>
          <w:sz w:val="22"/>
          <w:szCs w:val="22"/>
        </w:rPr>
        <w:t>info@taltech</w:t>
      </w:r>
      <w:r w:rsidR="00AE6241" w:rsidRPr="008D0257">
        <w:rPr>
          <w:rFonts w:asciiTheme="minorHAnsi" w:eastAsia="Courier New" w:hAnsiTheme="minorHAnsi" w:cstheme="minorHAnsi"/>
          <w:bCs/>
          <w:sz w:val="22"/>
          <w:szCs w:val="22"/>
        </w:rPr>
        <w:t>.ee</w:t>
      </w:r>
      <w:r w:rsidR="006471F0" w:rsidRPr="008D0257">
        <w:rPr>
          <w:rFonts w:asciiTheme="minorHAnsi" w:hAnsiTheme="minorHAnsi" w:cstheme="minorHAnsi"/>
          <w:sz w:val="22"/>
          <w:szCs w:val="22"/>
        </w:rPr>
        <w:t xml:space="preserve"> saabunud </w:t>
      </w:r>
      <w:r w:rsidR="00F36014" w:rsidRPr="008D0257">
        <w:rPr>
          <w:rFonts w:asciiTheme="minorHAnsi" w:hAnsiTheme="minorHAnsi" w:cstheme="minorHAnsi"/>
          <w:sz w:val="22"/>
          <w:szCs w:val="22"/>
        </w:rPr>
        <w:t>teavet</w:t>
      </w:r>
      <w:r w:rsidR="006471F0" w:rsidRPr="008D0257">
        <w:rPr>
          <w:rFonts w:asciiTheme="minorHAnsi" w:hAnsiTheme="minorHAnsi" w:cstheme="minorHAnsi"/>
          <w:sz w:val="22"/>
          <w:szCs w:val="22"/>
        </w:rPr>
        <w:t>.</w:t>
      </w:r>
      <w:r>
        <w:rPr>
          <w:rFonts w:asciiTheme="minorHAnsi" w:hAnsiTheme="minorHAnsi" w:cstheme="minorHAnsi"/>
          <w:sz w:val="22"/>
          <w:szCs w:val="22"/>
        </w:rPr>
        <w:t xml:space="preserve"> [jõustunud 01.04.2021]</w:t>
      </w:r>
    </w:p>
    <w:p w14:paraId="769BF938" w14:textId="77777777" w:rsidR="00AE6241" w:rsidRPr="008D0257" w:rsidRDefault="008B5D99"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Postiasutuse vahendusel ülikooli</w:t>
      </w:r>
      <w:r w:rsidR="00AE6241" w:rsidRPr="008D0257">
        <w:rPr>
          <w:rFonts w:asciiTheme="minorHAnsi" w:hAnsiTheme="minorHAnsi" w:cstheme="minorHAnsi"/>
          <w:sz w:val="22"/>
          <w:szCs w:val="22"/>
        </w:rPr>
        <w:t xml:space="preserve"> saabuv</w:t>
      </w:r>
      <w:r w:rsidR="003331BA" w:rsidRPr="008D0257">
        <w:rPr>
          <w:rFonts w:asciiTheme="minorHAnsi" w:hAnsiTheme="minorHAnsi" w:cstheme="minorHAnsi"/>
          <w:sz w:val="22"/>
          <w:szCs w:val="22"/>
        </w:rPr>
        <w:t xml:space="preserve"> post</w:t>
      </w:r>
      <w:r w:rsidRPr="008D0257">
        <w:rPr>
          <w:rFonts w:asciiTheme="minorHAnsi" w:hAnsiTheme="minorHAnsi" w:cstheme="minorHAnsi"/>
          <w:sz w:val="22"/>
          <w:szCs w:val="22"/>
        </w:rPr>
        <w:t xml:space="preserve"> </w:t>
      </w:r>
      <w:r w:rsidR="00AE6241" w:rsidRPr="008D0257">
        <w:rPr>
          <w:rFonts w:asciiTheme="minorHAnsi" w:hAnsiTheme="minorHAnsi" w:cstheme="minorHAnsi"/>
          <w:sz w:val="22"/>
          <w:szCs w:val="22"/>
        </w:rPr>
        <w:t>võetakse</w:t>
      </w:r>
      <w:r w:rsidR="003331BA" w:rsidRPr="008D0257">
        <w:rPr>
          <w:rFonts w:asciiTheme="minorHAnsi" w:hAnsiTheme="minorHAnsi" w:cstheme="minorHAnsi"/>
          <w:sz w:val="22"/>
          <w:szCs w:val="22"/>
        </w:rPr>
        <w:t xml:space="preserve"> vastu</w:t>
      </w:r>
      <w:r w:rsidRPr="008D0257">
        <w:rPr>
          <w:rFonts w:asciiTheme="minorHAnsi" w:hAnsiTheme="minorHAnsi" w:cstheme="minorHAnsi"/>
          <w:sz w:val="22"/>
          <w:szCs w:val="22"/>
        </w:rPr>
        <w:t xml:space="preserve"> iga tööpäeva alguses. Käsi- ja kullerpostiga saabuv korrespondents v</w:t>
      </w:r>
      <w:r w:rsidR="00AE6241" w:rsidRPr="008D0257">
        <w:rPr>
          <w:rFonts w:asciiTheme="minorHAnsi" w:hAnsiTheme="minorHAnsi" w:cstheme="minorHAnsi"/>
          <w:sz w:val="22"/>
          <w:szCs w:val="22"/>
        </w:rPr>
        <w:t>õetakse vastu tööpäeva jooksul. Tähitult, väljastusteatega ja kullerpostiga saabunud korrespondents registreeritakse ja antakse adressaadile üle allkirja vastu. Märkega ”KIIRE” saabunud korrespondentsist teavitatakse adressaati kohe.</w:t>
      </w:r>
    </w:p>
    <w:p w14:paraId="58B4CCCF" w14:textId="71BA6E0D" w:rsidR="0096542E" w:rsidRPr="008D0257" w:rsidRDefault="008B5D99"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 xml:space="preserve">Kõik saabunud postisaadetised ja ajakirjandusväljaanded jaotatakse vastavalt adressaatidele struktuuriüksuste postisahtlitesse. </w:t>
      </w:r>
      <w:r w:rsidR="00C65325" w:rsidRPr="008D0257">
        <w:rPr>
          <w:rFonts w:asciiTheme="minorHAnsi" w:hAnsiTheme="minorHAnsi" w:cstheme="minorHAnsi"/>
          <w:sz w:val="22"/>
          <w:szCs w:val="22"/>
        </w:rPr>
        <w:t>Ülikoolisiseselt va</w:t>
      </w:r>
      <w:r w:rsidR="0096542E" w:rsidRPr="008D0257">
        <w:rPr>
          <w:rFonts w:asciiTheme="minorHAnsi" w:hAnsiTheme="minorHAnsi" w:cstheme="minorHAnsi"/>
          <w:sz w:val="22"/>
          <w:szCs w:val="22"/>
        </w:rPr>
        <w:t>hendavad posti struktuuriüksu</w:t>
      </w:r>
      <w:r w:rsidR="00693C31" w:rsidRPr="008D0257">
        <w:rPr>
          <w:rFonts w:asciiTheme="minorHAnsi" w:hAnsiTheme="minorHAnsi" w:cstheme="minorHAnsi"/>
          <w:sz w:val="22"/>
          <w:szCs w:val="22"/>
        </w:rPr>
        <w:t>s</w:t>
      </w:r>
      <w:r w:rsidR="0096542E" w:rsidRPr="008D0257">
        <w:rPr>
          <w:rFonts w:asciiTheme="minorHAnsi" w:hAnsiTheme="minorHAnsi" w:cstheme="minorHAnsi"/>
          <w:sz w:val="22"/>
          <w:szCs w:val="22"/>
        </w:rPr>
        <w:t>te dokumendihaldurid.</w:t>
      </w:r>
    </w:p>
    <w:p w14:paraId="2B21F798" w14:textId="6CBC8A4A" w:rsidR="008B5D99" w:rsidRPr="008D0257" w:rsidRDefault="00AE6241" w:rsidP="00A077C3">
      <w:pPr>
        <w:pStyle w:val="Bodyt"/>
        <w:spacing w:before="80"/>
        <w:ind w:left="0"/>
        <w:rPr>
          <w:rFonts w:asciiTheme="minorHAnsi" w:hAnsiTheme="minorHAnsi" w:cstheme="minorHAnsi"/>
          <w:sz w:val="22"/>
          <w:szCs w:val="22"/>
        </w:rPr>
      </w:pPr>
      <w:r w:rsidRPr="008D0257">
        <w:rPr>
          <w:rFonts w:asciiTheme="minorHAnsi" w:hAnsiTheme="minorHAnsi" w:cstheme="minorHAnsi"/>
          <w:bCs/>
          <w:sz w:val="22"/>
          <w:szCs w:val="22"/>
        </w:rPr>
        <w:t>A</w:t>
      </w:r>
      <w:r w:rsidR="00C83587" w:rsidRPr="008D0257">
        <w:rPr>
          <w:rFonts w:asciiTheme="minorHAnsi" w:hAnsiTheme="minorHAnsi" w:cstheme="minorHAnsi"/>
          <w:bCs/>
          <w:sz w:val="22"/>
          <w:szCs w:val="22"/>
        </w:rPr>
        <w:t xml:space="preserve">metialase </w:t>
      </w:r>
      <w:r w:rsidR="00C844DC" w:rsidRPr="008D0257">
        <w:rPr>
          <w:rFonts w:asciiTheme="minorHAnsi" w:hAnsiTheme="minorHAnsi" w:cstheme="minorHAnsi"/>
          <w:bCs/>
          <w:sz w:val="22"/>
          <w:szCs w:val="22"/>
        </w:rPr>
        <w:t>teabe</w:t>
      </w:r>
      <w:r w:rsidR="00C83587" w:rsidRPr="008D0257">
        <w:rPr>
          <w:rFonts w:asciiTheme="minorHAnsi" w:hAnsiTheme="minorHAnsi" w:cstheme="minorHAnsi"/>
          <w:bCs/>
          <w:sz w:val="22"/>
          <w:szCs w:val="22"/>
        </w:rPr>
        <w:t xml:space="preserve"> väljasaatmiseks </w:t>
      </w:r>
      <w:r w:rsidRPr="008D0257">
        <w:rPr>
          <w:rFonts w:asciiTheme="minorHAnsi" w:hAnsiTheme="minorHAnsi" w:cstheme="minorHAnsi"/>
          <w:bCs/>
          <w:sz w:val="22"/>
          <w:szCs w:val="22"/>
        </w:rPr>
        <w:t xml:space="preserve">võetakse </w:t>
      </w:r>
      <w:r w:rsidR="00320C90" w:rsidRPr="008D0257">
        <w:rPr>
          <w:rFonts w:asciiTheme="minorHAnsi" w:hAnsiTheme="minorHAnsi" w:cstheme="minorHAnsi"/>
          <w:bCs/>
          <w:sz w:val="22"/>
          <w:szCs w:val="22"/>
        </w:rPr>
        <w:t xml:space="preserve">struktuuriüksustelt </w:t>
      </w:r>
      <w:r w:rsidR="00C83587" w:rsidRPr="008D0257">
        <w:rPr>
          <w:rFonts w:asciiTheme="minorHAnsi" w:hAnsiTheme="minorHAnsi" w:cstheme="minorHAnsi"/>
          <w:bCs/>
          <w:sz w:val="22"/>
          <w:szCs w:val="22"/>
        </w:rPr>
        <w:t>vastu liht- ja täht-</w:t>
      </w:r>
      <w:r w:rsidR="00935A76" w:rsidRPr="008D0257">
        <w:rPr>
          <w:rFonts w:asciiTheme="minorHAnsi" w:hAnsiTheme="minorHAnsi" w:cstheme="minorHAnsi"/>
          <w:bCs/>
          <w:sz w:val="22"/>
          <w:szCs w:val="22"/>
        </w:rPr>
        <w:t>,</w:t>
      </w:r>
      <w:r w:rsidR="00C83587" w:rsidRPr="008D0257">
        <w:rPr>
          <w:rFonts w:asciiTheme="minorHAnsi" w:hAnsiTheme="minorHAnsi" w:cstheme="minorHAnsi"/>
          <w:bCs/>
          <w:sz w:val="22"/>
          <w:szCs w:val="22"/>
        </w:rPr>
        <w:t xml:space="preserve"> standard- ja </w:t>
      </w:r>
      <w:r w:rsidR="00C83587" w:rsidRPr="008D0257">
        <w:rPr>
          <w:rFonts w:asciiTheme="minorHAnsi" w:hAnsiTheme="minorHAnsi" w:cstheme="minorHAnsi"/>
          <w:bCs/>
          <w:noProof/>
          <w:sz w:val="22"/>
          <w:szCs w:val="22"/>
        </w:rPr>
        <w:t>maksikirju</w:t>
      </w:r>
      <w:r w:rsidR="00320C90" w:rsidRPr="008D0257">
        <w:rPr>
          <w:rFonts w:asciiTheme="minorHAnsi" w:hAnsiTheme="minorHAnsi" w:cstheme="minorHAnsi"/>
          <w:bCs/>
          <w:sz w:val="22"/>
          <w:szCs w:val="22"/>
        </w:rPr>
        <w:t>.</w:t>
      </w:r>
      <w:r w:rsidR="00320C90" w:rsidRPr="008D0257">
        <w:rPr>
          <w:rFonts w:asciiTheme="minorHAnsi" w:hAnsiTheme="minorHAnsi" w:cstheme="minorHAnsi"/>
          <w:sz w:val="22"/>
          <w:szCs w:val="22"/>
        </w:rPr>
        <w:t xml:space="preserve"> </w:t>
      </w:r>
      <w:r w:rsidR="008B5D99" w:rsidRPr="008D0257">
        <w:rPr>
          <w:rFonts w:asciiTheme="minorHAnsi" w:hAnsiTheme="minorHAnsi" w:cstheme="minorHAnsi"/>
          <w:sz w:val="22"/>
          <w:szCs w:val="22"/>
        </w:rPr>
        <w:t xml:space="preserve">Korrespondents peab olema suletud ümbristes ja </w:t>
      </w:r>
      <w:r w:rsidR="00935A76" w:rsidRPr="008D0257">
        <w:rPr>
          <w:rFonts w:asciiTheme="minorHAnsi" w:hAnsiTheme="minorHAnsi" w:cstheme="minorHAnsi"/>
          <w:sz w:val="22"/>
          <w:szCs w:val="22"/>
        </w:rPr>
        <w:t xml:space="preserve">vormistatud postiasutuse veebilehel avaldatud juhiste alusel. Saadetise </w:t>
      </w:r>
      <w:r w:rsidR="008B5D99" w:rsidRPr="008D0257">
        <w:rPr>
          <w:rFonts w:asciiTheme="minorHAnsi" w:hAnsiTheme="minorHAnsi" w:cstheme="minorHAnsi"/>
          <w:sz w:val="22"/>
          <w:szCs w:val="22"/>
        </w:rPr>
        <w:t>sisu eest vastutab saatja. Väljaminev post registreerita</w:t>
      </w:r>
      <w:r w:rsidR="00C65325" w:rsidRPr="008D0257">
        <w:rPr>
          <w:rFonts w:asciiTheme="minorHAnsi" w:hAnsiTheme="minorHAnsi" w:cstheme="minorHAnsi"/>
          <w:sz w:val="22"/>
          <w:szCs w:val="22"/>
        </w:rPr>
        <w:t>kse postiregistris. Posti</w:t>
      </w:r>
      <w:r w:rsidR="008B5D99" w:rsidRPr="008D0257">
        <w:rPr>
          <w:rFonts w:asciiTheme="minorHAnsi" w:hAnsiTheme="minorHAnsi" w:cstheme="minorHAnsi"/>
          <w:sz w:val="22"/>
          <w:szCs w:val="22"/>
        </w:rPr>
        <w:t>kulud katab saatja struktuuriüksus.</w:t>
      </w:r>
    </w:p>
    <w:p w14:paraId="51244641" w14:textId="0757EDD8" w:rsidR="008B5D99" w:rsidRPr="008D0257" w:rsidRDefault="009C473D"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[kehtetu 18.08.2017]</w:t>
      </w:r>
    </w:p>
    <w:p w14:paraId="77A802C0" w14:textId="77777777" w:rsidR="008B5D99" w:rsidRPr="008D0257" w:rsidRDefault="00320C90"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 xml:space="preserve">Kullerposti väljasaatmise korraldab struktuuriüksus. </w:t>
      </w:r>
      <w:r w:rsidR="008B5D99" w:rsidRPr="008D0257">
        <w:rPr>
          <w:rFonts w:asciiTheme="minorHAnsi" w:hAnsiTheme="minorHAnsi" w:cstheme="minorHAnsi"/>
          <w:sz w:val="22"/>
          <w:szCs w:val="22"/>
        </w:rPr>
        <w:t>Kulleriteenuse osutamine t</w:t>
      </w:r>
      <w:r w:rsidRPr="008D0257">
        <w:rPr>
          <w:rFonts w:asciiTheme="minorHAnsi" w:hAnsiTheme="minorHAnsi" w:cstheme="minorHAnsi"/>
          <w:sz w:val="22"/>
          <w:szCs w:val="22"/>
        </w:rPr>
        <w:t xml:space="preserve">oimub vastavalt hankelepingule, mille </w:t>
      </w:r>
      <w:r w:rsidR="00680E6C" w:rsidRPr="008D0257">
        <w:rPr>
          <w:rFonts w:asciiTheme="minorHAnsi" w:hAnsiTheme="minorHAnsi" w:cstheme="minorHAnsi"/>
          <w:sz w:val="22"/>
          <w:szCs w:val="22"/>
        </w:rPr>
        <w:t>tingimus</w:t>
      </w:r>
      <w:r w:rsidR="008B5D99" w:rsidRPr="008D0257">
        <w:rPr>
          <w:rFonts w:asciiTheme="minorHAnsi" w:hAnsiTheme="minorHAnsi" w:cstheme="minorHAnsi"/>
          <w:sz w:val="22"/>
          <w:szCs w:val="22"/>
        </w:rPr>
        <w:t>e</w:t>
      </w:r>
      <w:r w:rsidR="00680E6C" w:rsidRPr="008D0257">
        <w:rPr>
          <w:rFonts w:asciiTheme="minorHAnsi" w:hAnsiTheme="minorHAnsi" w:cstheme="minorHAnsi"/>
          <w:sz w:val="22"/>
          <w:szCs w:val="22"/>
        </w:rPr>
        <w:t>d on kättesaadavad</w:t>
      </w:r>
      <w:r w:rsidR="008B5D99" w:rsidRPr="008D0257">
        <w:rPr>
          <w:rFonts w:asciiTheme="minorHAnsi" w:hAnsiTheme="minorHAnsi" w:cstheme="minorHAnsi"/>
          <w:sz w:val="22"/>
          <w:szCs w:val="22"/>
        </w:rPr>
        <w:t xml:space="preserve"> </w:t>
      </w:r>
      <w:proofErr w:type="spellStart"/>
      <w:r w:rsidR="008B5D99" w:rsidRPr="008D0257">
        <w:rPr>
          <w:rFonts w:asciiTheme="minorHAnsi" w:hAnsiTheme="minorHAnsi" w:cstheme="minorHAnsi"/>
          <w:sz w:val="22"/>
          <w:szCs w:val="22"/>
        </w:rPr>
        <w:t>siseveebis</w:t>
      </w:r>
      <w:proofErr w:type="spellEnd"/>
      <w:r w:rsidR="008B5D99" w:rsidRPr="008D0257">
        <w:rPr>
          <w:rFonts w:asciiTheme="minorHAnsi" w:hAnsiTheme="minorHAnsi" w:cstheme="minorHAnsi"/>
          <w:sz w:val="22"/>
          <w:szCs w:val="22"/>
        </w:rPr>
        <w:t>.</w:t>
      </w:r>
    </w:p>
    <w:p w14:paraId="037E8979" w14:textId="77777777" w:rsidR="008B5D99" w:rsidRPr="008D0257" w:rsidRDefault="008B5D99"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Ülikoolisise</w:t>
      </w:r>
      <w:r w:rsidR="0088402E" w:rsidRPr="008D0257">
        <w:rPr>
          <w:rFonts w:asciiTheme="minorHAnsi" w:hAnsiTheme="minorHAnsi" w:cstheme="minorHAnsi"/>
          <w:sz w:val="22"/>
          <w:szCs w:val="22"/>
        </w:rPr>
        <w:t>ses</w:t>
      </w:r>
      <w:r w:rsidRPr="008D0257">
        <w:rPr>
          <w:rFonts w:asciiTheme="minorHAnsi" w:hAnsiTheme="minorHAnsi" w:cstheme="minorHAnsi"/>
          <w:sz w:val="22"/>
          <w:szCs w:val="22"/>
        </w:rPr>
        <w:t xml:space="preserve"> postiringlus</w:t>
      </w:r>
      <w:r w:rsidR="0088402E" w:rsidRPr="008D0257">
        <w:rPr>
          <w:rFonts w:asciiTheme="minorHAnsi" w:hAnsiTheme="minorHAnsi" w:cstheme="minorHAnsi"/>
          <w:sz w:val="22"/>
          <w:szCs w:val="22"/>
        </w:rPr>
        <w:t>es</w:t>
      </w:r>
      <w:r w:rsidRPr="008D0257">
        <w:rPr>
          <w:rFonts w:asciiTheme="minorHAnsi" w:hAnsiTheme="minorHAnsi" w:cstheme="minorHAnsi"/>
          <w:sz w:val="22"/>
          <w:szCs w:val="22"/>
        </w:rPr>
        <w:t xml:space="preserve"> </w:t>
      </w:r>
      <w:r w:rsidR="0088402E" w:rsidRPr="008D0257">
        <w:rPr>
          <w:rFonts w:asciiTheme="minorHAnsi" w:hAnsiTheme="minorHAnsi" w:cstheme="minorHAnsi"/>
          <w:sz w:val="22"/>
          <w:szCs w:val="22"/>
        </w:rPr>
        <w:t>kasutatakse d</w:t>
      </w:r>
      <w:r w:rsidRPr="008D0257">
        <w:rPr>
          <w:rFonts w:asciiTheme="minorHAnsi" w:hAnsiTheme="minorHAnsi" w:cstheme="minorHAnsi"/>
          <w:sz w:val="22"/>
          <w:szCs w:val="22"/>
        </w:rPr>
        <w:t xml:space="preserve">okumentide edastamiseks </w:t>
      </w:r>
      <w:r w:rsidR="0088402E" w:rsidRPr="008D0257">
        <w:rPr>
          <w:rFonts w:asciiTheme="minorHAnsi" w:hAnsiTheme="minorHAnsi" w:cstheme="minorHAnsi"/>
          <w:noProof/>
          <w:sz w:val="22"/>
          <w:szCs w:val="22"/>
        </w:rPr>
        <w:t>siseposti</w:t>
      </w:r>
      <w:r w:rsidRPr="008D0257">
        <w:rPr>
          <w:rFonts w:asciiTheme="minorHAnsi" w:hAnsiTheme="minorHAnsi" w:cstheme="minorHAnsi"/>
          <w:noProof/>
          <w:sz w:val="22"/>
          <w:szCs w:val="22"/>
        </w:rPr>
        <w:t>ümbrikke</w:t>
      </w:r>
      <w:r w:rsidRPr="008D0257">
        <w:rPr>
          <w:rFonts w:asciiTheme="minorHAnsi" w:hAnsiTheme="minorHAnsi" w:cstheme="minorHAnsi"/>
          <w:sz w:val="22"/>
          <w:szCs w:val="22"/>
        </w:rPr>
        <w:t>.</w:t>
      </w:r>
    </w:p>
    <w:p w14:paraId="12786384" w14:textId="77777777" w:rsidR="00974C98" w:rsidRPr="008D0257" w:rsidRDefault="008B5D99"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lastRenderedPageBreak/>
        <w:t xml:space="preserve">Peahoonest kaugemal asuvatesse struktuuriüksustesse toimetatakse post autoga. Väljasõit peamaja (Ehitajate tee 5) eest </w:t>
      </w:r>
      <w:r w:rsidR="000838E0" w:rsidRPr="008D0257">
        <w:rPr>
          <w:rFonts w:asciiTheme="minorHAnsi" w:hAnsiTheme="minorHAnsi" w:cstheme="minorHAnsi"/>
          <w:sz w:val="22"/>
          <w:szCs w:val="22"/>
        </w:rPr>
        <w:t xml:space="preserve">toimub iga päev </w:t>
      </w:r>
      <w:r w:rsidR="009A0430" w:rsidRPr="008D0257">
        <w:rPr>
          <w:rFonts w:asciiTheme="minorHAnsi" w:hAnsiTheme="minorHAnsi" w:cstheme="minorHAnsi"/>
          <w:sz w:val="22"/>
          <w:szCs w:val="22"/>
        </w:rPr>
        <w:t xml:space="preserve">algusega </w:t>
      </w:r>
      <w:r w:rsidRPr="008D0257">
        <w:rPr>
          <w:rFonts w:asciiTheme="minorHAnsi" w:hAnsiTheme="minorHAnsi" w:cstheme="minorHAnsi"/>
          <w:sz w:val="22"/>
          <w:szCs w:val="22"/>
        </w:rPr>
        <w:t xml:space="preserve">kell 12.00. </w:t>
      </w:r>
      <w:r w:rsidR="00CC0C56" w:rsidRPr="008D0257">
        <w:rPr>
          <w:rFonts w:asciiTheme="minorHAnsi" w:hAnsiTheme="minorHAnsi" w:cstheme="minorHAnsi"/>
          <w:sz w:val="22"/>
          <w:szCs w:val="22"/>
        </w:rPr>
        <w:t>Sõidugraafiku muudatustest teavitatakse struktuuriüksuseid.</w:t>
      </w:r>
    </w:p>
    <w:p w14:paraId="644E10A6" w14:textId="01F5666B" w:rsidR="00974C98" w:rsidRPr="008D0257" w:rsidRDefault="007877E6" w:rsidP="00BA1881">
      <w:pPr>
        <w:pStyle w:val="Loetelu"/>
        <w:rPr>
          <w:rFonts w:asciiTheme="minorHAnsi" w:hAnsiTheme="minorHAnsi" w:cstheme="minorHAnsi"/>
          <w:b/>
          <w:sz w:val="22"/>
          <w:szCs w:val="22"/>
        </w:rPr>
      </w:pPr>
      <w:r w:rsidRPr="008D0257">
        <w:rPr>
          <w:rFonts w:asciiTheme="minorHAnsi" w:hAnsiTheme="minorHAnsi" w:cstheme="minorHAnsi"/>
          <w:b/>
          <w:sz w:val="22"/>
          <w:szCs w:val="22"/>
        </w:rPr>
        <w:t>Dokumentide hoidmine</w:t>
      </w:r>
      <w:r w:rsidR="00C9065E" w:rsidRPr="008D0257">
        <w:rPr>
          <w:rFonts w:asciiTheme="minorHAnsi" w:hAnsiTheme="minorHAnsi" w:cstheme="minorHAnsi"/>
          <w:b/>
          <w:sz w:val="22"/>
          <w:szCs w:val="22"/>
        </w:rPr>
        <w:t xml:space="preserve"> ja eraldamine</w:t>
      </w:r>
    </w:p>
    <w:p w14:paraId="0731BD01" w14:textId="0233E9ED" w:rsidR="0027262D" w:rsidRPr="008D0257" w:rsidRDefault="005D26A0" w:rsidP="00A077C3">
      <w:pPr>
        <w:pStyle w:val="Bodyt"/>
        <w:spacing w:before="80"/>
        <w:ind w:left="0"/>
        <w:rPr>
          <w:rFonts w:asciiTheme="minorHAnsi" w:hAnsiTheme="minorHAnsi" w:cstheme="minorHAnsi"/>
          <w:sz w:val="22"/>
          <w:szCs w:val="22"/>
        </w:rPr>
      </w:pPr>
      <w:r w:rsidRPr="008D0257">
        <w:rPr>
          <w:rFonts w:asciiTheme="minorHAnsi" w:hAnsiTheme="minorHAnsi" w:cstheme="minorHAnsi"/>
          <w:spacing w:val="-2"/>
          <w:sz w:val="22"/>
          <w:szCs w:val="22"/>
        </w:rPr>
        <w:t>D</w:t>
      </w:r>
      <w:r w:rsidR="0027262D" w:rsidRPr="008D0257">
        <w:rPr>
          <w:rFonts w:asciiTheme="minorHAnsi" w:hAnsiTheme="minorHAnsi" w:cstheme="minorHAnsi"/>
          <w:spacing w:val="-2"/>
          <w:sz w:val="22"/>
          <w:szCs w:val="22"/>
        </w:rPr>
        <w:t>okumente hoi</w:t>
      </w:r>
      <w:r w:rsidRPr="008D0257">
        <w:rPr>
          <w:rFonts w:asciiTheme="minorHAnsi" w:hAnsiTheme="minorHAnsi" w:cstheme="minorHAnsi"/>
          <w:spacing w:val="-2"/>
          <w:sz w:val="22"/>
          <w:szCs w:val="22"/>
        </w:rPr>
        <w:t xml:space="preserve">dmiseks avatakse asjaajamisaasta alguses </w:t>
      </w:r>
      <w:r w:rsidR="00356BB3" w:rsidRPr="008D0257">
        <w:rPr>
          <w:rFonts w:asciiTheme="minorHAnsi" w:hAnsiTheme="minorHAnsi" w:cstheme="minorHAnsi"/>
          <w:spacing w:val="-2"/>
          <w:sz w:val="22"/>
          <w:szCs w:val="22"/>
        </w:rPr>
        <w:t xml:space="preserve">dokumentide loetelu alusel </w:t>
      </w:r>
      <w:r w:rsidRPr="008D0257">
        <w:rPr>
          <w:rFonts w:asciiTheme="minorHAnsi" w:hAnsiTheme="minorHAnsi" w:cstheme="minorHAnsi"/>
          <w:spacing w:val="-2"/>
          <w:sz w:val="22"/>
          <w:szCs w:val="22"/>
        </w:rPr>
        <w:t xml:space="preserve">toimikud </w:t>
      </w:r>
      <w:r w:rsidR="0027262D" w:rsidRPr="008D0257">
        <w:rPr>
          <w:rFonts w:asciiTheme="minorHAnsi" w:hAnsiTheme="minorHAnsi" w:cstheme="minorHAnsi"/>
          <w:sz w:val="22"/>
          <w:szCs w:val="22"/>
        </w:rPr>
        <w:t>dokumendisüsteemis</w:t>
      </w:r>
      <w:r w:rsidRPr="008D0257">
        <w:rPr>
          <w:rFonts w:asciiTheme="minorHAnsi" w:hAnsiTheme="minorHAnsi" w:cstheme="minorHAnsi"/>
          <w:sz w:val="22"/>
          <w:szCs w:val="22"/>
        </w:rPr>
        <w:t xml:space="preserve"> või</w:t>
      </w:r>
      <w:r w:rsidR="0027262D" w:rsidRPr="008D0257">
        <w:rPr>
          <w:rFonts w:asciiTheme="minorHAnsi" w:hAnsiTheme="minorHAnsi" w:cstheme="minorHAnsi"/>
          <w:sz w:val="22"/>
          <w:szCs w:val="22"/>
        </w:rPr>
        <w:t xml:space="preserve"> </w:t>
      </w:r>
      <w:r w:rsidR="0027262D" w:rsidRPr="008D0257">
        <w:rPr>
          <w:rFonts w:asciiTheme="minorHAnsi" w:hAnsiTheme="minorHAnsi" w:cstheme="minorHAnsi"/>
          <w:sz w:val="22"/>
          <w:szCs w:val="22"/>
          <w:shd w:val="clear" w:color="auto" w:fill="FFFFFF" w:themeFill="background1"/>
        </w:rPr>
        <w:t>struktuuriüksuse võrgukettal</w:t>
      </w:r>
      <w:r w:rsidR="00AF1BB9" w:rsidRPr="008D0257">
        <w:rPr>
          <w:rFonts w:asciiTheme="minorHAnsi" w:hAnsiTheme="minorHAnsi" w:cstheme="minorHAnsi"/>
          <w:sz w:val="22"/>
          <w:szCs w:val="22"/>
        </w:rPr>
        <w:t>.</w:t>
      </w:r>
      <w:r w:rsidR="00CA00EF" w:rsidRPr="008D0257">
        <w:rPr>
          <w:rFonts w:asciiTheme="minorHAnsi" w:hAnsiTheme="minorHAnsi" w:cstheme="minorHAnsi"/>
          <w:sz w:val="22"/>
          <w:szCs w:val="22"/>
        </w:rPr>
        <w:t xml:space="preserve"> Juhul kui ei ole võimalik ettenähtud säilitustähtaja jooksul tagada dokumendi säilimist digitaalselt autentsena ja terviklikuna või on ajaloo jaoks või muul põhjusel vajalik talletada dokument paberil, moodustatakse pabertoimik.</w:t>
      </w:r>
    </w:p>
    <w:p w14:paraId="36AF1141" w14:textId="77777777" w:rsidR="003D4F8D" w:rsidRPr="008D0257" w:rsidRDefault="00CA00EF"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 xml:space="preserve">Toimikusse koondatakse ühe sarja piires ühe asjaajamisaasta dokumendid. Väikese mahuga sarjade korral, samuti kindlaks perioodiks moodustatud komisjoni dokumentide säilitamiseks võib ühte toimikusse koondada mitme aasta dokumendid.  </w:t>
      </w:r>
    </w:p>
    <w:p w14:paraId="10E4388A" w14:textId="1A3967D5" w:rsidR="003D4F8D" w:rsidRPr="008D0257" w:rsidRDefault="00CA00EF" w:rsidP="00C6571C">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Dokumendid järjestatakse toimikus kronoloogiliselt või mõne muu loogilise tunnuse järgi</w:t>
      </w:r>
      <w:r w:rsidR="00C6571C" w:rsidRPr="008D0257">
        <w:rPr>
          <w:rFonts w:asciiTheme="minorHAnsi" w:hAnsiTheme="minorHAnsi" w:cstheme="minorHAnsi"/>
          <w:sz w:val="22"/>
          <w:szCs w:val="22"/>
        </w:rPr>
        <w:t xml:space="preserve"> </w:t>
      </w:r>
      <w:r w:rsidRPr="008D0257">
        <w:rPr>
          <w:rFonts w:asciiTheme="minorHAnsi" w:hAnsiTheme="minorHAnsi" w:cstheme="minorHAnsi"/>
          <w:sz w:val="22"/>
          <w:szCs w:val="22"/>
        </w:rPr>
        <w:t>nii, et need käsitleksid asja terviklikult. Ühes küsimuses kirjavahetuse lõpetab selles asjas viimati koostatud või saadud dokument</w:t>
      </w:r>
      <w:r w:rsidR="003D4F8D" w:rsidRPr="008D0257">
        <w:rPr>
          <w:rFonts w:asciiTheme="minorHAnsi" w:hAnsiTheme="minorHAnsi" w:cstheme="minorHAnsi"/>
          <w:sz w:val="22"/>
          <w:szCs w:val="22"/>
        </w:rPr>
        <w:t>.</w:t>
      </w:r>
    </w:p>
    <w:p w14:paraId="5CFB7262" w14:textId="3E6C5D15" w:rsidR="003D4F8D" w:rsidRPr="008D0257" w:rsidRDefault="003D4F8D"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 xml:space="preserve">Paberdokumente, </w:t>
      </w:r>
      <w:r w:rsidRPr="008D0257">
        <w:rPr>
          <w:rFonts w:asciiTheme="minorHAnsi" w:hAnsiTheme="minorHAnsi" w:cstheme="minorHAnsi"/>
          <w:bCs/>
          <w:sz w:val="22"/>
          <w:szCs w:val="22"/>
        </w:rPr>
        <w:t>mille säilitustähtaeg ei ületa kümmet aastat, hoitakse struktuuriüksuse tööruumides või selleks kohaldatud ruumis kuni nende hävitamiseni. A</w:t>
      </w:r>
      <w:r w:rsidR="00046FB0" w:rsidRPr="008D0257">
        <w:rPr>
          <w:rFonts w:asciiTheme="minorHAnsi" w:hAnsiTheme="minorHAnsi" w:cstheme="minorHAnsi"/>
          <w:bCs/>
          <w:sz w:val="22"/>
          <w:szCs w:val="22"/>
        </w:rPr>
        <w:t>latise ja pika säilitustähtajaga</w:t>
      </w:r>
      <w:r w:rsidRPr="008D0257">
        <w:rPr>
          <w:rFonts w:asciiTheme="minorHAnsi" w:hAnsiTheme="minorHAnsi" w:cstheme="minorHAnsi"/>
          <w:bCs/>
          <w:sz w:val="22"/>
          <w:szCs w:val="22"/>
        </w:rPr>
        <w:t xml:space="preserve"> dokumendid antakse kolme aasta möödumisel ülikooli arhiivihoidlasse. Peaarhivaari loal võib üleandmistähtaega pikendada</w:t>
      </w:r>
      <w:r w:rsidR="00ED2873" w:rsidRPr="008D0257">
        <w:rPr>
          <w:rFonts w:asciiTheme="minorHAnsi" w:hAnsiTheme="minorHAnsi" w:cstheme="minorHAnsi"/>
          <w:bCs/>
          <w:sz w:val="22"/>
          <w:szCs w:val="22"/>
        </w:rPr>
        <w:t>.</w:t>
      </w:r>
    </w:p>
    <w:p w14:paraId="58A1F3DB" w14:textId="686F3B15" w:rsidR="00B36071" w:rsidRPr="008D0257" w:rsidRDefault="00ED2873"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Alatise ja üle 10</w:t>
      </w:r>
      <w:r w:rsidR="00046FB0" w:rsidRPr="008D0257">
        <w:rPr>
          <w:rFonts w:asciiTheme="minorHAnsi" w:hAnsiTheme="minorHAnsi" w:cstheme="minorHAnsi"/>
          <w:sz w:val="22"/>
          <w:szCs w:val="22"/>
        </w:rPr>
        <w:t>-</w:t>
      </w:r>
      <w:r w:rsidR="00B36071" w:rsidRPr="008D0257">
        <w:rPr>
          <w:rFonts w:asciiTheme="minorHAnsi" w:hAnsiTheme="minorHAnsi" w:cstheme="minorHAnsi"/>
          <w:sz w:val="22"/>
          <w:szCs w:val="22"/>
        </w:rPr>
        <w:t>aastase tähtajaga õigusaktide elektroonilisi koopiaid säilitatakse õigusakti haldava struktuuriüksuse võrgukettal 10 aastat.</w:t>
      </w:r>
    </w:p>
    <w:p w14:paraId="445D6B4E" w14:textId="7F5A123E" w:rsidR="00827FE0" w:rsidRPr="008D0257" w:rsidRDefault="00F77EF7" w:rsidP="00A077C3">
      <w:pPr>
        <w:pStyle w:val="Bodyt"/>
        <w:spacing w:before="80"/>
        <w:ind w:left="0"/>
        <w:rPr>
          <w:rFonts w:asciiTheme="minorHAnsi" w:hAnsiTheme="minorHAnsi" w:cstheme="minorHAnsi"/>
          <w:sz w:val="22"/>
          <w:szCs w:val="22"/>
        </w:rPr>
      </w:pPr>
      <w:r w:rsidRPr="008D0257">
        <w:rPr>
          <w:rFonts w:asciiTheme="minorHAnsi" w:hAnsiTheme="minorHAnsi" w:cstheme="minorHAnsi"/>
          <w:bCs/>
          <w:spacing w:val="-2"/>
          <w:sz w:val="22"/>
          <w:szCs w:val="22"/>
        </w:rPr>
        <w:t>Asjaajamises tekkinud toimikud võetakse olenemata teabekan</w:t>
      </w:r>
      <w:r w:rsidR="00046FB0" w:rsidRPr="008D0257">
        <w:rPr>
          <w:rFonts w:asciiTheme="minorHAnsi" w:hAnsiTheme="minorHAnsi" w:cstheme="minorHAnsi"/>
          <w:bCs/>
          <w:spacing w:val="-2"/>
          <w:sz w:val="22"/>
          <w:szCs w:val="22"/>
        </w:rPr>
        <w:t>djast arvele toimikute loetelus.</w:t>
      </w:r>
      <w:r w:rsidRPr="008D0257">
        <w:rPr>
          <w:rFonts w:asciiTheme="minorHAnsi" w:hAnsiTheme="minorHAnsi" w:cstheme="minorHAnsi"/>
          <w:bCs/>
          <w:spacing w:val="-2"/>
          <w:sz w:val="22"/>
          <w:szCs w:val="22"/>
        </w:rPr>
        <w:t xml:space="preserve"> </w:t>
      </w:r>
      <w:r w:rsidR="00C9065E" w:rsidRPr="008D0257">
        <w:rPr>
          <w:rFonts w:asciiTheme="minorHAnsi" w:hAnsiTheme="minorHAnsi" w:cstheme="minorHAnsi"/>
          <w:sz w:val="22"/>
          <w:szCs w:val="22"/>
        </w:rPr>
        <w:t xml:space="preserve">Struktuuriüksus esitab etteantud vormil iga aasta 1. märtsiks ülikooli arhiivile struktuuriüksuse </w:t>
      </w:r>
      <w:r w:rsidR="00C9065E" w:rsidRPr="008D0257">
        <w:rPr>
          <w:rFonts w:asciiTheme="minorHAnsi" w:hAnsiTheme="minorHAnsi" w:cstheme="minorHAnsi"/>
          <w:spacing w:val="-2"/>
          <w:sz w:val="22"/>
          <w:szCs w:val="22"/>
        </w:rPr>
        <w:t>toimikute loetelu, mida on täiendatud eelmisel asjaajamisaasta</w:t>
      </w:r>
      <w:r w:rsidR="00046FB0" w:rsidRPr="008D0257">
        <w:rPr>
          <w:rFonts w:asciiTheme="minorHAnsi" w:hAnsiTheme="minorHAnsi" w:cstheme="minorHAnsi"/>
          <w:spacing w:val="-2"/>
          <w:sz w:val="22"/>
          <w:szCs w:val="22"/>
        </w:rPr>
        <w:t>l tekkinud dokumentide andmetega.</w:t>
      </w:r>
    </w:p>
    <w:p w14:paraId="5F45A1B3" w14:textId="77777777" w:rsidR="00FA6883" w:rsidRPr="008D0257" w:rsidRDefault="00FA6883" w:rsidP="00A077C3">
      <w:pPr>
        <w:pStyle w:val="Bodyt"/>
        <w:spacing w:before="80"/>
        <w:ind w:left="0"/>
        <w:rPr>
          <w:rFonts w:asciiTheme="minorHAnsi" w:hAnsiTheme="minorHAnsi" w:cstheme="minorHAnsi"/>
          <w:sz w:val="22"/>
          <w:szCs w:val="22"/>
        </w:rPr>
      </w:pPr>
      <w:r w:rsidRPr="008D0257">
        <w:rPr>
          <w:rFonts w:asciiTheme="minorHAnsi" w:hAnsiTheme="minorHAnsi" w:cstheme="minorHAnsi"/>
          <w:sz w:val="22"/>
          <w:szCs w:val="22"/>
        </w:rPr>
        <w:t>Struktuuriüksus vormistab toimikud ja korrastab need vorminõuetele vastavalt.</w:t>
      </w:r>
    </w:p>
    <w:p w14:paraId="19A30612" w14:textId="77777777" w:rsidR="00C6571C" w:rsidRPr="008D0257" w:rsidRDefault="00F77EF7" w:rsidP="00C6571C">
      <w:pPr>
        <w:pStyle w:val="Bodyt"/>
        <w:shd w:val="clear" w:color="auto" w:fill="FFFFFF" w:themeFill="background1"/>
        <w:spacing w:before="80"/>
        <w:ind w:left="0"/>
        <w:rPr>
          <w:rFonts w:asciiTheme="minorHAnsi" w:hAnsiTheme="minorHAnsi" w:cstheme="minorHAnsi"/>
          <w:sz w:val="22"/>
          <w:szCs w:val="22"/>
        </w:rPr>
      </w:pPr>
      <w:r w:rsidRPr="008D0257">
        <w:rPr>
          <w:rFonts w:asciiTheme="minorHAnsi" w:hAnsiTheme="minorHAnsi" w:cstheme="minorHAnsi"/>
          <w:sz w:val="22"/>
          <w:szCs w:val="22"/>
        </w:rPr>
        <w:t xml:space="preserve">Säilitustähtaja möödumisel või dokumentide kasutuskõlbmatuks muutumisel eraldatakse dokumendid hävitamiseks. </w:t>
      </w:r>
    </w:p>
    <w:p w14:paraId="2EB2F513" w14:textId="5AA2A0A6" w:rsidR="00C6571C" w:rsidRPr="008D0257" w:rsidRDefault="00C6571C" w:rsidP="00C6571C">
      <w:pPr>
        <w:pStyle w:val="Bodyt"/>
        <w:shd w:val="clear" w:color="auto" w:fill="FFFFFF" w:themeFill="background1"/>
        <w:spacing w:before="80"/>
        <w:ind w:left="0"/>
        <w:rPr>
          <w:rFonts w:asciiTheme="minorHAnsi" w:hAnsiTheme="minorHAnsi" w:cstheme="minorHAnsi"/>
          <w:sz w:val="22"/>
          <w:szCs w:val="22"/>
        </w:rPr>
      </w:pPr>
      <w:r w:rsidRPr="008D0257">
        <w:rPr>
          <w:rFonts w:asciiTheme="minorHAnsi" w:hAnsiTheme="minorHAnsi" w:cstheme="minorHAnsi"/>
          <w:bCs/>
          <w:sz w:val="22"/>
          <w:szCs w:val="22"/>
        </w:rPr>
        <w:t>Säilitustähtaja möödumisel ei ole struktuuriüksusel lubatud dokumente iseseisvalt hävitada. Hävitami</w:t>
      </w:r>
      <w:r w:rsidR="00032CB0" w:rsidRPr="008D0257">
        <w:rPr>
          <w:rFonts w:asciiTheme="minorHAnsi" w:hAnsiTheme="minorHAnsi" w:cstheme="minorHAnsi"/>
          <w:bCs/>
          <w:sz w:val="22"/>
          <w:szCs w:val="22"/>
        </w:rPr>
        <w:t>se vormistab peaarhivaar hävitamisaktiga.</w:t>
      </w:r>
    </w:p>
    <w:p w14:paraId="2CADAF81" w14:textId="1E2C9092" w:rsidR="00C6571C" w:rsidRPr="008D0257" w:rsidRDefault="00F77EF7" w:rsidP="00C6571C">
      <w:pPr>
        <w:pStyle w:val="Bodyt"/>
        <w:shd w:val="clear" w:color="auto" w:fill="FFFFFF" w:themeFill="background1"/>
        <w:spacing w:before="80"/>
        <w:ind w:left="0"/>
        <w:rPr>
          <w:rFonts w:asciiTheme="minorHAnsi" w:hAnsiTheme="minorHAnsi" w:cstheme="minorHAnsi"/>
          <w:sz w:val="22"/>
          <w:szCs w:val="22"/>
        </w:rPr>
      </w:pPr>
      <w:r w:rsidRPr="008D0257">
        <w:rPr>
          <w:rFonts w:asciiTheme="minorHAnsi" w:hAnsiTheme="minorHAnsi" w:cstheme="minorHAnsi"/>
          <w:bCs/>
          <w:sz w:val="22"/>
          <w:szCs w:val="22"/>
        </w:rPr>
        <w:t>Kasutuskõlbmatuse tõttu hävitamisele kuuluvad dokumendid kopeeritakse enne hävitamist, kui seda võimaldab dokumendi seisukord ning selle kohta koostatakse akt, millele kirjutavad alla struktuuriüksuse juht ja peaarhivaar.</w:t>
      </w:r>
    </w:p>
    <w:p w14:paraId="5CE30857" w14:textId="559251E1" w:rsidR="00FA6883" w:rsidRPr="008D0257" w:rsidRDefault="00FA6883" w:rsidP="00A077C3">
      <w:pPr>
        <w:pStyle w:val="Bodyt"/>
        <w:spacing w:before="80"/>
        <w:ind w:left="0"/>
        <w:rPr>
          <w:rFonts w:asciiTheme="minorHAnsi" w:hAnsiTheme="minorHAnsi" w:cstheme="minorHAnsi"/>
          <w:sz w:val="22"/>
          <w:szCs w:val="22"/>
        </w:rPr>
      </w:pPr>
      <w:r w:rsidRPr="008D0257">
        <w:rPr>
          <w:rFonts w:asciiTheme="minorHAnsi" w:hAnsiTheme="minorHAnsi" w:cstheme="minorHAnsi"/>
          <w:bCs/>
          <w:sz w:val="22"/>
          <w:szCs w:val="22"/>
        </w:rPr>
        <w:t>Arhivaalid kuuluvad üleandmisele avalikku arhiivi. Vajadusel teostab ülikooli arhiivi töötaja arhivaalide täiendavad korrastustööd ja kirjeldab arhivaalid arhiivinimistus</w:t>
      </w:r>
      <w:r w:rsidR="00DA7EC0" w:rsidRPr="008D0257">
        <w:rPr>
          <w:rFonts w:asciiTheme="minorHAnsi" w:hAnsiTheme="minorHAnsi" w:cstheme="minorHAnsi"/>
          <w:bCs/>
          <w:sz w:val="22"/>
          <w:szCs w:val="22"/>
        </w:rPr>
        <w:t>.</w:t>
      </w:r>
    </w:p>
    <w:p w14:paraId="3B768675" w14:textId="0A5EFF6D" w:rsidR="00CC40CE" w:rsidRPr="008D0257" w:rsidRDefault="00C9065E" w:rsidP="00046FB0">
      <w:pPr>
        <w:pStyle w:val="Bodyt"/>
        <w:spacing w:before="80"/>
        <w:ind w:left="0"/>
        <w:rPr>
          <w:rFonts w:asciiTheme="minorHAnsi" w:hAnsiTheme="minorHAnsi" w:cstheme="minorHAnsi"/>
          <w:sz w:val="22"/>
          <w:szCs w:val="22"/>
        </w:rPr>
      </w:pPr>
      <w:r w:rsidRPr="008D0257">
        <w:rPr>
          <w:rFonts w:asciiTheme="minorHAnsi" w:hAnsiTheme="minorHAnsi" w:cstheme="minorHAnsi"/>
          <w:bCs/>
          <w:sz w:val="22"/>
          <w:szCs w:val="22"/>
        </w:rPr>
        <w:t xml:space="preserve">Dokumentide </w:t>
      </w:r>
      <w:r w:rsidR="00DA7EC0" w:rsidRPr="008D0257">
        <w:rPr>
          <w:rFonts w:asciiTheme="minorHAnsi" w:hAnsiTheme="minorHAnsi" w:cstheme="minorHAnsi"/>
          <w:bCs/>
          <w:sz w:val="22"/>
          <w:szCs w:val="22"/>
        </w:rPr>
        <w:t xml:space="preserve">turvalist </w:t>
      </w:r>
      <w:r w:rsidRPr="008D0257">
        <w:rPr>
          <w:rFonts w:asciiTheme="minorHAnsi" w:hAnsiTheme="minorHAnsi" w:cstheme="minorHAnsi"/>
          <w:bCs/>
          <w:sz w:val="22"/>
          <w:szCs w:val="22"/>
        </w:rPr>
        <w:t xml:space="preserve">hävitamist ja arhivaalide üleandmist avalikku arhiivi korraldab peaarhivaar. </w:t>
      </w:r>
    </w:p>
    <w:sectPr w:rsidR="00CC40CE" w:rsidRPr="008D0257" w:rsidSect="00D11477">
      <w:headerReference w:type="even" r:id="rId13"/>
      <w:headerReference w:type="default" r:id="rId14"/>
      <w:footerReference w:type="even" r:id="rId15"/>
      <w:pgSz w:w="11906" w:h="16838" w:code="9"/>
      <w:pgMar w:top="680" w:right="851" w:bottom="567" w:left="1701" w:header="340"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8EC02" w14:textId="77777777" w:rsidR="00245D42" w:rsidRDefault="00245D42">
      <w:r>
        <w:separator/>
      </w:r>
    </w:p>
  </w:endnote>
  <w:endnote w:type="continuationSeparator" w:id="0">
    <w:p w14:paraId="2C383874" w14:textId="77777777" w:rsidR="00245D42" w:rsidRDefault="00245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81D1B" w14:textId="77777777" w:rsidR="00AE25FE" w:rsidRDefault="006D0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B152EC" w14:textId="77777777" w:rsidR="00AE25FE" w:rsidRDefault="00955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5B382" w14:textId="77777777" w:rsidR="00245D42" w:rsidRDefault="00245D42">
      <w:r>
        <w:separator/>
      </w:r>
    </w:p>
  </w:footnote>
  <w:footnote w:type="continuationSeparator" w:id="0">
    <w:p w14:paraId="39BD9900" w14:textId="77777777" w:rsidR="00245D42" w:rsidRDefault="00245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3BD1C" w14:textId="77777777" w:rsidR="00AE25FE" w:rsidRDefault="006D07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0AABF1" w14:textId="77777777" w:rsidR="00AE25FE" w:rsidRDefault="00955F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4D676" w14:textId="7B4B8C9D" w:rsidR="00AE25FE" w:rsidRDefault="006D07D8" w:rsidP="00C8408C">
    <w:pPr>
      <w:pStyle w:val="Head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5F03">
      <w:rPr>
        <w:rStyle w:val="PageNumber"/>
        <w:noProof/>
      </w:rPr>
      <w:t>8</w:t>
    </w:r>
    <w:r>
      <w:rPr>
        <w:rStyle w:val="PageNumber"/>
      </w:rPr>
      <w:fldChar w:fldCharType="end"/>
    </w:r>
  </w:p>
  <w:p w14:paraId="07343421" w14:textId="77777777" w:rsidR="00AE25FE" w:rsidRDefault="00955F0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027A1"/>
    <w:multiLevelType w:val="multilevel"/>
    <w:tmpl w:val="C074BB14"/>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35274B8"/>
    <w:multiLevelType w:val="multilevel"/>
    <w:tmpl w:val="FD8ECBFA"/>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1276"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1"/>
  </w:num>
  <w:num w:numId="3">
    <w:abstractNumId w:val="0"/>
  </w:num>
  <w:num w:numId="4">
    <w:abstractNumId w:val="1"/>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108545"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AE7"/>
    <w:rsid w:val="00001DC7"/>
    <w:rsid w:val="00002C7B"/>
    <w:rsid w:val="00005AB4"/>
    <w:rsid w:val="00006B37"/>
    <w:rsid w:val="00006DBD"/>
    <w:rsid w:val="000112E5"/>
    <w:rsid w:val="00020028"/>
    <w:rsid w:val="000246F6"/>
    <w:rsid w:val="0003207A"/>
    <w:rsid w:val="00032CB0"/>
    <w:rsid w:val="000332F7"/>
    <w:rsid w:val="00040B25"/>
    <w:rsid w:val="0004225C"/>
    <w:rsid w:val="00042B9D"/>
    <w:rsid w:val="00042F9D"/>
    <w:rsid w:val="00043593"/>
    <w:rsid w:val="00046FB0"/>
    <w:rsid w:val="00051AE7"/>
    <w:rsid w:val="000609B4"/>
    <w:rsid w:val="00062D4F"/>
    <w:rsid w:val="00063EFC"/>
    <w:rsid w:val="00064F9A"/>
    <w:rsid w:val="00065D29"/>
    <w:rsid w:val="00065D41"/>
    <w:rsid w:val="00071D4C"/>
    <w:rsid w:val="000723F7"/>
    <w:rsid w:val="000740CE"/>
    <w:rsid w:val="000838E0"/>
    <w:rsid w:val="000850D0"/>
    <w:rsid w:val="00085A25"/>
    <w:rsid w:val="000877D7"/>
    <w:rsid w:val="00093FC9"/>
    <w:rsid w:val="00097C1C"/>
    <w:rsid w:val="000A0C22"/>
    <w:rsid w:val="000A2AEE"/>
    <w:rsid w:val="000A4A37"/>
    <w:rsid w:val="000A57F3"/>
    <w:rsid w:val="000A58C4"/>
    <w:rsid w:val="000A6DF3"/>
    <w:rsid w:val="000B36E8"/>
    <w:rsid w:val="000B6F4C"/>
    <w:rsid w:val="000C19E2"/>
    <w:rsid w:val="000C37B3"/>
    <w:rsid w:val="000C46C8"/>
    <w:rsid w:val="000C50EC"/>
    <w:rsid w:val="000D1797"/>
    <w:rsid w:val="000D3130"/>
    <w:rsid w:val="000D3753"/>
    <w:rsid w:val="000D42F2"/>
    <w:rsid w:val="000E0E79"/>
    <w:rsid w:val="000F2666"/>
    <w:rsid w:val="000F5D0E"/>
    <w:rsid w:val="000F7685"/>
    <w:rsid w:val="00107CB3"/>
    <w:rsid w:val="00112D6F"/>
    <w:rsid w:val="00114DA5"/>
    <w:rsid w:val="001172FF"/>
    <w:rsid w:val="00121704"/>
    <w:rsid w:val="0012251A"/>
    <w:rsid w:val="00125ED4"/>
    <w:rsid w:val="00134B7D"/>
    <w:rsid w:val="00135A16"/>
    <w:rsid w:val="00137566"/>
    <w:rsid w:val="00140C2E"/>
    <w:rsid w:val="0014203A"/>
    <w:rsid w:val="001436C3"/>
    <w:rsid w:val="00143B28"/>
    <w:rsid w:val="00147A5A"/>
    <w:rsid w:val="0015159C"/>
    <w:rsid w:val="001516CD"/>
    <w:rsid w:val="00152411"/>
    <w:rsid w:val="00152DE4"/>
    <w:rsid w:val="0015576B"/>
    <w:rsid w:val="00155906"/>
    <w:rsid w:val="00160E73"/>
    <w:rsid w:val="001644E1"/>
    <w:rsid w:val="0017462D"/>
    <w:rsid w:val="00174C1B"/>
    <w:rsid w:val="00181094"/>
    <w:rsid w:val="00181FE5"/>
    <w:rsid w:val="001842C3"/>
    <w:rsid w:val="001861DB"/>
    <w:rsid w:val="001900B6"/>
    <w:rsid w:val="00190BC3"/>
    <w:rsid w:val="00191C92"/>
    <w:rsid w:val="001A13E7"/>
    <w:rsid w:val="001A1ABE"/>
    <w:rsid w:val="001A2E67"/>
    <w:rsid w:val="001A48DE"/>
    <w:rsid w:val="001A606D"/>
    <w:rsid w:val="001B488A"/>
    <w:rsid w:val="001B4E33"/>
    <w:rsid w:val="001B76EF"/>
    <w:rsid w:val="001C1096"/>
    <w:rsid w:val="001C2953"/>
    <w:rsid w:val="001C314B"/>
    <w:rsid w:val="001C531E"/>
    <w:rsid w:val="001D1297"/>
    <w:rsid w:val="001E14FD"/>
    <w:rsid w:val="001E232C"/>
    <w:rsid w:val="001E6DFD"/>
    <w:rsid w:val="001E73E6"/>
    <w:rsid w:val="001F10C4"/>
    <w:rsid w:val="001F15B9"/>
    <w:rsid w:val="001F1D9B"/>
    <w:rsid w:val="001F32C8"/>
    <w:rsid w:val="001F3C72"/>
    <w:rsid w:val="001F3D3E"/>
    <w:rsid w:val="001F4CDC"/>
    <w:rsid w:val="00202AA6"/>
    <w:rsid w:val="00202ECE"/>
    <w:rsid w:val="0020372B"/>
    <w:rsid w:val="00207991"/>
    <w:rsid w:val="002108DD"/>
    <w:rsid w:val="00210DC8"/>
    <w:rsid w:val="00216D52"/>
    <w:rsid w:val="002174CC"/>
    <w:rsid w:val="0021795E"/>
    <w:rsid w:val="002224FA"/>
    <w:rsid w:val="00222960"/>
    <w:rsid w:val="00223C38"/>
    <w:rsid w:val="0022430A"/>
    <w:rsid w:val="00224DE4"/>
    <w:rsid w:val="0022616E"/>
    <w:rsid w:val="00230657"/>
    <w:rsid w:val="00230732"/>
    <w:rsid w:val="00234CDC"/>
    <w:rsid w:val="00245D42"/>
    <w:rsid w:val="00252592"/>
    <w:rsid w:val="002531B8"/>
    <w:rsid w:val="002532FB"/>
    <w:rsid w:val="00254FFC"/>
    <w:rsid w:val="00255F44"/>
    <w:rsid w:val="002564AF"/>
    <w:rsid w:val="00260920"/>
    <w:rsid w:val="00262632"/>
    <w:rsid w:val="0026472F"/>
    <w:rsid w:val="00266E9B"/>
    <w:rsid w:val="00271FD0"/>
    <w:rsid w:val="0027262D"/>
    <w:rsid w:val="00283850"/>
    <w:rsid w:val="00284E93"/>
    <w:rsid w:val="00285652"/>
    <w:rsid w:val="00296B12"/>
    <w:rsid w:val="002A5A05"/>
    <w:rsid w:val="002A78DF"/>
    <w:rsid w:val="002B4365"/>
    <w:rsid w:val="002B52B6"/>
    <w:rsid w:val="002C0F2D"/>
    <w:rsid w:val="002C2CE3"/>
    <w:rsid w:val="002C5F7E"/>
    <w:rsid w:val="002D04E3"/>
    <w:rsid w:val="002D25DD"/>
    <w:rsid w:val="002D50F7"/>
    <w:rsid w:val="002D5FCC"/>
    <w:rsid w:val="002E4DA5"/>
    <w:rsid w:val="002E5372"/>
    <w:rsid w:val="002E57A5"/>
    <w:rsid w:val="002F0158"/>
    <w:rsid w:val="002F4CFD"/>
    <w:rsid w:val="002F5C66"/>
    <w:rsid w:val="00304CFE"/>
    <w:rsid w:val="003111FD"/>
    <w:rsid w:val="00311F88"/>
    <w:rsid w:val="00312600"/>
    <w:rsid w:val="00312B87"/>
    <w:rsid w:val="00315DD6"/>
    <w:rsid w:val="00320C90"/>
    <w:rsid w:val="00323990"/>
    <w:rsid w:val="003268E4"/>
    <w:rsid w:val="00332884"/>
    <w:rsid w:val="003331BA"/>
    <w:rsid w:val="003370C9"/>
    <w:rsid w:val="003403A1"/>
    <w:rsid w:val="003421C7"/>
    <w:rsid w:val="00343845"/>
    <w:rsid w:val="003474D4"/>
    <w:rsid w:val="003515D7"/>
    <w:rsid w:val="003557A8"/>
    <w:rsid w:val="0035637D"/>
    <w:rsid w:val="00356BB3"/>
    <w:rsid w:val="00356E98"/>
    <w:rsid w:val="00362235"/>
    <w:rsid w:val="00367038"/>
    <w:rsid w:val="003678CD"/>
    <w:rsid w:val="00372C7A"/>
    <w:rsid w:val="00377CF5"/>
    <w:rsid w:val="00380398"/>
    <w:rsid w:val="00380F7D"/>
    <w:rsid w:val="00382F88"/>
    <w:rsid w:val="00383564"/>
    <w:rsid w:val="00390578"/>
    <w:rsid w:val="003908FB"/>
    <w:rsid w:val="00392D1F"/>
    <w:rsid w:val="003937E0"/>
    <w:rsid w:val="00394A8D"/>
    <w:rsid w:val="003952EE"/>
    <w:rsid w:val="003958F1"/>
    <w:rsid w:val="00395982"/>
    <w:rsid w:val="003A0209"/>
    <w:rsid w:val="003A06C1"/>
    <w:rsid w:val="003A1396"/>
    <w:rsid w:val="003A2240"/>
    <w:rsid w:val="003A5494"/>
    <w:rsid w:val="003A6282"/>
    <w:rsid w:val="003A7646"/>
    <w:rsid w:val="003B6A9D"/>
    <w:rsid w:val="003B6B9C"/>
    <w:rsid w:val="003B7D04"/>
    <w:rsid w:val="003C47AD"/>
    <w:rsid w:val="003C512B"/>
    <w:rsid w:val="003D089E"/>
    <w:rsid w:val="003D0E9D"/>
    <w:rsid w:val="003D2A0C"/>
    <w:rsid w:val="003D30E1"/>
    <w:rsid w:val="003D4F8D"/>
    <w:rsid w:val="003E291D"/>
    <w:rsid w:val="003E47C5"/>
    <w:rsid w:val="003E516D"/>
    <w:rsid w:val="003E57BF"/>
    <w:rsid w:val="003F0338"/>
    <w:rsid w:val="003F4549"/>
    <w:rsid w:val="003F48ED"/>
    <w:rsid w:val="003F5231"/>
    <w:rsid w:val="003F5B87"/>
    <w:rsid w:val="003F771B"/>
    <w:rsid w:val="00403C04"/>
    <w:rsid w:val="00405AC0"/>
    <w:rsid w:val="00407C18"/>
    <w:rsid w:val="004103EF"/>
    <w:rsid w:val="00411D4A"/>
    <w:rsid w:val="00414083"/>
    <w:rsid w:val="0042112F"/>
    <w:rsid w:val="00421980"/>
    <w:rsid w:val="00424A29"/>
    <w:rsid w:val="00432730"/>
    <w:rsid w:val="00435464"/>
    <w:rsid w:val="00435E62"/>
    <w:rsid w:val="0044181E"/>
    <w:rsid w:val="00441C86"/>
    <w:rsid w:val="0044416D"/>
    <w:rsid w:val="00446029"/>
    <w:rsid w:val="00451F37"/>
    <w:rsid w:val="004569FE"/>
    <w:rsid w:val="00457A60"/>
    <w:rsid w:val="00467BC0"/>
    <w:rsid w:val="00470387"/>
    <w:rsid w:val="00477948"/>
    <w:rsid w:val="00480F61"/>
    <w:rsid w:val="00484899"/>
    <w:rsid w:val="00486C34"/>
    <w:rsid w:val="00487A1A"/>
    <w:rsid w:val="00490791"/>
    <w:rsid w:val="004922BD"/>
    <w:rsid w:val="00496167"/>
    <w:rsid w:val="004A050C"/>
    <w:rsid w:val="004A4F0B"/>
    <w:rsid w:val="004A7ED8"/>
    <w:rsid w:val="004B2413"/>
    <w:rsid w:val="004B25B5"/>
    <w:rsid w:val="004B4AD0"/>
    <w:rsid w:val="004C3ABB"/>
    <w:rsid w:val="004C4600"/>
    <w:rsid w:val="004C7C84"/>
    <w:rsid w:val="004D0CDF"/>
    <w:rsid w:val="004D40B7"/>
    <w:rsid w:val="004E2532"/>
    <w:rsid w:val="004E27D8"/>
    <w:rsid w:val="004F0CAD"/>
    <w:rsid w:val="004F1BDF"/>
    <w:rsid w:val="004F2DCE"/>
    <w:rsid w:val="004F499D"/>
    <w:rsid w:val="004F5C3B"/>
    <w:rsid w:val="004F62F6"/>
    <w:rsid w:val="004F6479"/>
    <w:rsid w:val="004F7CB6"/>
    <w:rsid w:val="00506783"/>
    <w:rsid w:val="00506CC7"/>
    <w:rsid w:val="005108B2"/>
    <w:rsid w:val="00521775"/>
    <w:rsid w:val="00521A7F"/>
    <w:rsid w:val="0052268E"/>
    <w:rsid w:val="005248D8"/>
    <w:rsid w:val="005269E2"/>
    <w:rsid w:val="0053158F"/>
    <w:rsid w:val="00531ACF"/>
    <w:rsid w:val="0053291E"/>
    <w:rsid w:val="0053489F"/>
    <w:rsid w:val="00534CAE"/>
    <w:rsid w:val="00536957"/>
    <w:rsid w:val="00545117"/>
    <w:rsid w:val="00546CC7"/>
    <w:rsid w:val="00546D65"/>
    <w:rsid w:val="00547BD6"/>
    <w:rsid w:val="00550B06"/>
    <w:rsid w:val="0055276A"/>
    <w:rsid w:val="00554BA5"/>
    <w:rsid w:val="00555D15"/>
    <w:rsid w:val="00557418"/>
    <w:rsid w:val="0055773A"/>
    <w:rsid w:val="00561462"/>
    <w:rsid w:val="00563728"/>
    <w:rsid w:val="00563FC5"/>
    <w:rsid w:val="005666A6"/>
    <w:rsid w:val="00567874"/>
    <w:rsid w:val="00567D88"/>
    <w:rsid w:val="00571121"/>
    <w:rsid w:val="0057635A"/>
    <w:rsid w:val="00581B1E"/>
    <w:rsid w:val="005823CF"/>
    <w:rsid w:val="00582A86"/>
    <w:rsid w:val="00586305"/>
    <w:rsid w:val="00586AC2"/>
    <w:rsid w:val="00590BE6"/>
    <w:rsid w:val="00591641"/>
    <w:rsid w:val="005916D1"/>
    <w:rsid w:val="005943AA"/>
    <w:rsid w:val="00594466"/>
    <w:rsid w:val="00597999"/>
    <w:rsid w:val="005A10FA"/>
    <w:rsid w:val="005A1F1F"/>
    <w:rsid w:val="005A2238"/>
    <w:rsid w:val="005A274F"/>
    <w:rsid w:val="005A56DD"/>
    <w:rsid w:val="005A7BCA"/>
    <w:rsid w:val="005B7CC6"/>
    <w:rsid w:val="005C6294"/>
    <w:rsid w:val="005C7E55"/>
    <w:rsid w:val="005D0BD7"/>
    <w:rsid w:val="005D10DB"/>
    <w:rsid w:val="005D26A0"/>
    <w:rsid w:val="005D3306"/>
    <w:rsid w:val="005D72DC"/>
    <w:rsid w:val="005D754D"/>
    <w:rsid w:val="005E02C0"/>
    <w:rsid w:val="005E16FE"/>
    <w:rsid w:val="005E30DE"/>
    <w:rsid w:val="005E377D"/>
    <w:rsid w:val="005E6323"/>
    <w:rsid w:val="005F0087"/>
    <w:rsid w:val="005F16B9"/>
    <w:rsid w:val="005F2A96"/>
    <w:rsid w:val="00600305"/>
    <w:rsid w:val="00607006"/>
    <w:rsid w:val="006075F7"/>
    <w:rsid w:val="00610C4B"/>
    <w:rsid w:val="0061186C"/>
    <w:rsid w:val="00612761"/>
    <w:rsid w:val="00613C47"/>
    <w:rsid w:val="0061580D"/>
    <w:rsid w:val="0061691B"/>
    <w:rsid w:val="00616C07"/>
    <w:rsid w:val="0062199C"/>
    <w:rsid w:val="00624460"/>
    <w:rsid w:val="00625663"/>
    <w:rsid w:val="00625670"/>
    <w:rsid w:val="00625A21"/>
    <w:rsid w:val="00632DB3"/>
    <w:rsid w:val="00634287"/>
    <w:rsid w:val="00634B14"/>
    <w:rsid w:val="0063647A"/>
    <w:rsid w:val="0064111A"/>
    <w:rsid w:val="00643661"/>
    <w:rsid w:val="006471F0"/>
    <w:rsid w:val="0064775D"/>
    <w:rsid w:val="00647C8E"/>
    <w:rsid w:val="00650425"/>
    <w:rsid w:val="00651F84"/>
    <w:rsid w:val="006523F3"/>
    <w:rsid w:val="00652A11"/>
    <w:rsid w:val="00653DF8"/>
    <w:rsid w:val="00654032"/>
    <w:rsid w:val="006551AE"/>
    <w:rsid w:val="00660ECE"/>
    <w:rsid w:val="0066174E"/>
    <w:rsid w:val="00662132"/>
    <w:rsid w:val="00663A19"/>
    <w:rsid w:val="00665A11"/>
    <w:rsid w:val="00675987"/>
    <w:rsid w:val="00675C19"/>
    <w:rsid w:val="00676C1F"/>
    <w:rsid w:val="00677B6B"/>
    <w:rsid w:val="00680E6C"/>
    <w:rsid w:val="00681549"/>
    <w:rsid w:val="0068767F"/>
    <w:rsid w:val="00690CF8"/>
    <w:rsid w:val="0069207C"/>
    <w:rsid w:val="00693C31"/>
    <w:rsid w:val="006A68F6"/>
    <w:rsid w:val="006B002B"/>
    <w:rsid w:val="006B069A"/>
    <w:rsid w:val="006B15CD"/>
    <w:rsid w:val="006B2181"/>
    <w:rsid w:val="006B2D7C"/>
    <w:rsid w:val="006B3ED5"/>
    <w:rsid w:val="006B514E"/>
    <w:rsid w:val="006B5F47"/>
    <w:rsid w:val="006B6A64"/>
    <w:rsid w:val="006C61F8"/>
    <w:rsid w:val="006C72CD"/>
    <w:rsid w:val="006C7747"/>
    <w:rsid w:val="006D008B"/>
    <w:rsid w:val="006D07D8"/>
    <w:rsid w:val="006D0983"/>
    <w:rsid w:val="006D36EE"/>
    <w:rsid w:val="006D49BB"/>
    <w:rsid w:val="006D5D9C"/>
    <w:rsid w:val="006E0291"/>
    <w:rsid w:val="006E1257"/>
    <w:rsid w:val="006E365B"/>
    <w:rsid w:val="006E5A33"/>
    <w:rsid w:val="006E66E3"/>
    <w:rsid w:val="006E69A0"/>
    <w:rsid w:val="006E703F"/>
    <w:rsid w:val="006F0D72"/>
    <w:rsid w:val="006F46ED"/>
    <w:rsid w:val="006F5D6E"/>
    <w:rsid w:val="006F6374"/>
    <w:rsid w:val="0070217F"/>
    <w:rsid w:val="00705326"/>
    <w:rsid w:val="00710D33"/>
    <w:rsid w:val="00725425"/>
    <w:rsid w:val="00731E67"/>
    <w:rsid w:val="00735C29"/>
    <w:rsid w:val="007402B4"/>
    <w:rsid w:val="007413CA"/>
    <w:rsid w:val="007414E3"/>
    <w:rsid w:val="00741ED1"/>
    <w:rsid w:val="007455F3"/>
    <w:rsid w:val="00750DBB"/>
    <w:rsid w:val="00752058"/>
    <w:rsid w:val="00752A2B"/>
    <w:rsid w:val="0076001C"/>
    <w:rsid w:val="00763D7E"/>
    <w:rsid w:val="0077027F"/>
    <w:rsid w:val="00784F4A"/>
    <w:rsid w:val="007877E6"/>
    <w:rsid w:val="00787C17"/>
    <w:rsid w:val="00790C4B"/>
    <w:rsid w:val="00791C86"/>
    <w:rsid w:val="00793D74"/>
    <w:rsid w:val="00794A2C"/>
    <w:rsid w:val="00795AF6"/>
    <w:rsid w:val="00797067"/>
    <w:rsid w:val="007A31E1"/>
    <w:rsid w:val="007A4F68"/>
    <w:rsid w:val="007A6D02"/>
    <w:rsid w:val="007A6FB7"/>
    <w:rsid w:val="007B339A"/>
    <w:rsid w:val="007B5DBC"/>
    <w:rsid w:val="007B6C5F"/>
    <w:rsid w:val="007B7778"/>
    <w:rsid w:val="007D5DC3"/>
    <w:rsid w:val="007D659C"/>
    <w:rsid w:val="007D6F9E"/>
    <w:rsid w:val="007E2534"/>
    <w:rsid w:val="007F1EFC"/>
    <w:rsid w:val="007F2A27"/>
    <w:rsid w:val="007F2F73"/>
    <w:rsid w:val="007F3972"/>
    <w:rsid w:val="007F674C"/>
    <w:rsid w:val="008071E9"/>
    <w:rsid w:val="008111A7"/>
    <w:rsid w:val="00821A38"/>
    <w:rsid w:val="00821FA5"/>
    <w:rsid w:val="008228C6"/>
    <w:rsid w:val="0082550E"/>
    <w:rsid w:val="00827FE0"/>
    <w:rsid w:val="00831598"/>
    <w:rsid w:val="00833FAC"/>
    <w:rsid w:val="0083751E"/>
    <w:rsid w:val="008377A5"/>
    <w:rsid w:val="00840861"/>
    <w:rsid w:val="0084328F"/>
    <w:rsid w:val="00844750"/>
    <w:rsid w:val="008471C4"/>
    <w:rsid w:val="00847A83"/>
    <w:rsid w:val="00852FB7"/>
    <w:rsid w:val="00855F77"/>
    <w:rsid w:val="008568B5"/>
    <w:rsid w:val="0086137A"/>
    <w:rsid w:val="00871E6B"/>
    <w:rsid w:val="00875F2D"/>
    <w:rsid w:val="00876816"/>
    <w:rsid w:val="00881870"/>
    <w:rsid w:val="0088402E"/>
    <w:rsid w:val="00884A9D"/>
    <w:rsid w:val="0088507F"/>
    <w:rsid w:val="00886EE5"/>
    <w:rsid w:val="0089008C"/>
    <w:rsid w:val="00890DF3"/>
    <w:rsid w:val="00892CF8"/>
    <w:rsid w:val="00894EFC"/>
    <w:rsid w:val="00897659"/>
    <w:rsid w:val="008A09EE"/>
    <w:rsid w:val="008A399F"/>
    <w:rsid w:val="008A637A"/>
    <w:rsid w:val="008B3F89"/>
    <w:rsid w:val="008B5D99"/>
    <w:rsid w:val="008B6D49"/>
    <w:rsid w:val="008C1218"/>
    <w:rsid w:val="008C2FB0"/>
    <w:rsid w:val="008C322E"/>
    <w:rsid w:val="008D0257"/>
    <w:rsid w:val="008D2DCA"/>
    <w:rsid w:val="008D3EC7"/>
    <w:rsid w:val="008D7BC9"/>
    <w:rsid w:val="008E28D1"/>
    <w:rsid w:val="008E2DAF"/>
    <w:rsid w:val="008E492A"/>
    <w:rsid w:val="008E71AB"/>
    <w:rsid w:val="008F0C2F"/>
    <w:rsid w:val="008F28A4"/>
    <w:rsid w:val="008F7498"/>
    <w:rsid w:val="00913DBF"/>
    <w:rsid w:val="00913F0D"/>
    <w:rsid w:val="00920D9A"/>
    <w:rsid w:val="00924E4D"/>
    <w:rsid w:val="00930E7E"/>
    <w:rsid w:val="00931ABC"/>
    <w:rsid w:val="00935A76"/>
    <w:rsid w:val="00937455"/>
    <w:rsid w:val="00944A00"/>
    <w:rsid w:val="00947BD1"/>
    <w:rsid w:val="009529D5"/>
    <w:rsid w:val="00953715"/>
    <w:rsid w:val="00953C6B"/>
    <w:rsid w:val="00954F94"/>
    <w:rsid w:val="00955F03"/>
    <w:rsid w:val="0095724B"/>
    <w:rsid w:val="0096542E"/>
    <w:rsid w:val="00965F8B"/>
    <w:rsid w:val="0096622F"/>
    <w:rsid w:val="009672FE"/>
    <w:rsid w:val="00972EE4"/>
    <w:rsid w:val="00974C98"/>
    <w:rsid w:val="0097641D"/>
    <w:rsid w:val="009841F3"/>
    <w:rsid w:val="0098496F"/>
    <w:rsid w:val="0099583A"/>
    <w:rsid w:val="009A0430"/>
    <w:rsid w:val="009B0F34"/>
    <w:rsid w:val="009B1449"/>
    <w:rsid w:val="009B1968"/>
    <w:rsid w:val="009B2D9E"/>
    <w:rsid w:val="009B5254"/>
    <w:rsid w:val="009C434A"/>
    <w:rsid w:val="009C473D"/>
    <w:rsid w:val="009C74E5"/>
    <w:rsid w:val="009D076C"/>
    <w:rsid w:val="009D4371"/>
    <w:rsid w:val="009D638A"/>
    <w:rsid w:val="009E5156"/>
    <w:rsid w:val="009E6EF7"/>
    <w:rsid w:val="009F09B2"/>
    <w:rsid w:val="009F240F"/>
    <w:rsid w:val="009F36F0"/>
    <w:rsid w:val="009F5589"/>
    <w:rsid w:val="009F5A96"/>
    <w:rsid w:val="009F71F0"/>
    <w:rsid w:val="00A01A9F"/>
    <w:rsid w:val="00A077C3"/>
    <w:rsid w:val="00A10172"/>
    <w:rsid w:val="00A14E34"/>
    <w:rsid w:val="00A154CF"/>
    <w:rsid w:val="00A158D4"/>
    <w:rsid w:val="00A16BD0"/>
    <w:rsid w:val="00A17DA1"/>
    <w:rsid w:val="00A22C7F"/>
    <w:rsid w:val="00A23514"/>
    <w:rsid w:val="00A23DCB"/>
    <w:rsid w:val="00A30378"/>
    <w:rsid w:val="00A31918"/>
    <w:rsid w:val="00A37BF1"/>
    <w:rsid w:val="00A41C30"/>
    <w:rsid w:val="00A44F86"/>
    <w:rsid w:val="00A466E3"/>
    <w:rsid w:val="00A4750D"/>
    <w:rsid w:val="00A51164"/>
    <w:rsid w:val="00A532E6"/>
    <w:rsid w:val="00A55A11"/>
    <w:rsid w:val="00A55DA5"/>
    <w:rsid w:val="00A56DB4"/>
    <w:rsid w:val="00A632FA"/>
    <w:rsid w:val="00A6532D"/>
    <w:rsid w:val="00A65378"/>
    <w:rsid w:val="00A66EC1"/>
    <w:rsid w:val="00A72FFA"/>
    <w:rsid w:val="00A80EC2"/>
    <w:rsid w:val="00A859D2"/>
    <w:rsid w:val="00A87E04"/>
    <w:rsid w:val="00A90B4C"/>
    <w:rsid w:val="00A976AD"/>
    <w:rsid w:val="00AA22EF"/>
    <w:rsid w:val="00AA36A4"/>
    <w:rsid w:val="00AA36AB"/>
    <w:rsid w:val="00AA3EF1"/>
    <w:rsid w:val="00AA420C"/>
    <w:rsid w:val="00AB1D64"/>
    <w:rsid w:val="00AB6F7D"/>
    <w:rsid w:val="00AB77F1"/>
    <w:rsid w:val="00AB7B24"/>
    <w:rsid w:val="00AC3264"/>
    <w:rsid w:val="00AC3DA5"/>
    <w:rsid w:val="00AC5B9F"/>
    <w:rsid w:val="00AD2769"/>
    <w:rsid w:val="00AD2A03"/>
    <w:rsid w:val="00AE2B0E"/>
    <w:rsid w:val="00AE399F"/>
    <w:rsid w:val="00AE4F5D"/>
    <w:rsid w:val="00AE6241"/>
    <w:rsid w:val="00AF0752"/>
    <w:rsid w:val="00AF1BB9"/>
    <w:rsid w:val="00AF3667"/>
    <w:rsid w:val="00AF425E"/>
    <w:rsid w:val="00B11567"/>
    <w:rsid w:val="00B11705"/>
    <w:rsid w:val="00B11A77"/>
    <w:rsid w:val="00B12461"/>
    <w:rsid w:val="00B12DD2"/>
    <w:rsid w:val="00B1592C"/>
    <w:rsid w:val="00B21F60"/>
    <w:rsid w:val="00B22CBF"/>
    <w:rsid w:val="00B2554A"/>
    <w:rsid w:val="00B27726"/>
    <w:rsid w:val="00B30758"/>
    <w:rsid w:val="00B31545"/>
    <w:rsid w:val="00B3445F"/>
    <w:rsid w:val="00B35DB3"/>
    <w:rsid w:val="00B35FD4"/>
    <w:rsid w:val="00B36071"/>
    <w:rsid w:val="00B4261A"/>
    <w:rsid w:val="00B428E7"/>
    <w:rsid w:val="00B44B5C"/>
    <w:rsid w:val="00B549D5"/>
    <w:rsid w:val="00B611A5"/>
    <w:rsid w:val="00B66EF0"/>
    <w:rsid w:val="00B70AC7"/>
    <w:rsid w:val="00B71485"/>
    <w:rsid w:val="00B73F5B"/>
    <w:rsid w:val="00B8041C"/>
    <w:rsid w:val="00B80ACF"/>
    <w:rsid w:val="00B81381"/>
    <w:rsid w:val="00B84125"/>
    <w:rsid w:val="00B85859"/>
    <w:rsid w:val="00B85AF5"/>
    <w:rsid w:val="00B87ADC"/>
    <w:rsid w:val="00B91F3D"/>
    <w:rsid w:val="00B94943"/>
    <w:rsid w:val="00B96030"/>
    <w:rsid w:val="00B96124"/>
    <w:rsid w:val="00B97761"/>
    <w:rsid w:val="00BA1881"/>
    <w:rsid w:val="00BA5708"/>
    <w:rsid w:val="00BA5E0A"/>
    <w:rsid w:val="00BA6E97"/>
    <w:rsid w:val="00BB29D6"/>
    <w:rsid w:val="00BB3FD7"/>
    <w:rsid w:val="00BB433D"/>
    <w:rsid w:val="00BB7B8E"/>
    <w:rsid w:val="00BC1594"/>
    <w:rsid w:val="00BC183D"/>
    <w:rsid w:val="00BD2CF7"/>
    <w:rsid w:val="00BD36C2"/>
    <w:rsid w:val="00BD5CC2"/>
    <w:rsid w:val="00BE1B95"/>
    <w:rsid w:val="00BE573F"/>
    <w:rsid w:val="00BF7115"/>
    <w:rsid w:val="00C037DF"/>
    <w:rsid w:val="00C03B72"/>
    <w:rsid w:val="00C11867"/>
    <w:rsid w:val="00C1728C"/>
    <w:rsid w:val="00C24B8A"/>
    <w:rsid w:val="00C2544D"/>
    <w:rsid w:val="00C270C8"/>
    <w:rsid w:val="00C30184"/>
    <w:rsid w:val="00C31118"/>
    <w:rsid w:val="00C3154A"/>
    <w:rsid w:val="00C336C7"/>
    <w:rsid w:val="00C34F90"/>
    <w:rsid w:val="00C36340"/>
    <w:rsid w:val="00C36A2F"/>
    <w:rsid w:val="00C4208F"/>
    <w:rsid w:val="00C51A41"/>
    <w:rsid w:val="00C51F3B"/>
    <w:rsid w:val="00C55AEF"/>
    <w:rsid w:val="00C647A2"/>
    <w:rsid w:val="00C65325"/>
    <w:rsid w:val="00C6571C"/>
    <w:rsid w:val="00C665D7"/>
    <w:rsid w:val="00C672F0"/>
    <w:rsid w:val="00C71F55"/>
    <w:rsid w:val="00C720C2"/>
    <w:rsid w:val="00C726AA"/>
    <w:rsid w:val="00C73927"/>
    <w:rsid w:val="00C76C3C"/>
    <w:rsid w:val="00C77DB5"/>
    <w:rsid w:val="00C82D40"/>
    <w:rsid w:val="00C83587"/>
    <w:rsid w:val="00C8368A"/>
    <w:rsid w:val="00C83E27"/>
    <w:rsid w:val="00C844DC"/>
    <w:rsid w:val="00C871CB"/>
    <w:rsid w:val="00C9065E"/>
    <w:rsid w:val="00C960F7"/>
    <w:rsid w:val="00C979CE"/>
    <w:rsid w:val="00CA00EF"/>
    <w:rsid w:val="00CA2306"/>
    <w:rsid w:val="00CA25B3"/>
    <w:rsid w:val="00CA3A89"/>
    <w:rsid w:val="00CA4AC3"/>
    <w:rsid w:val="00CA6446"/>
    <w:rsid w:val="00CB31FE"/>
    <w:rsid w:val="00CB35F4"/>
    <w:rsid w:val="00CC001A"/>
    <w:rsid w:val="00CC0C56"/>
    <w:rsid w:val="00CC2B31"/>
    <w:rsid w:val="00CC3B8C"/>
    <w:rsid w:val="00CC40CE"/>
    <w:rsid w:val="00CC53EE"/>
    <w:rsid w:val="00CD1409"/>
    <w:rsid w:val="00CD2751"/>
    <w:rsid w:val="00CD3D60"/>
    <w:rsid w:val="00CD78D8"/>
    <w:rsid w:val="00CE608B"/>
    <w:rsid w:val="00CE6D1A"/>
    <w:rsid w:val="00CF4105"/>
    <w:rsid w:val="00CF4B4B"/>
    <w:rsid w:val="00CF503E"/>
    <w:rsid w:val="00CF636B"/>
    <w:rsid w:val="00D02C55"/>
    <w:rsid w:val="00D049A0"/>
    <w:rsid w:val="00D04B27"/>
    <w:rsid w:val="00D11477"/>
    <w:rsid w:val="00D12EF3"/>
    <w:rsid w:val="00D17BE9"/>
    <w:rsid w:val="00D220F2"/>
    <w:rsid w:val="00D22ECD"/>
    <w:rsid w:val="00D306DE"/>
    <w:rsid w:val="00D42E6E"/>
    <w:rsid w:val="00D43664"/>
    <w:rsid w:val="00D43C76"/>
    <w:rsid w:val="00D45B4E"/>
    <w:rsid w:val="00D47F63"/>
    <w:rsid w:val="00D504FC"/>
    <w:rsid w:val="00D50EB4"/>
    <w:rsid w:val="00D5600F"/>
    <w:rsid w:val="00D6256E"/>
    <w:rsid w:val="00D63E4A"/>
    <w:rsid w:val="00D641B5"/>
    <w:rsid w:val="00D71D8F"/>
    <w:rsid w:val="00D82810"/>
    <w:rsid w:val="00D829A4"/>
    <w:rsid w:val="00D842D0"/>
    <w:rsid w:val="00D87CC4"/>
    <w:rsid w:val="00D9227F"/>
    <w:rsid w:val="00D954E4"/>
    <w:rsid w:val="00DA0824"/>
    <w:rsid w:val="00DA7EC0"/>
    <w:rsid w:val="00DB0F01"/>
    <w:rsid w:val="00DB6292"/>
    <w:rsid w:val="00DC1036"/>
    <w:rsid w:val="00DC1739"/>
    <w:rsid w:val="00DC4E30"/>
    <w:rsid w:val="00DC7105"/>
    <w:rsid w:val="00DC7DDE"/>
    <w:rsid w:val="00DD0B87"/>
    <w:rsid w:val="00DD1339"/>
    <w:rsid w:val="00DD4FCF"/>
    <w:rsid w:val="00DD5082"/>
    <w:rsid w:val="00DE0D9B"/>
    <w:rsid w:val="00DF373A"/>
    <w:rsid w:val="00E03CD1"/>
    <w:rsid w:val="00E07442"/>
    <w:rsid w:val="00E07DD9"/>
    <w:rsid w:val="00E1304C"/>
    <w:rsid w:val="00E30199"/>
    <w:rsid w:val="00E32ACF"/>
    <w:rsid w:val="00E43B15"/>
    <w:rsid w:val="00E43C38"/>
    <w:rsid w:val="00E44CAE"/>
    <w:rsid w:val="00E51D5F"/>
    <w:rsid w:val="00E5244D"/>
    <w:rsid w:val="00E53566"/>
    <w:rsid w:val="00E54F37"/>
    <w:rsid w:val="00E61B31"/>
    <w:rsid w:val="00E62342"/>
    <w:rsid w:val="00E67859"/>
    <w:rsid w:val="00E712CB"/>
    <w:rsid w:val="00E7551A"/>
    <w:rsid w:val="00E80A0B"/>
    <w:rsid w:val="00E84A52"/>
    <w:rsid w:val="00E87C90"/>
    <w:rsid w:val="00E946EF"/>
    <w:rsid w:val="00E94E83"/>
    <w:rsid w:val="00EA3BD3"/>
    <w:rsid w:val="00EA7DD5"/>
    <w:rsid w:val="00EB4708"/>
    <w:rsid w:val="00EB6719"/>
    <w:rsid w:val="00EC3712"/>
    <w:rsid w:val="00EC3F7C"/>
    <w:rsid w:val="00EC467F"/>
    <w:rsid w:val="00EC57AB"/>
    <w:rsid w:val="00ED183F"/>
    <w:rsid w:val="00ED2873"/>
    <w:rsid w:val="00ED3DC4"/>
    <w:rsid w:val="00EE0335"/>
    <w:rsid w:val="00EE150D"/>
    <w:rsid w:val="00EE2CB8"/>
    <w:rsid w:val="00EE4DBF"/>
    <w:rsid w:val="00EE5755"/>
    <w:rsid w:val="00EE5937"/>
    <w:rsid w:val="00EE720A"/>
    <w:rsid w:val="00EF2DE9"/>
    <w:rsid w:val="00EF4223"/>
    <w:rsid w:val="00EF536E"/>
    <w:rsid w:val="00EF63AA"/>
    <w:rsid w:val="00F03DF8"/>
    <w:rsid w:val="00F0471E"/>
    <w:rsid w:val="00F1245A"/>
    <w:rsid w:val="00F1485D"/>
    <w:rsid w:val="00F15833"/>
    <w:rsid w:val="00F2067E"/>
    <w:rsid w:val="00F211C2"/>
    <w:rsid w:val="00F2300E"/>
    <w:rsid w:val="00F24063"/>
    <w:rsid w:val="00F24D22"/>
    <w:rsid w:val="00F26B25"/>
    <w:rsid w:val="00F26D7D"/>
    <w:rsid w:val="00F27B5F"/>
    <w:rsid w:val="00F323AE"/>
    <w:rsid w:val="00F34359"/>
    <w:rsid w:val="00F34879"/>
    <w:rsid w:val="00F34D23"/>
    <w:rsid w:val="00F36014"/>
    <w:rsid w:val="00F36435"/>
    <w:rsid w:val="00F40D72"/>
    <w:rsid w:val="00F4238A"/>
    <w:rsid w:val="00F46FA9"/>
    <w:rsid w:val="00F5071E"/>
    <w:rsid w:val="00F57483"/>
    <w:rsid w:val="00F615D0"/>
    <w:rsid w:val="00F62556"/>
    <w:rsid w:val="00F6458C"/>
    <w:rsid w:val="00F64C39"/>
    <w:rsid w:val="00F65F42"/>
    <w:rsid w:val="00F67FE3"/>
    <w:rsid w:val="00F72D22"/>
    <w:rsid w:val="00F73D33"/>
    <w:rsid w:val="00F76329"/>
    <w:rsid w:val="00F77EF7"/>
    <w:rsid w:val="00F82E8F"/>
    <w:rsid w:val="00F85CFD"/>
    <w:rsid w:val="00F85D59"/>
    <w:rsid w:val="00F86B2E"/>
    <w:rsid w:val="00F93F75"/>
    <w:rsid w:val="00F962C7"/>
    <w:rsid w:val="00F975E6"/>
    <w:rsid w:val="00F97B74"/>
    <w:rsid w:val="00FA0A5B"/>
    <w:rsid w:val="00FA6883"/>
    <w:rsid w:val="00FB40A2"/>
    <w:rsid w:val="00FB49F6"/>
    <w:rsid w:val="00FB6DA8"/>
    <w:rsid w:val="00FC0A18"/>
    <w:rsid w:val="00FC4066"/>
    <w:rsid w:val="00FC6234"/>
    <w:rsid w:val="00FC794F"/>
    <w:rsid w:val="00FD00D2"/>
    <w:rsid w:val="00FD13BC"/>
    <w:rsid w:val="00FD1DA9"/>
    <w:rsid w:val="00FD3418"/>
    <w:rsid w:val="00FD6A0D"/>
    <w:rsid w:val="00FD75FE"/>
    <w:rsid w:val="00FE0FB9"/>
    <w:rsid w:val="00FE48CB"/>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fillcolor="white">
      <v:fill color="white"/>
      <v:textbox inset=",,0"/>
    </o:shapedefaults>
    <o:shapelayout v:ext="edit">
      <o:idmap v:ext="edit" data="1"/>
    </o:shapelayout>
  </w:shapeDefaults>
  <w:decimalSymbol w:val=","/>
  <w:listSeparator w:val=";"/>
  <w14:docId w14:val="106F49A1"/>
  <w15:docId w15:val="{9805983F-6808-440E-82D2-A74B8B22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numPr>
        <w:numId w:val="1"/>
      </w:numPr>
      <w:spacing w:before="240" w:after="60"/>
      <w:jc w:val="both"/>
      <w:outlineLvl w:val="0"/>
    </w:pPr>
    <w:rPr>
      <w:rFonts w:ascii="Arial" w:hAnsi="Arial" w:cs="Arial"/>
      <w:b/>
      <w:bCs/>
      <w:kern w:val="32"/>
      <w:sz w:val="32"/>
      <w:szCs w:val="32"/>
    </w:rPr>
  </w:style>
  <w:style w:type="paragraph" w:styleId="Heading2">
    <w:name w:val="heading 2"/>
    <w:basedOn w:val="Normal"/>
    <w:next w:val="Normal"/>
    <w:link w:val="Heading2Char"/>
    <w:qFormat/>
    <w:pPr>
      <w:keepNext/>
      <w:numPr>
        <w:ilvl w:val="1"/>
        <w:numId w:val="1"/>
      </w:numPr>
      <w:spacing w:before="240" w:after="60"/>
      <w:outlineLvl w:val="1"/>
    </w:pPr>
    <w:rPr>
      <w:rFonts w:ascii="Arial" w:hAnsi="Arial"/>
      <w:b/>
      <w:iCs/>
      <w:sz w:val="28"/>
      <w:szCs w:val="24"/>
    </w:rPr>
  </w:style>
  <w:style w:type="paragraph" w:styleId="Heading3">
    <w:name w:val="heading 3"/>
    <w:basedOn w:val="Normal"/>
    <w:next w:val="Normal"/>
    <w:uiPriority w:val="9"/>
    <w:qFormat/>
    <w:pPr>
      <w:keepNext/>
      <w:outlineLvl w:val="2"/>
    </w:pPr>
    <w:rPr>
      <w:sz w:val="24"/>
      <w:lang w:val="et-EE"/>
    </w:rPr>
  </w:style>
  <w:style w:type="paragraph" w:styleId="Heading4">
    <w:name w:val="heading 4"/>
    <w:basedOn w:val="Normal"/>
    <w:next w:val="Normal"/>
    <w:uiPriority w:val="9"/>
    <w:qFormat/>
    <w:pPr>
      <w:keepNext/>
      <w:jc w:val="center"/>
      <w:outlineLvl w:val="3"/>
    </w:pPr>
    <w:rPr>
      <w:sz w:val="28"/>
      <w:lang w:val="et-EE"/>
    </w:rPr>
  </w:style>
  <w:style w:type="paragraph" w:styleId="Heading5">
    <w:name w:val="heading 5"/>
    <w:basedOn w:val="Normal"/>
    <w:next w:val="Normal"/>
    <w:link w:val="Heading5Char"/>
    <w:uiPriority w:val="9"/>
    <w:semiHidden/>
    <w:unhideWhenUsed/>
    <w:qFormat/>
    <w:rsid w:val="004C7C84"/>
    <w:pPr>
      <w:keepNext/>
      <w:keepLines/>
      <w:widowControl w:val="0"/>
      <w:suppressAutoHyphens/>
      <w:autoSpaceDE w:val="0"/>
      <w:spacing w:before="200"/>
      <w:ind w:left="2880"/>
      <w:outlineLvl w:val="4"/>
    </w:pPr>
    <w:rPr>
      <w:rFonts w:ascii="Cambria" w:hAnsi="Cambria"/>
      <w:color w:val="243F60"/>
      <w:sz w:val="24"/>
      <w:szCs w:val="24"/>
      <w:lang w:val="et-EE" w:eastAsia="ar-SA"/>
    </w:rPr>
  </w:style>
  <w:style w:type="paragraph" w:styleId="Heading6">
    <w:name w:val="heading 6"/>
    <w:basedOn w:val="Normal"/>
    <w:next w:val="Normal"/>
    <w:link w:val="Heading6Char"/>
    <w:uiPriority w:val="9"/>
    <w:semiHidden/>
    <w:unhideWhenUsed/>
    <w:qFormat/>
    <w:rsid w:val="004C7C84"/>
    <w:pPr>
      <w:keepNext/>
      <w:keepLines/>
      <w:widowControl w:val="0"/>
      <w:suppressAutoHyphens/>
      <w:autoSpaceDE w:val="0"/>
      <w:spacing w:before="200"/>
      <w:ind w:left="3600"/>
      <w:outlineLvl w:val="5"/>
    </w:pPr>
    <w:rPr>
      <w:rFonts w:ascii="Cambria" w:hAnsi="Cambria"/>
      <w:i/>
      <w:iCs/>
      <w:color w:val="243F60"/>
      <w:sz w:val="24"/>
      <w:szCs w:val="24"/>
      <w:lang w:val="et-EE" w:eastAsia="ar-SA"/>
    </w:rPr>
  </w:style>
  <w:style w:type="paragraph" w:styleId="Heading7">
    <w:name w:val="heading 7"/>
    <w:basedOn w:val="Normal"/>
    <w:next w:val="Normal"/>
    <w:link w:val="Heading7Char"/>
    <w:uiPriority w:val="9"/>
    <w:semiHidden/>
    <w:unhideWhenUsed/>
    <w:qFormat/>
    <w:rsid w:val="004C7C84"/>
    <w:pPr>
      <w:keepNext/>
      <w:keepLines/>
      <w:widowControl w:val="0"/>
      <w:suppressAutoHyphens/>
      <w:autoSpaceDE w:val="0"/>
      <w:spacing w:before="200"/>
      <w:ind w:left="4320"/>
      <w:outlineLvl w:val="6"/>
    </w:pPr>
    <w:rPr>
      <w:rFonts w:ascii="Cambria" w:hAnsi="Cambria"/>
      <w:i/>
      <w:iCs/>
      <w:color w:val="404040"/>
      <w:sz w:val="24"/>
      <w:szCs w:val="24"/>
      <w:lang w:val="et-EE" w:eastAsia="ar-SA"/>
    </w:rPr>
  </w:style>
  <w:style w:type="paragraph" w:styleId="Heading8">
    <w:name w:val="heading 8"/>
    <w:basedOn w:val="Normal"/>
    <w:next w:val="Normal"/>
    <w:link w:val="Heading8Char"/>
    <w:uiPriority w:val="9"/>
    <w:semiHidden/>
    <w:unhideWhenUsed/>
    <w:qFormat/>
    <w:rsid w:val="004C7C84"/>
    <w:pPr>
      <w:keepNext/>
      <w:keepLines/>
      <w:widowControl w:val="0"/>
      <w:suppressAutoHyphens/>
      <w:autoSpaceDE w:val="0"/>
      <w:spacing w:before="200"/>
      <w:ind w:left="5040"/>
      <w:outlineLvl w:val="7"/>
    </w:pPr>
    <w:rPr>
      <w:rFonts w:ascii="Cambria" w:hAnsi="Cambria"/>
      <w:color w:val="404040"/>
      <w:lang w:val="et-EE" w:eastAsia="ar-SA"/>
    </w:rPr>
  </w:style>
  <w:style w:type="paragraph" w:styleId="Heading9">
    <w:name w:val="heading 9"/>
    <w:basedOn w:val="Normal"/>
    <w:next w:val="Normal"/>
    <w:link w:val="Heading9Char"/>
    <w:uiPriority w:val="9"/>
    <w:semiHidden/>
    <w:unhideWhenUsed/>
    <w:qFormat/>
    <w:rsid w:val="004C7C84"/>
    <w:pPr>
      <w:keepNext/>
      <w:keepLines/>
      <w:widowControl w:val="0"/>
      <w:suppressAutoHyphens/>
      <w:autoSpaceDE w:val="0"/>
      <w:spacing w:before="200"/>
      <w:ind w:left="5760"/>
      <w:outlineLvl w:val="8"/>
    </w:pPr>
    <w:rPr>
      <w:rFonts w:ascii="Cambria" w:hAnsi="Cambria"/>
      <w:i/>
      <w:iCs/>
      <w:color w:val="404040"/>
      <w:lang w:val="et-E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020028"/>
    <w:rPr>
      <w:sz w:val="24"/>
      <w:lang w:val="et-EE"/>
    </w:rPr>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lang w:val="et-EE"/>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BodyText"/>
    <w:pPr>
      <w:numPr>
        <w:numId w:val="2"/>
      </w:numPr>
      <w:spacing w:before="120"/>
    </w:pPr>
  </w:style>
  <w:style w:type="paragraph" w:customStyle="1" w:styleId="Bodyt">
    <w:name w:val="Bodyt"/>
    <w:basedOn w:val="Normal"/>
    <w:pPr>
      <w:numPr>
        <w:ilvl w:val="1"/>
        <w:numId w:val="2"/>
      </w:numPr>
    </w:pPr>
    <w:rPr>
      <w:sz w:val="24"/>
      <w:lang w:val="et-EE"/>
    </w:rPr>
  </w:style>
  <w:style w:type="paragraph" w:customStyle="1" w:styleId="Pealkiri">
    <w:name w:val="Pealkiri"/>
    <w:basedOn w:val="BodyText"/>
    <w:next w:val="BodyText"/>
    <w:qFormat/>
    <w:rsid w:val="00F34359"/>
    <w:pPr>
      <w:spacing w:before="960" w:after="600"/>
      <w:ind w:right="5103"/>
    </w:pPr>
  </w:style>
  <w:style w:type="paragraph" w:customStyle="1" w:styleId="Tallinn">
    <w:name w:val="Tallinn"/>
    <w:basedOn w:val="BodyText"/>
    <w:next w:val="BodyText"/>
    <w:qFormat/>
    <w:rsid w:val="00B85859"/>
    <w:pPr>
      <w:spacing w:before="80"/>
    </w:pPr>
  </w:style>
  <w:style w:type="paragraph" w:customStyle="1" w:styleId="Tekst">
    <w:name w:val="Tekst"/>
    <w:basedOn w:val="BodyText"/>
    <w:rsid w:val="00E7551A"/>
  </w:style>
  <w:style w:type="paragraph" w:customStyle="1" w:styleId="Allkirjastajanimi">
    <w:name w:val="Allkirjastaja nimi"/>
    <w:basedOn w:val="BodyText"/>
    <w:next w:val="BodyText"/>
    <w:qFormat/>
    <w:rsid w:val="00E7551A"/>
    <w:pPr>
      <w:spacing w:before="1200"/>
    </w:pPr>
  </w:style>
  <w:style w:type="paragraph" w:customStyle="1" w:styleId="Lisatekst">
    <w:name w:val="Lisatekst"/>
    <w:basedOn w:val="BodyText"/>
    <w:rsid w:val="006D07D8"/>
    <w:pPr>
      <w:numPr>
        <w:numId w:val="3"/>
      </w:numPr>
      <w:tabs>
        <w:tab w:val="left" w:pos="6521"/>
      </w:tabs>
      <w:spacing w:before="120"/>
    </w:pPr>
  </w:style>
  <w:style w:type="paragraph" w:customStyle="1" w:styleId="Body">
    <w:name w:val="Body"/>
    <w:basedOn w:val="BodyText"/>
    <w:rsid w:val="006D07D8"/>
    <w:pPr>
      <w:tabs>
        <w:tab w:val="left" w:pos="6521"/>
      </w:tabs>
    </w:pPr>
  </w:style>
  <w:style w:type="paragraph" w:customStyle="1" w:styleId="Lisapealkiri">
    <w:name w:val="Lisapealkiri"/>
    <w:basedOn w:val="BodyText"/>
    <w:next w:val="BodyText"/>
    <w:qFormat/>
    <w:rsid w:val="006D07D8"/>
    <w:pPr>
      <w:tabs>
        <w:tab w:val="left" w:pos="6521"/>
      </w:tabs>
      <w:spacing w:before="280" w:after="280"/>
    </w:pPr>
    <w:rPr>
      <w:b/>
    </w:rPr>
  </w:style>
  <w:style w:type="paragraph" w:customStyle="1" w:styleId="LisaBodyt">
    <w:name w:val="LisaBodyt"/>
    <w:basedOn w:val="Bodyt"/>
    <w:qFormat/>
    <w:rsid w:val="00F67FE3"/>
    <w:pPr>
      <w:numPr>
        <w:numId w:val="3"/>
      </w:numPr>
      <w:spacing w:before="80"/>
    </w:pPr>
  </w:style>
  <w:style w:type="paragraph" w:customStyle="1" w:styleId="LisaBodyt2">
    <w:name w:val="LisaBodyt2"/>
    <w:basedOn w:val="LisaBodyt"/>
    <w:qFormat/>
    <w:rsid w:val="00F67FE3"/>
    <w:pPr>
      <w:numPr>
        <w:ilvl w:val="2"/>
      </w:numPr>
      <w:spacing w:before="0"/>
    </w:pPr>
  </w:style>
  <w:style w:type="paragraph" w:customStyle="1" w:styleId="BodyR">
    <w:name w:val="BodyR"/>
    <w:basedOn w:val="Body"/>
    <w:qFormat/>
    <w:rsid w:val="00890DF3"/>
    <w:pPr>
      <w:jc w:val="right"/>
    </w:pPr>
  </w:style>
  <w:style w:type="paragraph" w:customStyle="1" w:styleId="BodyTextLisa">
    <w:name w:val="Body Text Lisa"/>
    <w:basedOn w:val="BodyText"/>
    <w:qFormat/>
    <w:rsid w:val="00446029"/>
    <w:pPr>
      <w:spacing w:before="120"/>
    </w:pPr>
  </w:style>
  <w:style w:type="paragraph" w:customStyle="1" w:styleId="Default">
    <w:name w:val="Default"/>
    <w:rsid w:val="00EF4223"/>
    <w:pPr>
      <w:autoSpaceDE w:val="0"/>
      <w:autoSpaceDN w:val="0"/>
      <w:adjustRightInd w:val="0"/>
    </w:pPr>
    <w:rPr>
      <w:color w:val="000000"/>
      <w:sz w:val="24"/>
      <w:szCs w:val="24"/>
    </w:rPr>
  </w:style>
  <w:style w:type="paragraph" w:styleId="ListParagraph">
    <w:name w:val="List Paragraph"/>
    <w:basedOn w:val="Normal"/>
    <w:qFormat/>
    <w:rsid w:val="00AA3EF1"/>
    <w:pPr>
      <w:widowControl w:val="0"/>
      <w:suppressAutoHyphens/>
      <w:autoSpaceDE w:val="0"/>
      <w:spacing w:before="90"/>
      <w:ind w:left="708"/>
    </w:pPr>
    <w:rPr>
      <w:sz w:val="24"/>
      <w:szCs w:val="24"/>
      <w:lang w:val="et-EE" w:eastAsia="ar-SA"/>
    </w:rPr>
  </w:style>
  <w:style w:type="character" w:customStyle="1" w:styleId="Heading5Char">
    <w:name w:val="Heading 5 Char"/>
    <w:basedOn w:val="DefaultParagraphFont"/>
    <w:link w:val="Heading5"/>
    <w:uiPriority w:val="9"/>
    <w:semiHidden/>
    <w:rsid w:val="004C7C84"/>
    <w:rPr>
      <w:rFonts w:ascii="Cambria" w:hAnsi="Cambria"/>
      <w:color w:val="243F60"/>
      <w:sz w:val="24"/>
      <w:szCs w:val="24"/>
      <w:lang w:eastAsia="ar-SA"/>
    </w:rPr>
  </w:style>
  <w:style w:type="character" w:customStyle="1" w:styleId="Heading6Char">
    <w:name w:val="Heading 6 Char"/>
    <w:basedOn w:val="DefaultParagraphFont"/>
    <w:link w:val="Heading6"/>
    <w:uiPriority w:val="9"/>
    <w:semiHidden/>
    <w:rsid w:val="004C7C84"/>
    <w:rPr>
      <w:rFonts w:ascii="Cambria" w:hAnsi="Cambria"/>
      <w:i/>
      <w:iCs/>
      <w:color w:val="243F60"/>
      <w:sz w:val="24"/>
      <w:szCs w:val="24"/>
      <w:lang w:eastAsia="ar-SA"/>
    </w:rPr>
  </w:style>
  <w:style w:type="character" w:customStyle="1" w:styleId="Heading7Char">
    <w:name w:val="Heading 7 Char"/>
    <w:basedOn w:val="DefaultParagraphFont"/>
    <w:link w:val="Heading7"/>
    <w:uiPriority w:val="9"/>
    <w:semiHidden/>
    <w:rsid w:val="004C7C84"/>
    <w:rPr>
      <w:rFonts w:ascii="Cambria" w:hAnsi="Cambria"/>
      <w:i/>
      <w:iCs/>
      <w:color w:val="404040"/>
      <w:sz w:val="24"/>
      <w:szCs w:val="24"/>
      <w:lang w:eastAsia="ar-SA"/>
    </w:rPr>
  </w:style>
  <w:style w:type="character" w:customStyle="1" w:styleId="Heading8Char">
    <w:name w:val="Heading 8 Char"/>
    <w:basedOn w:val="DefaultParagraphFont"/>
    <w:link w:val="Heading8"/>
    <w:uiPriority w:val="9"/>
    <w:semiHidden/>
    <w:rsid w:val="004C7C84"/>
    <w:rPr>
      <w:rFonts w:ascii="Cambria" w:hAnsi="Cambria"/>
      <w:color w:val="404040"/>
      <w:lang w:eastAsia="ar-SA"/>
    </w:rPr>
  </w:style>
  <w:style w:type="character" w:customStyle="1" w:styleId="Heading9Char">
    <w:name w:val="Heading 9 Char"/>
    <w:basedOn w:val="DefaultParagraphFont"/>
    <w:link w:val="Heading9"/>
    <w:uiPriority w:val="9"/>
    <w:semiHidden/>
    <w:rsid w:val="004C7C84"/>
    <w:rPr>
      <w:rFonts w:ascii="Cambria" w:hAnsi="Cambria"/>
      <w:i/>
      <w:iCs/>
      <w:color w:val="404040"/>
      <w:lang w:eastAsia="ar-SA"/>
    </w:rPr>
  </w:style>
  <w:style w:type="character" w:customStyle="1" w:styleId="Heading2Char">
    <w:name w:val="Heading 2 Char"/>
    <w:basedOn w:val="DefaultParagraphFont"/>
    <w:link w:val="Heading2"/>
    <w:rsid w:val="004C7C84"/>
    <w:rPr>
      <w:rFonts w:ascii="Arial" w:hAnsi="Arial"/>
      <w:b/>
      <w:iCs/>
      <w:sz w:val="28"/>
      <w:szCs w:val="24"/>
      <w:lang w:val="en-GB" w:eastAsia="en-US"/>
    </w:rPr>
  </w:style>
  <w:style w:type="paragraph" w:styleId="BalloonText">
    <w:name w:val="Balloon Text"/>
    <w:basedOn w:val="Normal"/>
    <w:link w:val="BalloonTextChar"/>
    <w:semiHidden/>
    <w:unhideWhenUsed/>
    <w:rsid w:val="0022616E"/>
    <w:rPr>
      <w:rFonts w:ascii="Segoe UI" w:hAnsi="Segoe UI" w:cs="Segoe UI"/>
      <w:sz w:val="18"/>
      <w:szCs w:val="18"/>
    </w:rPr>
  </w:style>
  <w:style w:type="character" w:customStyle="1" w:styleId="BalloonTextChar">
    <w:name w:val="Balloon Text Char"/>
    <w:basedOn w:val="DefaultParagraphFont"/>
    <w:link w:val="BalloonText"/>
    <w:semiHidden/>
    <w:rsid w:val="0022616E"/>
    <w:rPr>
      <w:rFonts w:ascii="Segoe UI" w:hAnsi="Segoe UI" w:cs="Segoe UI"/>
      <w:sz w:val="18"/>
      <w:szCs w:val="18"/>
      <w:lang w:val="en-GB" w:eastAsia="en-US"/>
    </w:rPr>
  </w:style>
  <w:style w:type="character" w:styleId="Hyperlink">
    <w:name w:val="Hyperlink"/>
    <w:basedOn w:val="DefaultParagraphFont"/>
    <w:uiPriority w:val="99"/>
    <w:rsid w:val="008B5D99"/>
    <w:rPr>
      <w:color w:val="0563C1" w:themeColor="hyperlink"/>
      <w:u w:val="single"/>
    </w:rPr>
  </w:style>
  <w:style w:type="character" w:customStyle="1" w:styleId="tyhik">
    <w:name w:val="tyhik"/>
    <w:basedOn w:val="DefaultParagraphFont"/>
    <w:rsid w:val="00705326"/>
  </w:style>
  <w:style w:type="paragraph" w:styleId="BodyText2">
    <w:name w:val="Body Text 2"/>
    <w:basedOn w:val="Normal"/>
    <w:link w:val="BodyText2Char"/>
    <w:rsid w:val="007A6D02"/>
    <w:pPr>
      <w:spacing w:after="120" w:line="480" w:lineRule="auto"/>
    </w:pPr>
    <w:rPr>
      <w:sz w:val="24"/>
      <w:lang w:val="et-EE"/>
    </w:rPr>
  </w:style>
  <w:style w:type="character" w:customStyle="1" w:styleId="BodyText2Char">
    <w:name w:val="Body Text 2 Char"/>
    <w:basedOn w:val="DefaultParagraphFont"/>
    <w:link w:val="BodyText2"/>
    <w:rsid w:val="007A6D02"/>
    <w:rPr>
      <w:sz w:val="24"/>
      <w:lang w:eastAsia="en-US"/>
    </w:rPr>
  </w:style>
  <w:style w:type="character" w:styleId="Strong">
    <w:name w:val="Strong"/>
    <w:basedOn w:val="DefaultParagraphFont"/>
    <w:uiPriority w:val="22"/>
    <w:qFormat/>
    <w:rsid w:val="006F6374"/>
    <w:rPr>
      <w:b/>
      <w:bCs/>
    </w:rPr>
  </w:style>
  <w:style w:type="character" w:styleId="FollowedHyperlink">
    <w:name w:val="FollowedHyperlink"/>
    <w:basedOn w:val="DefaultParagraphFont"/>
    <w:semiHidden/>
    <w:unhideWhenUsed/>
    <w:rsid w:val="005D72DC"/>
    <w:rPr>
      <w:color w:val="954F72" w:themeColor="followedHyperlink"/>
      <w:u w:val="single"/>
    </w:rPr>
  </w:style>
  <w:style w:type="character" w:styleId="CommentReference">
    <w:name w:val="annotation reference"/>
    <w:basedOn w:val="DefaultParagraphFont"/>
    <w:semiHidden/>
    <w:unhideWhenUsed/>
    <w:rsid w:val="00884A9D"/>
    <w:rPr>
      <w:sz w:val="16"/>
      <w:szCs w:val="16"/>
    </w:rPr>
  </w:style>
  <w:style w:type="paragraph" w:styleId="CommentText">
    <w:name w:val="annotation text"/>
    <w:basedOn w:val="Normal"/>
    <w:link w:val="CommentTextChar"/>
    <w:unhideWhenUsed/>
    <w:rsid w:val="00884A9D"/>
  </w:style>
  <w:style w:type="character" w:customStyle="1" w:styleId="CommentTextChar">
    <w:name w:val="Comment Text Char"/>
    <w:basedOn w:val="DefaultParagraphFont"/>
    <w:link w:val="CommentText"/>
    <w:rsid w:val="00884A9D"/>
    <w:rPr>
      <w:lang w:val="en-GB" w:eastAsia="en-US"/>
    </w:rPr>
  </w:style>
  <w:style w:type="paragraph" w:styleId="CommentSubject">
    <w:name w:val="annotation subject"/>
    <w:basedOn w:val="CommentText"/>
    <w:next w:val="CommentText"/>
    <w:link w:val="CommentSubjectChar"/>
    <w:semiHidden/>
    <w:unhideWhenUsed/>
    <w:rsid w:val="00884A9D"/>
    <w:rPr>
      <w:b/>
      <w:bCs/>
    </w:rPr>
  </w:style>
  <w:style w:type="character" w:customStyle="1" w:styleId="CommentSubjectChar">
    <w:name w:val="Comment Subject Char"/>
    <w:basedOn w:val="CommentTextChar"/>
    <w:link w:val="CommentSubject"/>
    <w:semiHidden/>
    <w:rsid w:val="00884A9D"/>
    <w:rPr>
      <w:b/>
      <w:bCs/>
      <w:lang w:val="en-GB" w:eastAsia="en-US"/>
    </w:rPr>
  </w:style>
  <w:style w:type="paragraph" w:customStyle="1" w:styleId="Bodyl">
    <w:name w:val="Bodyl"/>
    <w:basedOn w:val="Normal"/>
    <w:rsid w:val="00284E93"/>
    <w:pPr>
      <w:jc w:val="right"/>
    </w:pPr>
    <w:rPr>
      <w:sz w:val="24"/>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433757">
      <w:bodyDiv w:val="1"/>
      <w:marLeft w:val="0"/>
      <w:marRight w:val="0"/>
      <w:marTop w:val="0"/>
      <w:marBottom w:val="0"/>
      <w:divBdr>
        <w:top w:val="none" w:sz="0" w:space="0" w:color="auto"/>
        <w:left w:val="none" w:sz="0" w:space="0" w:color="auto"/>
        <w:bottom w:val="none" w:sz="0" w:space="0" w:color="auto"/>
        <w:right w:val="none" w:sz="0" w:space="0" w:color="auto"/>
      </w:divBdr>
    </w:div>
    <w:div w:id="1037975819">
      <w:bodyDiv w:val="1"/>
      <w:marLeft w:val="0"/>
      <w:marRight w:val="0"/>
      <w:marTop w:val="0"/>
      <w:marBottom w:val="0"/>
      <w:divBdr>
        <w:top w:val="none" w:sz="0" w:space="0" w:color="auto"/>
        <w:left w:val="none" w:sz="0" w:space="0" w:color="auto"/>
        <w:bottom w:val="none" w:sz="0" w:space="0" w:color="auto"/>
        <w:right w:val="none" w:sz="0" w:space="0" w:color="auto"/>
      </w:divBdr>
    </w:div>
    <w:div w:id="198207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pload.ttu.ee/show/file/E5MJUA:c415c854969e256d4f332bdb46eadd23.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likiri@taltech.e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load.ttu.ee/show/file/E5MJUA:4b00f3bc47d9d9ce231066cf22ba1dbd.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pload.ttu.ee/show/file/E5MJUA:3bc94175d73422dcb8685d25ba840d00.pdf" TargetMode="External"/><Relationship Id="rId4" Type="http://schemas.openxmlformats.org/officeDocument/2006/relationships/settings" Target="settings.xml"/><Relationship Id="rId9" Type="http://schemas.openxmlformats.org/officeDocument/2006/relationships/hyperlink" Target="https://portal-test2.ttu.ee/star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7D061-2EDE-4FEF-AF72-CAC59D2CB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3190</Words>
  <Characters>25539</Characters>
  <Application>Microsoft Office Word</Application>
  <DocSecurity>0</DocSecurity>
  <Lines>212</Lines>
  <Paragraphs>57</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28672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
  <dc:creator>Kai Aviksoo</dc:creator>
  <cp:keywords/>
  <dc:description/>
  <cp:lastModifiedBy>Kairi Schütz</cp:lastModifiedBy>
  <cp:revision>7</cp:revision>
  <cp:lastPrinted>2016-08-17T09:57:00Z</cp:lastPrinted>
  <dcterms:created xsi:type="dcterms:W3CDTF">2017-08-28T09:21:00Z</dcterms:created>
  <dcterms:modified xsi:type="dcterms:W3CDTF">2021-04-01T13:34:00Z</dcterms:modified>
</cp:coreProperties>
</file>