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7F91" w14:textId="77777777" w:rsidR="00C3492E" w:rsidRPr="00C3492E" w:rsidRDefault="00C3492E" w:rsidP="00C3492E">
      <w:pPr>
        <w:keepNext/>
        <w:shd w:val="solid" w:color="FFFFFF" w:fill="FFFFFF"/>
        <w:spacing w:after="0" w:line="240" w:lineRule="auto"/>
        <w:jc w:val="right"/>
        <w:outlineLvl w:val="2"/>
        <w:rPr>
          <w:rFonts w:ascii="Verdana" w:eastAsia="Calibri" w:hAnsi="Verdana" w:cs="Times New Roman"/>
          <w:bCs/>
          <w:caps/>
          <w:sz w:val="24"/>
          <w:szCs w:val="20"/>
        </w:rPr>
      </w:pPr>
      <w:r w:rsidRPr="00C3492E">
        <w:rPr>
          <w:rFonts w:ascii="Verdana" w:eastAsia="Calibri" w:hAnsi="Verdana" w:cs="Times New Roman"/>
          <w:bCs/>
          <w:caps/>
          <w:sz w:val="24"/>
          <w:szCs w:val="20"/>
        </w:rPr>
        <w:t>LISA B. lõputöö hindamiskriteeriumid</w:t>
      </w:r>
    </w:p>
    <w:p w14:paraId="5A29B3D8" w14:textId="77777777"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Lõputöö hindamiskriteeriumid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 xml:space="preserve">______________________________________ õppekava __________________________________ peaerialal </w:t>
      </w:r>
    </w:p>
    <w:p w14:paraId="0CE53AF7" w14:textId="77777777"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Kehtivad alates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_____________ </w:t>
      </w:r>
    </w:p>
    <w:p w14:paraId="5113D2DF" w14:textId="77777777"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Lõputöö hindamisele pääsemise eeldus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______</w:t>
      </w:r>
      <w:r w:rsidRPr="00C3492E">
        <w:rPr>
          <w:rFonts w:ascii="Verdana" w:eastAsia="Times New Roman" w:hAnsi="Verdana" w:cs="Calibri"/>
          <w:i/>
          <w:iCs/>
          <w:sz w:val="20"/>
          <w:szCs w:val="20"/>
          <w:lang w:eastAsia="et-EE"/>
        </w:rPr>
        <w:t>kui puudub, märkida puudub, eelkaitsmise kasutamisel kirjutada lahti lõppkaitsmisele pääsemise tingimused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 </w:t>
      </w:r>
    </w:p>
    <w:p w14:paraId="008D973F" w14:textId="77777777"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et-EE"/>
        </w:rPr>
      </w:pPr>
      <w:r w:rsidRPr="00C3492E">
        <w:rPr>
          <w:rFonts w:ascii="Verdana" w:eastAsia="Times New Roman" w:hAnsi="Verdana" w:cs="Calibri"/>
          <w:sz w:val="18"/>
          <w:szCs w:val="18"/>
          <w:lang w:eastAsia="et-EE"/>
        </w:rPr>
        <w:t> </w:t>
      </w:r>
    </w:p>
    <w:tbl>
      <w:tblPr>
        <w:tblW w:w="13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95"/>
        <w:gridCol w:w="1860"/>
        <w:gridCol w:w="1860"/>
        <w:gridCol w:w="1860"/>
        <w:gridCol w:w="1860"/>
        <w:gridCol w:w="1680"/>
      </w:tblGrid>
      <w:tr w:rsidR="00C3492E" w:rsidRPr="00C3492E" w14:paraId="352611A5" w14:textId="77777777" w:rsidTr="00097033">
        <w:trPr>
          <w:tblHeader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8C305" w14:textId="77777777" w:rsidR="00910714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Hinnatav aspekt</w:t>
            </w:r>
          </w:p>
          <w:p w14:paraId="52F00462" w14:textId="3BE74A02" w:rsidR="00C3492E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õpiväljund (ÕV)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4FBC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Hinnatavad elemendid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7808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„5“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5AA3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„4“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FDB9E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„3“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91BD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„2“ kriteeriumid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E8A2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„1“ kriteeriumid </w:t>
            </w:r>
          </w:p>
        </w:tc>
      </w:tr>
      <w:tr w:rsidR="00C3492E" w:rsidRPr="00C3492E" w14:paraId="33B94A44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F7692" w14:textId="77777777" w:rsid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Uurimisprobleem, lõputöö eesmärk, uurimisküsimused, hüpoteesid </w:t>
            </w:r>
          </w:p>
          <w:p w14:paraId="7869873E" w14:textId="77777777" w:rsidR="00910714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107FB1DF" w14:textId="03765594" w:rsidR="00910714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ÕV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7841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Uurimisteema, uurimisvajadus/tähtsus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241A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E728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9BF8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64BC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5FD0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402289F0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2E040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1F76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C0EF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6112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C4089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492E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548B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3C672225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29BA6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9F28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Eesmärk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9892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020F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CB41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5979E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66A4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14A06F09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5B9CF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284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Uurimisküsimused/ </w:t>
            </w:r>
          </w:p>
          <w:p w14:paraId="7943B26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ülesanded/ </w:t>
            </w:r>
          </w:p>
          <w:p w14:paraId="351F5935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hüpoteesid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E069F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0B65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0D4E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4172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820D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32F41B87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A1BF" w14:textId="77777777" w:rsidR="00910714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Teoreetilised/ empiirilised lähtekohad</w:t>
            </w:r>
          </w:p>
          <w:p w14:paraId="737EF14B" w14:textId="77777777" w:rsidR="00910714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  <w:p w14:paraId="69D07612" w14:textId="401140DB" w:rsidR="00C3492E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ÕV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E8D8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Teadus- ja erialakirjanduse ülevaade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8004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EAED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5E67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728D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6902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684B8D8F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0E634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C42C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Kasutatud kirjandusallikad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A25EE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F54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85CA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6FF5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E2E1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2368F5D5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6FAE7" w14:textId="77777777" w:rsid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Uurimismeetodid ja andmed </w:t>
            </w:r>
          </w:p>
          <w:p w14:paraId="0DB4F1E4" w14:textId="77777777" w:rsidR="00910714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3582994A" w14:textId="71B064A2" w:rsidR="00910714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ÕV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8CC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Metodoloogia ja uurimismeetodid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80FB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001D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3D34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CFE6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2E7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7654A604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BBB5B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F56C5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Empiiriline materjal/ andmed/ valim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8CB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6D4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7ADE9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7B16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E0D6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2EBAB5F7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4892ED" w14:textId="77777777" w:rsid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Uurimisprobleemi lahendamine/ Uurimistöö analüütiline kvaliteet </w:t>
            </w:r>
          </w:p>
          <w:p w14:paraId="2871EEDA" w14:textId="563941F2" w:rsidR="00910714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ÕV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4DD5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Tulemuste esitamine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D0D28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E7F3E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41A7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B9E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796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14:paraId="7B0C8F33" w14:textId="77777777" w:rsidTr="00097033"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386E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AC19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Analüüs ja arutelu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1221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4647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E892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0D92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8015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3163904F" w14:textId="77777777" w:rsidTr="00097033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E951C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B172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Järeldused ja ettepanekud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3438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2532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CF97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A9B6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8842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4493CD7E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E0108F" w14:textId="77777777" w:rsidR="00910714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Vormistamise kvaliteet</w:t>
            </w:r>
          </w:p>
          <w:p w14:paraId="78D432D4" w14:textId="77777777" w:rsidR="00910714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  <w:p w14:paraId="53A3F7FF" w14:textId="4CE20B69" w:rsidR="00C3492E" w:rsidRPr="00C3492E" w:rsidRDefault="00910714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422144">
              <w:rPr>
                <w:rFonts w:ascii="Verdana" w:hAnsi="Verdana"/>
                <w:i/>
                <w:iCs/>
                <w:color w:val="0078D4"/>
                <w:sz w:val="16"/>
                <w:szCs w:val="16"/>
                <w:u w:val="single"/>
              </w:rPr>
              <w:t>ÕV</w:t>
            </w:r>
            <w:r w:rsidRPr="00422144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DCE8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Töö struktuur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9B3B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F572F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05D4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8016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BA41E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14:paraId="6034CD97" w14:textId="77777777" w:rsidTr="00097033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F3642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179D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Keelekasutus ja erialane terminoloogia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CDEB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CF22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BEFF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2B64C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83EF9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2E5C1905" w14:textId="77777777" w:rsidTr="00097033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012DD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08F8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Viitamine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F602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8626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4DA85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001E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4B4E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03CE8440" w14:textId="77777777" w:rsidTr="00097033">
        <w:tc>
          <w:tcPr>
            <w:tcW w:w="2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8A345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C485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Muud vormistusnõuded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0D767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4462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37DA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7B6A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6CF6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14:paraId="142E631F" w14:textId="77777777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42DB8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Kaitsmine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AB49A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Kaitsmise ettekanne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F39B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6A734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961C9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94B7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FE559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14:paraId="677C56C7" w14:textId="77777777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D634B" w14:textId="77777777"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71593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Kaitsmisdiskussioon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A6BB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0375D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8C620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57D36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15451" w14:textId="77777777"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</w:tbl>
    <w:p w14:paraId="09CCB743" w14:textId="45778C66" w:rsidR="00C3492E" w:rsidRPr="00910714" w:rsidRDefault="00910714" w:rsidP="00910714">
      <w:pPr>
        <w:spacing w:after="0" w:line="240" w:lineRule="auto"/>
        <w:textAlignment w:val="baseline"/>
        <w:rPr>
          <w:rFonts w:ascii="Verdana" w:eastAsia="Times New Roman" w:hAnsi="Verdana" w:cs="Segoe UI"/>
          <w:color w:val="0070C0"/>
          <w:sz w:val="16"/>
          <w:szCs w:val="16"/>
          <w:u w:val="single"/>
          <w:lang w:eastAsia="et-EE"/>
        </w:rPr>
      </w:pPr>
      <w:r w:rsidRPr="00910714">
        <w:rPr>
          <w:rFonts w:ascii="Verdana" w:eastAsia="Times New Roman" w:hAnsi="Verdana" w:cs="Segoe UI"/>
          <w:color w:val="0070C0"/>
          <w:sz w:val="16"/>
          <w:szCs w:val="16"/>
          <w:u w:val="single"/>
          <w:lang w:eastAsia="et-EE"/>
        </w:rPr>
        <w:t xml:space="preserve">Märkus: Kui üks hinnatav õpiväljund ei vasta minimaalselt hindele „1“, siis on kogu lõputöö hinne „0“ puudulik.  </w:t>
      </w:r>
    </w:p>
    <w:p w14:paraId="0D9F3EF7" w14:textId="77777777" w:rsidR="004A1529" w:rsidRDefault="004A1529"/>
    <w:sectPr w:rsidR="004A1529" w:rsidSect="00C34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2E"/>
    <w:rsid w:val="004A1529"/>
    <w:rsid w:val="00910714"/>
    <w:rsid w:val="00C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6101"/>
  <w15:chartTrackingRefBased/>
  <w15:docId w15:val="{DCEFC4A7-FF85-43B0-ACCC-76DC1C0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Liili Agneta Jaeger</cp:lastModifiedBy>
  <cp:revision>2</cp:revision>
  <dcterms:created xsi:type="dcterms:W3CDTF">2022-06-10T06:42:00Z</dcterms:created>
  <dcterms:modified xsi:type="dcterms:W3CDTF">2023-09-01T06:47:00Z</dcterms:modified>
</cp:coreProperties>
</file>